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E70" w:rsidRDefault="00F35129" w:rsidP="007E4E70">
      <w:pPr>
        <w:spacing w:after="0" w:line="240" w:lineRule="auto"/>
        <w:jc w:val="center"/>
        <w:rPr>
          <w:b/>
          <w:bCs/>
          <w:color w:val="CBCBCB"/>
          <w:sz w:val="72"/>
          <w:szCs w:val="72"/>
        </w:rPr>
      </w:pPr>
      <w:r w:rsidRPr="00F35129">
        <w:rPr>
          <w:noProof/>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3" o:spid="_x0000_s1028" type="#_x0000_t97" style="position:absolute;left:0;text-align:left;margin-left:376.2pt;margin-top:-10.65pt;width:135.75pt;height:137.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">
            <v:textbox style="mso-next-textbox:#Вертикальный свиток 3">
              <w:txbxContent>
                <w:p w:rsidR="002D6544" w:rsidRDefault="002D6544" w:rsidP="007E4E70">
                  <w:pPr>
                    <w:jc w:val="center"/>
                    <w:rPr>
                      <w:b/>
                      <w:i/>
                      <w:sz w:val="28"/>
                      <w:szCs w:val="28"/>
                    </w:rPr>
                  </w:pPr>
                </w:p>
                <w:p w:rsidR="002D6544" w:rsidRDefault="002D6544" w:rsidP="007E4E70">
                  <w:pPr>
                    <w:jc w:val="center"/>
                    <w:rPr>
                      <w:b/>
                      <w:i/>
                      <w:sz w:val="28"/>
                      <w:szCs w:val="28"/>
                    </w:rPr>
                  </w:pPr>
                  <w:r>
                    <w:rPr>
                      <w:b/>
                      <w:i/>
                      <w:sz w:val="28"/>
                      <w:szCs w:val="28"/>
                    </w:rPr>
                    <w:t>№ 12</w:t>
                  </w:r>
                </w:p>
                <w:p w:rsidR="002D6544" w:rsidRDefault="002D6544" w:rsidP="007E4E70">
                  <w:pPr>
                    <w:jc w:val="center"/>
                    <w:rPr>
                      <w:b/>
                      <w:i/>
                      <w:sz w:val="28"/>
                      <w:szCs w:val="28"/>
                    </w:rPr>
                  </w:pPr>
                </w:p>
                <w:p w:rsidR="002D6544" w:rsidRDefault="002D6544" w:rsidP="007E4E70">
                  <w:pPr>
                    <w:jc w:val="center"/>
                    <w:rPr>
                      <w:b/>
                      <w:i/>
                      <w:sz w:val="28"/>
                      <w:szCs w:val="28"/>
                    </w:rPr>
                  </w:pPr>
                  <w:r>
                    <w:rPr>
                      <w:b/>
                      <w:i/>
                      <w:sz w:val="28"/>
                      <w:szCs w:val="28"/>
                    </w:rPr>
                    <w:t>29.12.2018. 2017г года</w:t>
                  </w: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p w:rsidR="002D6544" w:rsidRDefault="002D6544" w:rsidP="007E4E70">
                  <w:pPr>
                    <w:jc w:val="center"/>
                    <w:rPr>
                      <w:b/>
                      <w:i/>
                      <w:sz w:val="28"/>
                      <w:szCs w:val="28"/>
                    </w:rPr>
                  </w:pPr>
                </w:p>
              </w:txbxContent>
            </v:textbox>
          </v:shape>
        </w:pict>
      </w:r>
      <w:r w:rsidR="007E4E70">
        <w:rPr>
          <w:b/>
          <w:bCs/>
          <w:color w:val="CBCBCB"/>
          <w:sz w:val="72"/>
          <w:szCs w:val="72"/>
        </w:rPr>
        <w:t>Покровский</w:t>
      </w:r>
    </w:p>
    <w:p w:rsidR="007E4E70" w:rsidRDefault="00F35129" w:rsidP="007E4E70">
      <w:pPr>
        <w:spacing w:after="0" w:line="240" w:lineRule="auto"/>
      </w:pPr>
      <w:r>
        <w:pict>
          <v:shapetype id="_x0000_t202" coordsize="21600,21600" o:spt="202" path="m,l,21600r21600,l21600,xe">
            <v:stroke joinstyle="miter"/>
            <v:path gradientshapeok="t" o:connecttype="rect"/>
          </v:shapetype>
          <v:shape id="_x0000_s1027" type="#_x0000_t202" alt="Narrow horizontal" style="position:absolute;margin-left:9.75pt;margin-top:104.55pt;width:141.75pt;height:502.2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" fillcolor="#e6eed5" stroked="f" strokecolor="#622423" strokeweight="6pt">
            <v:stroke linestyle="thickThin"/>
            <v:textbox style="mso-next-textbox:#_x0000_s1027" inset="18pt,18pt,18pt,18pt">
              <w:txbxContent>
                <w:p w:rsidR="002D6544" w:rsidRDefault="002D6544" w:rsidP="007E4E70">
                  <w:pPr>
                    <w:pBdr>
                      <w:top w:val="thinThickSmallGap" w:sz="36" w:space="0" w:color="622423"/>
                      <w:bottom w:val="thickThinSmallGap" w:sz="36" w:space="12" w:color="622423"/>
                    </w:pBdr>
                    <w:spacing w:after="0" w:line="240" w:lineRule="auto"/>
                    <w:ind w:left="-142" w:firstLine="142"/>
                    <w:rPr>
                      <w:rFonts w:ascii="Cambria" w:hAnsi="Cambria"/>
                      <w:i/>
                      <w:iCs/>
                      <w:sz w:val="20"/>
                      <w:szCs w:val="20"/>
                    </w:rPr>
                  </w:pPr>
                  <w:r>
                    <w:rPr>
                      <w:rFonts w:ascii="Cambria" w:hAnsi="Cambria"/>
                      <w:i/>
                      <w:iCs/>
                      <w:sz w:val="20"/>
                      <w:szCs w:val="20"/>
                    </w:rPr>
                    <w:t xml:space="preserve">  </w:t>
                  </w:r>
                </w:p>
                <w:p w:rsidR="002D6544" w:rsidRDefault="002D6544" w:rsidP="007E4E70">
                  <w:pPr>
                    <w:pBdr>
                      <w:top w:val="thinThickSmallGap" w:sz="36" w:space="0" w:color="622423"/>
                      <w:bottom w:val="thickThinSmallGap" w:sz="36" w:space="12" w:color="622423"/>
                    </w:pBdr>
                    <w:spacing w:after="0" w:line="240" w:lineRule="auto"/>
                    <w:ind w:left="-142" w:firstLine="142"/>
                    <w:rPr>
                      <w:rFonts w:ascii="Cambria" w:hAnsi="Cambria"/>
                      <w:i/>
                      <w:iCs/>
                      <w:sz w:val="20"/>
                      <w:szCs w:val="20"/>
                    </w:rPr>
                  </w:pPr>
                  <w:r>
                    <w:rPr>
                      <w:rFonts w:ascii="Cambria" w:hAnsi="Cambria"/>
                      <w:i/>
                      <w:iCs/>
                      <w:sz w:val="20"/>
                      <w:szCs w:val="20"/>
                    </w:rPr>
                    <w:t xml:space="preserve"> Прокуратура</w:t>
                  </w:r>
                </w:p>
                <w:p w:rsidR="002D6544" w:rsidRDefault="002D6544" w:rsidP="007E4E70">
                  <w:pPr>
                    <w:pBdr>
                      <w:top w:val="thinThickSmallGap" w:sz="36" w:space="0" w:color="622423"/>
                      <w:bottom w:val="thickThinSmallGap" w:sz="36" w:space="12" w:color="622423"/>
                    </w:pBdr>
                    <w:spacing w:after="0" w:line="240" w:lineRule="auto"/>
                    <w:ind w:left="-142" w:firstLine="142"/>
                    <w:rPr>
                      <w:rFonts w:ascii="Cambria" w:hAnsi="Cambria"/>
                      <w:i/>
                      <w:iCs/>
                      <w:sz w:val="20"/>
                      <w:szCs w:val="20"/>
                    </w:rPr>
                  </w:pPr>
                  <w:r>
                    <w:rPr>
                      <w:rFonts w:ascii="Cambria" w:hAnsi="Cambria"/>
                      <w:i/>
                      <w:iCs/>
                      <w:sz w:val="20"/>
                      <w:szCs w:val="20"/>
                    </w:rPr>
                    <w:t>ИНФОРМАЦИЯ</w:t>
                  </w:r>
                </w:p>
                <w:p w:rsidR="002D6544" w:rsidRDefault="002D6544" w:rsidP="007E4E70">
                  <w:pPr>
                    <w:pBdr>
                      <w:top w:val="thinThickSmallGap" w:sz="36" w:space="0" w:color="622423"/>
                      <w:bottom w:val="thickThinSmallGap" w:sz="36" w:space="12" w:color="622423"/>
                    </w:pBdr>
                    <w:spacing w:after="0" w:line="240" w:lineRule="auto"/>
                    <w:ind w:left="-142" w:firstLine="142"/>
                    <w:rPr>
                      <w:rFonts w:ascii="Cambria" w:hAnsi="Cambria"/>
                      <w:i/>
                      <w:iCs/>
                      <w:sz w:val="20"/>
                      <w:szCs w:val="20"/>
                    </w:rPr>
                  </w:pPr>
                </w:p>
                <w:p w:rsidR="002D6544" w:rsidRDefault="002D6544" w:rsidP="007E4E70">
                  <w:pPr>
                    <w:pBdr>
                      <w:top w:val="thinThickSmallGap" w:sz="36" w:space="0" w:color="622423"/>
                      <w:bottom w:val="thickThinSmallGap" w:sz="36" w:space="12" w:color="622423"/>
                    </w:pBdr>
                    <w:spacing w:after="0" w:line="240" w:lineRule="auto"/>
                    <w:ind w:left="-142" w:firstLine="142"/>
                    <w:rPr>
                      <w:rFonts w:ascii="Cambria" w:hAnsi="Cambria"/>
                      <w:i/>
                      <w:iCs/>
                      <w:sz w:val="20"/>
                      <w:szCs w:val="20"/>
                    </w:rPr>
                  </w:pPr>
                  <w:r>
                    <w:rPr>
                      <w:rFonts w:ascii="Cambria" w:hAnsi="Cambria"/>
                      <w:i/>
                      <w:iCs/>
                      <w:sz w:val="20"/>
                      <w:szCs w:val="20"/>
                    </w:rPr>
                    <w:t>ОНД</w:t>
                  </w:r>
                </w:p>
                <w:p w:rsidR="002D6544" w:rsidRPr="00247A59" w:rsidRDefault="002D6544" w:rsidP="007E4E70">
                  <w:pPr>
                    <w:pBdr>
                      <w:top w:val="thinThickSmallGap" w:sz="36" w:space="0" w:color="622423"/>
                      <w:bottom w:val="thickThinSmallGap" w:sz="36" w:space="12" w:color="622423"/>
                    </w:pBdr>
                    <w:spacing w:after="0" w:line="240" w:lineRule="auto"/>
                    <w:ind w:left="-142" w:firstLine="142"/>
                    <w:rPr>
                      <w:rFonts w:asciiTheme="majorHAnsi" w:hAnsiTheme="majorHAnsi"/>
                      <w:i/>
                      <w:iCs/>
                      <w:sz w:val="20"/>
                      <w:szCs w:val="20"/>
                    </w:rPr>
                  </w:pPr>
                  <w:r>
                    <w:rPr>
                      <w:rFonts w:ascii="Cambria" w:hAnsi="Cambria"/>
                      <w:i/>
                      <w:iCs/>
                      <w:sz w:val="20"/>
                      <w:szCs w:val="20"/>
                    </w:rPr>
                    <w:t>ИНФОРМАЦИЯ</w:t>
                  </w:r>
                </w:p>
                <w:p w:rsidR="002D6544" w:rsidRDefault="002D6544" w:rsidP="00502D6A">
                  <w:pPr>
                    <w:pBdr>
                      <w:top w:val="thinThickSmallGap" w:sz="36" w:space="0" w:color="622423"/>
                      <w:bottom w:val="thickThinSmallGap" w:sz="36" w:space="12" w:color="622423"/>
                    </w:pBdr>
                    <w:spacing w:after="0" w:line="240" w:lineRule="auto"/>
                    <w:ind w:left="-142" w:firstLine="142"/>
                    <w:rPr>
                      <w:rFonts w:ascii="Cambria" w:hAnsi="Cambria"/>
                      <w:i/>
                      <w:iCs/>
                      <w:sz w:val="20"/>
                      <w:szCs w:val="20"/>
                    </w:rPr>
                  </w:pPr>
                  <w:r>
                    <w:rPr>
                      <w:rFonts w:ascii="Cambria" w:hAnsi="Cambria"/>
                      <w:i/>
                      <w:iCs/>
                      <w:sz w:val="20"/>
                      <w:szCs w:val="20"/>
                    </w:rPr>
                    <w:t>Прокуратура:</w:t>
                  </w:r>
                </w:p>
                <w:p w:rsidR="002D6544" w:rsidRPr="00247A59" w:rsidRDefault="002D6544" w:rsidP="00502D6A">
                  <w:pPr>
                    <w:pBdr>
                      <w:top w:val="thinThickSmallGap" w:sz="36" w:space="0" w:color="622423"/>
                      <w:bottom w:val="thickThinSmallGap" w:sz="36" w:space="12" w:color="622423"/>
                    </w:pBdr>
                    <w:spacing w:after="0" w:line="240" w:lineRule="auto"/>
                    <w:ind w:left="-142" w:firstLine="142"/>
                    <w:rPr>
                      <w:rFonts w:asciiTheme="majorHAnsi" w:hAnsiTheme="majorHAnsi"/>
                      <w:i/>
                      <w:iCs/>
                      <w:sz w:val="20"/>
                      <w:szCs w:val="20"/>
                    </w:rPr>
                  </w:pPr>
                  <w:r>
                    <w:rPr>
                      <w:rFonts w:ascii="Cambria" w:hAnsi="Cambria"/>
                      <w:i/>
                      <w:iCs/>
                      <w:sz w:val="20"/>
                      <w:szCs w:val="20"/>
                    </w:rPr>
                    <w:t xml:space="preserve"> </w:t>
                  </w:r>
                </w:p>
                <w:p w:rsidR="002D6544" w:rsidRPr="00247A59" w:rsidRDefault="002D6544" w:rsidP="00502D6A">
                  <w:pPr>
                    <w:spacing w:after="0"/>
                    <w:jc w:val="center"/>
                    <w:rPr>
                      <w:rFonts w:asciiTheme="majorHAnsi" w:hAnsiTheme="majorHAnsi" w:cs="Times New Roman"/>
                    </w:rPr>
                  </w:pPr>
                  <w:r w:rsidRPr="00247A59">
                    <w:rPr>
                      <w:rFonts w:asciiTheme="majorHAnsi" w:hAnsiTheme="majorHAnsi"/>
                      <w:i/>
                      <w:iCs/>
                      <w:sz w:val="20"/>
                      <w:szCs w:val="20"/>
                    </w:rPr>
                    <w:t xml:space="preserve"> </w:t>
                  </w:r>
                  <w:r>
                    <w:rPr>
                      <w:rFonts w:asciiTheme="majorHAnsi" w:hAnsiTheme="majorHAnsi" w:cs="Times New Roman"/>
                    </w:rPr>
                    <w:t xml:space="preserve"> </w:t>
                  </w:r>
                </w:p>
                <w:p w:rsidR="002D6544" w:rsidRDefault="002D6544" w:rsidP="00502D6A">
                  <w:pPr>
                    <w:pBdr>
                      <w:top w:val="thinThickSmallGap" w:sz="36" w:space="0" w:color="622423"/>
                      <w:bottom w:val="thickThinSmallGap" w:sz="36" w:space="12" w:color="622423"/>
                    </w:pBdr>
                    <w:spacing w:after="0" w:line="240" w:lineRule="auto"/>
                    <w:ind w:left="-142" w:firstLine="142"/>
                    <w:rPr>
                      <w:rFonts w:ascii="Cambria" w:hAnsi="Cambria"/>
                      <w:i/>
                      <w:iCs/>
                      <w:sz w:val="20"/>
                      <w:szCs w:val="20"/>
                    </w:rPr>
                  </w:pPr>
                  <w:r>
                    <w:rPr>
                      <w:rFonts w:asciiTheme="majorHAnsi" w:hAnsiTheme="majorHAnsi" w:cs="Times New Roman"/>
                    </w:rPr>
                    <w:t>28</w:t>
                  </w:r>
                  <w:r w:rsidRPr="00247A59">
                    <w:rPr>
                      <w:rFonts w:asciiTheme="majorHAnsi" w:hAnsiTheme="majorHAnsi" w:cs="Times New Roman"/>
                    </w:rPr>
                    <w:t>.</w:t>
                  </w:r>
                  <w:r>
                    <w:rPr>
                      <w:rFonts w:asciiTheme="majorHAnsi" w:hAnsiTheme="majorHAnsi" w:cs="Times New Roman"/>
                    </w:rPr>
                    <w:t>09.</w:t>
                  </w:r>
                  <w:r w:rsidRPr="00247A59">
                    <w:rPr>
                      <w:rFonts w:asciiTheme="majorHAnsi" w:hAnsiTheme="majorHAnsi" w:cs="Times New Roman"/>
                    </w:rPr>
                    <w:t xml:space="preserve">18г </w:t>
                  </w:r>
                  <w:r>
                    <w:rPr>
                      <w:rFonts w:asciiTheme="majorHAnsi" w:hAnsiTheme="majorHAnsi" w:cs="Times New Roman"/>
                    </w:rPr>
                    <w:t>реш.№131</w:t>
                  </w:r>
                </w:p>
                <w:p w:rsidR="002D6544" w:rsidRDefault="002D6544" w:rsidP="00502D6A">
                  <w:pPr>
                    <w:pBdr>
                      <w:top w:val="thinThickSmallGap" w:sz="36" w:space="0" w:color="622423"/>
                      <w:bottom w:val="thickThinSmallGap" w:sz="36" w:space="12" w:color="622423"/>
                    </w:pBdr>
                    <w:spacing w:after="160"/>
                    <w:ind w:left="-142" w:firstLine="142"/>
                    <w:jc w:val="center"/>
                    <w:rPr>
                      <w:rFonts w:ascii="Cambria" w:hAnsi="Cambria"/>
                      <w:i/>
                      <w:iCs/>
                      <w:sz w:val="20"/>
                      <w:szCs w:val="20"/>
                    </w:rPr>
                  </w:pPr>
                  <w:r>
                    <w:rPr>
                      <w:rFonts w:ascii="Cambria" w:hAnsi="Cambria"/>
                      <w:i/>
                      <w:iCs/>
                      <w:sz w:val="20"/>
                      <w:szCs w:val="20"/>
                    </w:rPr>
                    <w:t xml:space="preserve">  Зарегистрированы изменения в Устав 23  сентября2018г, государственный регистрационный</w:t>
                  </w:r>
                </w:p>
                <w:p w:rsidR="002D6544" w:rsidRDefault="002D6544" w:rsidP="002D6544">
                  <w:pPr>
                    <w:pBdr>
                      <w:top w:val="thinThickSmallGap" w:sz="36" w:space="0" w:color="622423"/>
                      <w:bottom w:val="thickThinSmallGap" w:sz="36" w:space="17" w:color="622423"/>
                    </w:pBdr>
                    <w:spacing w:after="160"/>
                    <w:ind w:left="-142" w:firstLine="142"/>
                    <w:rPr>
                      <w:rFonts w:ascii="Cambria" w:hAnsi="Cambria"/>
                      <w:i/>
                      <w:iCs/>
                      <w:sz w:val="20"/>
                      <w:szCs w:val="20"/>
                    </w:rPr>
                  </w:pPr>
                  <w:r>
                    <w:rPr>
                      <w:rFonts w:ascii="Cambria" w:hAnsi="Cambria"/>
                      <w:i/>
                      <w:iCs/>
                      <w:sz w:val="20"/>
                      <w:szCs w:val="20"/>
                    </w:rPr>
                    <w:t xml:space="preserve">№ </w:t>
                  </w:r>
                  <w:r>
                    <w:rPr>
                      <w:rFonts w:ascii="Cambria" w:hAnsi="Cambria"/>
                      <w:i/>
                      <w:iCs/>
                      <w:sz w:val="20"/>
                      <w:szCs w:val="20"/>
                      <w:lang w:val="en-US"/>
                    </w:rPr>
                    <w:t>RU</w:t>
                  </w:r>
                  <w:r w:rsidRPr="00782D98">
                    <w:rPr>
                      <w:rFonts w:ascii="Cambria" w:hAnsi="Cambria"/>
                      <w:i/>
                      <w:iCs/>
                      <w:sz w:val="20"/>
                      <w:szCs w:val="20"/>
                    </w:rPr>
                    <w:t xml:space="preserve"> </w:t>
                  </w:r>
                  <w:r>
                    <w:rPr>
                      <w:rFonts w:ascii="Cambria" w:hAnsi="Cambria"/>
                      <w:i/>
                      <w:iCs/>
                      <w:sz w:val="20"/>
                      <w:szCs w:val="20"/>
                    </w:rPr>
                    <w:t>545273092018003</w:t>
                  </w:r>
                </w:p>
                <w:p w:rsidR="002D6544" w:rsidRPr="00502D6A" w:rsidRDefault="002D6544" w:rsidP="002D6544">
                  <w:pPr>
                    <w:pBdr>
                      <w:top w:val="thinThickSmallGap" w:sz="36" w:space="0" w:color="622423"/>
                      <w:bottom w:val="thickThinSmallGap" w:sz="36" w:space="17" w:color="622423"/>
                    </w:pBdr>
                    <w:spacing w:after="160"/>
                    <w:ind w:left="-142" w:firstLine="142"/>
                    <w:rPr>
                      <w:rFonts w:ascii="Cambria" w:hAnsi="Cambria"/>
                      <w:i/>
                      <w:iCs/>
                      <w:sz w:val="20"/>
                      <w:szCs w:val="20"/>
                    </w:rPr>
                  </w:pPr>
                  <w:r>
                    <w:rPr>
                      <w:rFonts w:ascii="Cambria" w:hAnsi="Cambria"/>
                      <w:i/>
                      <w:iCs/>
                      <w:sz w:val="20"/>
                      <w:szCs w:val="20"/>
                    </w:rPr>
                    <w:t>ПА №56; №57; №58; №59; №60;№61 от 25.12.2018г</w:t>
                  </w:r>
                  <w:r w:rsidRPr="00502D6A">
                    <w:rPr>
                      <w:rFonts w:ascii="Cambria" w:hAnsi="Cambria"/>
                      <w:i/>
                      <w:iCs/>
                      <w:sz w:val="20"/>
                      <w:szCs w:val="20"/>
                    </w:rPr>
                    <w:t xml:space="preserve"> </w:t>
                  </w:r>
                </w:p>
                <w:p w:rsidR="002D6544" w:rsidRPr="00502D6A" w:rsidRDefault="002D6544" w:rsidP="00B768FF">
                  <w:pPr>
                    <w:pBdr>
                      <w:top w:val="thinThickSmallGap" w:sz="36" w:space="0" w:color="622423"/>
                      <w:bottom w:val="thickThinSmallGap" w:sz="36" w:space="12" w:color="622423"/>
                    </w:pBdr>
                    <w:spacing w:after="0"/>
                    <w:ind w:left="-142" w:firstLine="142"/>
                    <w:jc w:val="center"/>
                    <w:rPr>
                      <w:rFonts w:ascii="Cambria" w:hAnsi="Cambria"/>
                      <w:i/>
                      <w:iCs/>
                      <w:sz w:val="20"/>
                      <w:szCs w:val="20"/>
                    </w:rPr>
                  </w:pPr>
                  <w:r w:rsidRPr="00502D6A">
                    <w:rPr>
                      <w:rFonts w:ascii="Cambria" w:hAnsi="Cambria"/>
                      <w:i/>
                      <w:iCs/>
                      <w:sz w:val="20"/>
                      <w:szCs w:val="20"/>
                    </w:rPr>
                    <w:t>ПА№</w:t>
                  </w:r>
                  <w:r>
                    <w:rPr>
                      <w:rFonts w:ascii="Cambria" w:hAnsi="Cambria"/>
                      <w:i/>
                      <w:iCs/>
                      <w:sz w:val="20"/>
                      <w:szCs w:val="20"/>
                    </w:rPr>
                    <w:t xml:space="preserve">51 от 24.12.2018г </w:t>
                  </w:r>
                </w:p>
                <w:p w:rsidR="002D6544" w:rsidRDefault="002D6544" w:rsidP="00B768FF">
                  <w:pPr>
                    <w:pBdr>
                      <w:top w:val="thinThickSmallGap" w:sz="36" w:space="0" w:color="622423"/>
                      <w:bottom w:val="thickThinSmallGap" w:sz="36" w:space="12" w:color="622423"/>
                    </w:pBdr>
                    <w:spacing w:after="0"/>
                    <w:ind w:left="-142" w:firstLine="142"/>
                    <w:jc w:val="center"/>
                    <w:rPr>
                      <w:rFonts w:ascii="Cambria" w:hAnsi="Cambria"/>
                      <w:i/>
                      <w:iCs/>
                      <w:sz w:val="20"/>
                      <w:szCs w:val="20"/>
                    </w:rPr>
                  </w:pPr>
                  <w:r w:rsidRPr="00502D6A">
                    <w:rPr>
                      <w:rFonts w:ascii="Cambria" w:hAnsi="Cambria"/>
                      <w:i/>
                      <w:iCs/>
                      <w:sz w:val="20"/>
                      <w:szCs w:val="20"/>
                    </w:rPr>
                    <w:t>ПА№</w:t>
                  </w:r>
                  <w:r>
                    <w:rPr>
                      <w:rFonts w:ascii="Cambria" w:hAnsi="Cambria"/>
                      <w:i/>
                      <w:iCs/>
                      <w:sz w:val="20"/>
                      <w:szCs w:val="20"/>
                    </w:rPr>
                    <w:t>52</w:t>
                  </w:r>
                  <w:r w:rsidRPr="00502D6A">
                    <w:rPr>
                      <w:rFonts w:ascii="Cambria" w:hAnsi="Cambria"/>
                      <w:i/>
                      <w:iCs/>
                      <w:sz w:val="20"/>
                      <w:szCs w:val="20"/>
                    </w:rPr>
                    <w:t xml:space="preserve">от </w:t>
                  </w:r>
                  <w:r>
                    <w:rPr>
                      <w:rFonts w:ascii="Cambria" w:hAnsi="Cambria"/>
                      <w:i/>
                      <w:iCs/>
                      <w:sz w:val="20"/>
                      <w:szCs w:val="20"/>
                    </w:rPr>
                    <w:t xml:space="preserve"> 24.12</w:t>
                  </w:r>
                  <w:r w:rsidRPr="00502D6A">
                    <w:rPr>
                      <w:rFonts w:ascii="Cambria" w:hAnsi="Cambria"/>
                      <w:i/>
                      <w:iCs/>
                      <w:sz w:val="20"/>
                      <w:szCs w:val="20"/>
                    </w:rPr>
                    <w:t>.2018г;</w:t>
                  </w:r>
                </w:p>
                <w:p w:rsidR="002D6544" w:rsidRPr="00502D6A" w:rsidRDefault="002D6544" w:rsidP="00B768FF">
                  <w:pPr>
                    <w:pBdr>
                      <w:top w:val="thinThickSmallGap" w:sz="36" w:space="0" w:color="622423"/>
                      <w:bottom w:val="thickThinSmallGap" w:sz="36" w:space="12" w:color="622423"/>
                    </w:pBdr>
                    <w:spacing w:after="0"/>
                    <w:ind w:left="-142" w:firstLine="142"/>
                    <w:jc w:val="center"/>
                    <w:rPr>
                      <w:rFonts w:ascii="Cambria" w:hAnsi="Cambria"/>
                      <w:i/>
                      <w:iCs/>
                      <w:sz w:val="20"/>
                      <w:szCs w:val="20"/>
                    </w:rPr>
                  </w:pPr>
                  <w:r w:rsidRPr="00502D6A">
                    <w:rPr>
                      <w:rFonts w:ascii="Cambria" w:hAnsi="Cambria"/>
                      <w:i/>
                      <w:iCs/>
                      <w:sz w:val="20"/>
                      <w:szCs w:val="20"/>
                    </w:rPr>
                    <w:t>ПА№</w:t>
                  </w:r>
                  <w:r>
                    <w:rPr>
                      <w:rFonts w:ascii="Cambria" w:hAnsi="Cambria"/>
                      <w:i/>
                      <w:iCs/>
                      <w:sz w:val="20"/>
                      <w:szCs w:val="20"/>
                    </w:rPr>
                    <w:t>53</w:t>
                  </w:r>
                  <w:r w:rsidRPr="00502D6A">
                    <w:rPr>
                      <w:rFonts w:ascii="Cambria" w:hAnsi="Cambria"/>
                      <w:i/>
                      <w:iCs/>
                      <w:sz w:val="20"/>
                      <w:szCs w:val="20"/>
                    </w:rPr>
                    <w:t xml:space="preserve">от </w:t>
                  </w:r>
                  <w:r>
                    <w:rPr>
                      <w:rFonts w:ascii="Cambria" w:hAnsi="Cambria"/>
                      <w:i/>
                      <w:iCs/>
                      <w:sz w:val="20"/>
                      <w:szCs w:val="20"/>
                    </w:rPr>
                    <w:t xml:space="preserve"> 24.12</w:t>
                  </w:r>
                  <w:r w:rsidRPr="00502D6A">
                    <w:rPr>
                      <w:rFonts w:ascii="Cambria" w:hAnsi="Cambria"/>
                      <w:i/>
                      <w:iCs/>
                      <w:sz w:val="20"/>
                      <w:szCs w:val="20"/>
                    </w:rPr>
                    <w:t>.2018г;</w:t>
                  </w:r>
                </w:p>
                <w:p w:rsidR="002D6544" w:rsidRDefault="002D6544" w:rsidP="00B768FF">
                  <w:pPr>
                    <w:pBdr>
                      <w:top w:val="thinThickSmallGap" w:sz="36" w:space="0" w:color="622423"/>
                      <w:bottom w:val="thickThinSmallGap" w:sz="36" w:space="12" w:color="622423"/>
                    </w:pBdr>
                    <w:spacing w:after="0"/>
                    <w:ind w:left="-142" w:firstLine="142"/>
                    <w:jc w:val="center"/>
                    <w:rPr>
                      <w:rFonts w:ascii="Cambria" w:hAnsi="Cambria"/>
                      <w:i/>
                      <w:iCs/>
                      <w:sz w:val="20"/>
                      <w:szCs w:val="20"/>
                    </w:rPr>
                  </w:pPr>
                  <w:r>
                    <w:rPr>
                      <w:rFonts w:ascii="Cambria" w:hAnsi="Cambria"/>
                      <w:i/>
                      <w:iCs/>
                      <w:sz w:val="20"/>
                      <w:szCs w:val="20"/>
                    </w:rPr>
                    <w:t>Реш.№149 от 25.12.2018г</w:t>
                  </w:r>
                </w:p>
                <w:p w:rsidR="002D6544" w:rsidRDefault="002D6544" w:rsidP="00B768FF">
                  <w:pPr>
                    <w:pBdr>
                      <w:top w:val="thinThickSmallGap" w:sz="36" w:space="0" w:color="622423"/>
                      <w:bottom w:val="thickThinSmallGap" w:sz="36" w:space="12" w:color="622423"/>
                    </w:pBdr>
                    <w:spacing w:after="0" w:line="240" w:lineRule="auto"/>
                    <w:ind w:left="-142" w:firstLine="142"/>
                    <w:jc w:val="center"/>
                    <w:rPr>
                      <w:rFonts w:ascii="Cambria" w:hAnsi="Cambria"/>
                      <w:i/>
                      <w:iCs/>
                      <w:sz w:val="20"/>
                      <w:szCs w:val="20"/>
                    </w:rPr>
                  </w:pPr>
                  <w:r>
                    <w:rPr>
                      <w:rFonts w:ascii="Cambria" w:hAnsi="Cambria"/>
                      <w:i/>
                      <w:iCs/>
                      <w:sz w:val="20"/>
                      <w:szCs w:val="20"/>
                    </w:rPr>
                    <w:t xml:space="preserve">Реш.№150 от </w:t>
                  </w:r>
                </w:p>
                <w:p w:rsidR="002D6544" w:rsidRDefault="002D6544" w:rsidP="00B768FF">
                  <w:pPr>
                    <w:pBdr>
                      <w:top w:val="thinThickSmallGap" w:sz="36" w:space="0" w:color="622423"/>
                      <w:bottom w:val="thickThinSmallGap" w:sz="36" w:space="12" w:color="622423"/>
                    </w:pBdr>
                    <w:spacing w:after="0" w:line="240" w:lineRule="auto"/>
                    <w:ind w:left="-142" w:firstLine="142"/>
                    <w:jc w:val="center"/>
                    <w:rPr>
                      <w:rFonts w:ascii="Cambria" w:hAnsi="Cambria"/>
                      <w:i/>
                      <w:iCs/>
                      <w:sz w:val="20"/>
                      <w:szCs w:val="20"/>
                    </w:rPr>
                  </w:pPr>
                  <w:r>
                    <w:rPr>
                      <w:rFonts w:ascii="Cambria" w:hAnsi="Cambria"/>
                      <w:i/>
                      <w:iCs/>
                      <w:sz w:val="20"/>
                      <w:szCs w:val="20"/>
                    </w:rPr>
                    <w:t>25.12.2018г</w:t>
                  </w:r>
                </w:p>
                <w:p w:rsidR="002D6544" w:rsidRDefault="002D6544" w:rsidP="00B768FF">
                  <w:pPr>
                    <w:pBdr>
                      <w:top w:val="thinThickSmallGap" w:sz="36" w:space="0" w:color="622423"/>
                      <w:bottom w:val="thickThinSmallGap" w:sz="36" w:space="12" w:color="622423"/>
                    </w:pBdr>
                    <w:spacing w:after="160"/>
                    <w:ind w:left="-142" w:firstLine="142"/>
                    <w:jc w:val="center"/>
                    <w:rPr>
                      <w:rFonts w:ascii="Cambria" w:hAnsi="Cambria"/>
                      <w:i/>
                      <w:iCs/>
                      <w:sz w:val="20"/>
                      <w:szCs w:val="20"/>
                    </w:rPr>
                  </w:pPr>
                  <w:r>
                    <w:rPr>
                      <w:rFonts w:ascii="Cambria" w:hAnsi="Cambria"/>
                      <w:i/>
                      <w:iCs/>
                      <w:sz w:val="20"/>
                      <w:szCs w:val="20"/>
                    </w:rPr>
                    <w:t>Реш.№151 от 25.12.2018г</w:t>
                  </w:r>
                </w:p>
                <w:p w:rsidR="002D6544" w:rsidRDefault="002D6544" w:rsidP="00B768FF">
                  <w:pPr>
                    <w:pBdr>
                      <w:top w:val="thinThickSmallGap" w:sz="36" w:space="0" w:color="622423"/>
                      <w:bottom w:val="thickThinSmallGap" w:sz="36" w:space="12" w:color="622423"/>
                    </w:pBdr>
                    <w:spacing w:after="0"/>
                    <w:ind w:left="-142" w:firstLine="142"/>
                    <w:jc w:val="center"/>
                    <w:rPr>
                      <w:rFonts w:ascii="Cambria" w:hAnsi="Cambria"/>
                      <w:i/>
                      <w:iCs/>
                      <w:sz w:val="20"/>
                      <w:szCs w:val="20"/>
                    </w:rPr>
                  </w:pPr>
                </w:p>
                <w:p w:rsidR="002D6544" w:rsidRPr="00502D6A" w:rsidRDefault="002D6544" w:rsidP="00502D6A">
                  <w:pPr>
                    <w:pBdr>
                      <w:top w:val="thinThickSmallGap" w:sz="36" w:space="0" w:color="622423"/>
                      <w:bottom w:val="thickThinSmallGap" w:sz="36" w:space="12" w:color="622423"/>
                    </w:pBdr>
                    <w:spacing w:after="160"/>
                    <w:ind w:left="-142" w:firstLine="142"/>
                    <w:jc w:val="center"/>
                    <w:rPr>
                      <w:rFonts w:ascii="Cambria" w:hAnsi="Cambria"/>
                      <w:i/>
                      <w:iCs/>
                      <w:sz w:val="20"/>
                      <w:szCs w:val="20"/>
                    </w:rPr>
                  </w:pPr>
                </w:p>
                <w:p w:rsidR="002D6544" w:rsidRPr="00502D6A" w:rsidRDefault="002D6544" w:rsidP="00502D6A">
                  <w:pPr>
                    <w:pBdr>
                      <w:top w:val="thinThickSmallGap" w:sz="36" w:space="0" w:color="622423"/>
                      <w:bottom w:val="thickThinSmallGap" w:sz="36" w:space="17" w:color="622423"/>
                    </w:pBdr>
                    <w:spacing w:after="160"/>
                    <w:ind w:left="-142" w:firstLine="142"/>
                    <w:rPr>
                      <w:rFonts w:ascii="Cambria" w:hAnsi="Cambria"/>
                      <w:i/>
                      <w:iCs/>
                      <w:sz w:val="20"/>
                      <w:szCs w:val="20"/>
                    </w:rPr>
                  </w:pPr>
                  <w:r>
                    <w:rPr>
                      <w:rFonts w:ascii="Cambria" w:hAnsi="Cambria"/>
                      <w:i/>
                      <w:iCs/>
                      <w:sz w:val="20"/>
                      <w:szCs w:val="20"/>
                    </w:rPr>
                    <w:t xml:space="preserve"> </w:t>
                  </w:r>
                </w:p>
                <w:p w:rsidR="002D6544" w:rsidRPr="00247A59" w:rsidRDefault="002D6544" w:rsidP="007E4E70">
                  <w:pPr>
                    <w:spacing w:after="0"/>
                    <w:jc w:val="center"/>
                    <w:rPr>
                      <w:rFonts w:asciiTheme="majorHAnsi" w:hAnsiTheme="majorHAnsi" w:cs="Times New Roman"/>
                    </w:rPr>
                  </w:pPr>
                  <w:r w:rsidRPr="00247A59">
                    <w:rPr>
                      <w:rFonts w:asciiTheme="majorHAnsi" w:hAnsiTheme="majorHAnsi"/>
                      <w:i/>
                      <w:iCs/>
                      <w:sz w:val="20"/>
                      <w:szCs w:val="20"/>
                    </w:rPr>
                    <w:t xml:space="preserve"> </w:t>
                  </w:r>
                  <w:r>
                    <w:rPr>
                      <w:rFonts w:asciiTheme="majorHAnsi" w:hAnsiTheme="majorHAnsi" w:cs="Times New Roman"/>
                    </w:rPr>
                    <w:t xml:space="preserve"> </w:t>
                  </w:r>
                </w:p>
                <w:p w:rsidR="002D6544" w:rsidRDefault="002D6544" w:rsidP="007E4E70">
                  <w:pPr>
                    <w:pBdr>
                      <w:top w:val="thinThickSmallGap" w:sz="36" w:space="0" w:color="622423"/>
                      <w:bottom w:val="thickThinSmallGap" w:sz="36" w:space="12" w:color="622423"/>
                    </w:pBdr>
                    <w:spacing w:after="160"/>
                    <w:ind w:left="-142" w:firstLine="142"/>
                    <w:jc w:val="center"/>
                    <w:rPr>
                      <w:rFonts w:ascii="Cambria" w:hAnsi="Cambria"/>
                      <w:i/>
                      <w:iCs/>
                      <w:sz w:val="20"/>
                      <w:szCs w:val="20"/>
                    </w:rPr>
                  </w:pPr>
                  <w:r>
                    <w:rPr>
                      <w:rFonts w:asciiTheme="majorHAnsi" w:hAnsiTheme="majorHAnsi" w:cs="Times New Roman"/>
                    </w:rPr>
                    <w:t xml:space="preserve"> </w:t>
                  </w:r>
                </w:p>
                <w:p w:rsidR="002D6544" w:rsidRDefault="002D6544" w:rsidP="007E4E70">
                  <w:pPr>
                    <w:pBdr>
                      <w:top w:val="thinThickSmallGap" w:sz="36" w:space="0" w:color="622423"/>
                      <w:bottom w:val="thickThinSmallGap" w:sz="36" w:space="17" w:color="622423"/>
                    </w:pBdr>
                    <w:spacing w:after="160"/>
                    <w:ind w:left="-142" w:firstLine="142"/>
                    <w:rPr>
                      <w:rFonts w:ascii="Cambria" w:hAnsi="Cambria"/>
                      <w:i/>
                      <w:iCs/>
                      <w:sz w:val="20"/>
                      <w:szCs w:val="20"/>
                    </w:rPr>
                  </w:pPr>
                  <w:r>
                    <w:rPr>
                      <w:rFonts w:ascii="Cambria" w:hAnsi="Cambria"/>
                      <w:i/>
                      <w:iCs/>
                      <w:sz w:val="20"/>
                      <w:szCs w:val="20"/>
                    </w:rPr>
                    <w:t xml:space="preserve"> </w:t>
                  </w:r>
                </w:p>
                <w:p w:rsidR="002D6544" w:rsidRDefault="002D6544" w:rsidP="007E4E70">
                  <w:pPr>
                    <w:spacing w:after="0" w:line="240" w:lineRule="auto"/>
                    <w:jc w:val="center"/>
                    <w:rPr>
                      <w:sz w:val="28"/>
                      <w:szCs w:val="28"/>
                    </w:rPr>
                  </w:pPr>
                </w:p>
                <w:p w:rsidR="002D6544" w:rsidRDefault="002D6544" w:rsidP="007E4E70">
                  <w:pPr>
                    <w:pStyle w:val="a5"/>
                    <w:jc w:val="center"/>
                    <w:rPr>
                      <w:rFonts w:ascii="Times New Roman" w:hAnsi="Times New Roman" w:cs="Times New Roman"/>
                      <w:sz w:val="28"/>
                      <w:szCs w:val="28"/>
                    </w:rPr>
                  </w:pPr>
                </w:p>
                <w:p w:rsidR="002D6544" w:rsidRDefault="002D6544" w:rsidP="007E4E70">
                  <w:pPr>
                    <w:spacing w:after="0"/>
                    <w:rPr>
                      <w:rFonts w:ascii="Times New Roman" w:hAnsi="Times New Roman" w:cs="Times New Roman"/>
                      <w:sz w:val="28"/>
                      <w:szCs w:val="28"/>
                    </w:rPr>
                  </w:pPr>
                </w:p>
                <w:p w:rsidR="002D6544" w:rsidRDefault="002D6544" w:rsidP="007E4E70">
                  <w:pPr>
                    <w:pBdr>
                      <w:top w:val="thinThickSmallGap" w:sz="36" w:space="0" w:color="622423"/>
                      <w:bottom w:val="thickThinSmallGap" w:sz="36" w:space="12" w:color="622423"/>
                    </w:pBdr>
                    <w:spacing w:after="160"/>
                    <w:ind w:left="-142" w:firstLine="142"/>
                    <w:rPr>
                      <w:rFonts w:ascii="Cambria" w:hAnsi="Cambria"/>
                      <w:i/>
                      <w:iCs/>
                      <w:sz w:val="20"/>
                      <w:szCs w:val="20"/>
                    </w:rPr>
                  </w:pPr>
                </w:p>
                <w:p w:rsidR="002D6544" w:rsidRDefault="002D6544" w:rsidP="007E4E70">
                  <w:pPr>
                    <w:pBdr>
                      <w:top w:val="thinThickSmallGap" w:sz="36" w:space="0" w:color="622423"/>
                      <w:bottom w:val="thickThinSmallGap" w:sz="36" w:space="12" w:color="622423"/>
                    </w:pBdr>
                    <w:spacing w:after="160"/>
                    <w:ind w:left="-142" w:firstLine="142"/>
                    <w:rPr>
                      <w:rFonts w:ascii="Cambria" w:hAnsi="Cambria"/>
                      <w:i/>
                      <w:iCs/>
                      <w:sz w:val="20"/>
                      <w:szCs w:val="20"/>
                    </w:rPr>
                  </w:pPr>
                </w:p>
              </w:txbxContent>
            </v:textbox>
            <w10:wrap type="square" anchorx="page" anchory="page"/>
          </v:shape>
        </w:pict>
      </w:r>
      <w:r w:rsidR="007E4E70">
        <w:rPr>
          <w:b/>
          <w:bCs/>
          <w:color w:val="CBCBCB"/>
          <w:sz w:val="72"/>
          <w:szCs w:val="72"/>
        </w:rPr>
        <w:t xml:space="preserve">            вестник</w:t>
      </w:r>
    </w:p>
    <w:p w:rsidR="007E4E70" w:rsidRDefault="007E4E70" w:rsidP="007E4E70">
      <w:pPr>
        <w:spacing w:after="0"/>
      </w:pPr>
    </w:p>
    <w:p w:rsidR="007E4E70" w:rsidRDefault="007E4E70"/>
    <w:p w:rsidR="007E4E70" w:rsidRDefault="007E4E70"/>
    <w:p w:rsidR="007E4E70" w:rsidRDefault="007E4E70"/>
    <w:p w:rsidR="007E4E70" w:rsidRDefault="007E4E70">
      <w:r w:rsidRPr="007E4E70">
        <w:rPr>
          <w:noProof/>
          <w:lang w:eastAsia="ru-RU"/>
        </w:rPr>
        <w:drawing>
          <wp:inline distT="0" distB="0" distL="0" distR="0">
            <wp:extent cx="5308599" cy="3981450"/>
            <wp:effectExtent l="19050" t="0" r="6351" b="0"/>
            <wp:docPr id="3" name="Рисунок 1" descr="IMG_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504"/>
                    <pic:cNvPicPr>
                      <a:picLocks noChangeAspect="1" noChangeArrowheads="1"/>
                    </pic:cNvPicPr>
                  </pic:nvPicPr>
                  <pic:blipFill>
                    <a:blip r:embed="rId5" cstate="print"/>
                    <a:srcRect/>
                    <a:stretch>
                      <a:fillRect/>
                    </a:stretch>
                  </pic:blipFill>
                  <pic:spPr bwMode="auto">
                    <a:xfrm>
                      <a:off x="0" y="0"/>
                      <a:ext cx="5311394" cy="3983546"/>
                    </a:xfrm>
                    <a:prstGeom prst="rect">
                      <a:avLst/>
                    </a:prstGeom>
                    <a:noFill/>
                    <a:ln w="9525">
                      <a:noFill/>
                      <a:miter lim="800000"/>
                      <a:headEnd/>
                      <a:tailEnd/>
                    </a:ln>
                  </pic:spPr>
                </pic:pic>
              </a:graphicData>
            </a:graphic>
          </wp:inline>
        </w:drawing>
      </w:r>
    </w:p>
    <w:p w:rsidR="007E4E70" w:rsidRDefault="007E4E70"/>
    <w:p w:rsidR="007E4E70" w:rsidRDefault="007E4E70"/>
    <w:p w:rsidR="007E4E70" w:rsidRDefault="007E4E70"/>
    <w:p w:rsidR="007E4E70" w:rsidRDefault="007E4E70"/>
    <w:p w:rsidR="007E4E70" w:rsidRDefault="007E4E70"/>
    <w:p w:rsidR="007E4E70" w:rsidRDefault="007E4E70"/>
    <w:p w:rsidR="007E4E70" w:rsidRDefault="007E4E70"/>
    <w:p w:rsidR="007E4E70" w:rsidRDefault="007E4E70"/>
    <w:p w:rsidR="007E4E70" w:rsidRDefault="007E4E70"/>
    <w:p w:rsidR="00786259" w:rsidRDefault="00786259" w:rsidP="00786259">
      <w:pPr>
        <w:pStyle w:val="a6"/>
        <w:shd w:val="clear" w:color="auto" w:fill="FFFFFF"/>
        <w:spacing w:before="225" w:beforeAutospacing="0" w:after="225" w:afterAutospacing="0"/>
        <w:ind w:left="300" w:right="300"/>
        <w:jc w:val="center"/>
        <w:rPr>
          <w:color w:val="003661"/>
          <w:sz w:val="28"/>
          <w:szCs w:val="28"/>
        </w:rPr>
      </w:pPr>
      <w:r>
        <w:rPr>
          <w:color w:val="003661"/>
          <w:sz w:val="28"/>
          <w:szCs w:val="28"/>
        </w:rPr>
        <w:lastRenderedPageBreak/>
        <w:t xml:space="preserve">ПОСОБИЕ ПО БЕЗРАБОТИЦЕ </w:t>
      </w:r>
    </w:p>
    <w:p w:rsidR="00786259" w:rsidRPr="00C91F6F" w:rsidRDefault="00786259" w:rsidP="00786259">
      <w:pPr>
        <w:pStyle w:val="a6"/>
        <w:shd w:val="clear" w:color="auto" w:fill="FFFFFF"/>
        <w:spacing w:before="225" w:beforeAutospacing="0" w:after="225" w:afterAutospacing="0"/>
        <w:ind w:left="300" w:right="300"/>
        <w:jc w:val="both"/>
        <w:rPr>
          <w:color w:val="000000" w:themeColor="text1"/>
          <w:sz w:val="28"/>
          <w:szCs w:val="28"/>
        </w:rPr>
      </w:pPr>
      <w:r w:rsidRPr="00C91F6F">
        <w:rPr>
          <w:color w:val="000000" w:themeColor="text1"/>
          <w:sz w:val="28"/>
          <w:szCs w:val="28"/>
        </w:rPr>
        <w:t>С 1 января 2019 года вступает в действие постановление Правительства Российской Федерации от 15.11.2018 № 1375 «О размерах минимальной и максимальной величин пособия по безработице на 2019 год».</w:t>
      </w:r>
    </w:p>
    <w:p w:rsidR="00786259" w:rsidRPr="00C91F6F" w:rsidRDefault="00786259" w:rsidP="00786259">
      <w:pPr>
        <w:pStyle w:val="a6"/>
        <w:shd w:val="clear" w:color="auto" w:fill="FFFFFF"/>
        <w:spacing w:before="225" w:beforeAutospacing="0" w:after="225" w:afterAutospacing="0"/>
        <w:ind w:left="300" w:right="300"/>
        <w:jc w:val="both"/>
        <w:rPr>
          <w:color w:val="000000" w:themeColor="text1"/>
          <w:sz w:val="28"/>
          <w:szCs w:val="28"/>
        </w:rPr>
      </w:pPr>
      <w:r w:rsidRPr="00C91F6F">
        <w:rPr>
          <w:color w:val="000000" w:themeColor="text1"/>
          <w:sz w:val="28"/>
          <w:szCs w:val="28"/>
        </w:rPr>
        <w:t>Минимальная величина пособия по безработице составит 1500 рублей, максимальная величина пособия по безработице составит 8000 рублей - для граждан, признанных в установленном порядке безработными.</w:t>
      </w:r>
    </w:p>
    <w:p w:rsidR="00786259" w:rsidRPr="00C91F6F" w:rsidRDefault="00786259" w:rsidP="00786259">
      <w:pPr>
        <w:pStyle w:val="a6"/>
        <w:shd w:val="clear" w:color="auto" w:fill="FFFFFF"/>
        <w:spacing w:before="225" w:beforeAutospacing="0" w:after="225" w:afterAutospacing="0"/>
        <w:ind w:left="300" w:right="300"/>
        <w:jc w:val="both"/>
        <w:rPr>
          <w:color w:val="000000" w:themeColor="text1"/>
          <w:sz w:val="28"/>
          <w:szCs w:val="28"/>
        </w:rPr>
      </w:pPr>
      <w:r>
        <w:rPr>
          <w:color w:val="000000" w:themeColor="text1"/>
          <w:sz w:val="28"/>
          <w:szCs w:val="28"/>
        </w:rPr>
        <w:t>Д</w:t>
      </w:r>
      <w:r w:rsidRPr="00C91F6F">
        <w:rPr>
          <w:color w:val="000000" w:themeColor="text1"/>
          <w:sz w:val="28"/>
          <w:szCs w:val="28"/>
        </w:rPr>
        <w:t xml:space="preserve">ля признанных в установленном порядке безработными граждан </w:t>
      </w:r>
      <w:proofErr w:type="spellStart"/>
      <w:r w:rsidRPr="00C91F6F">
        <w:rPr>
          <w:color w:val="000000" w:themeColor="text1"/>
          <w:sz w:val="28"/>
          <w:szCs w:val="28"/>
        </w:rPr>
        <w:t>предпенсионного</w:t>
      </w:r>
      <w:proofErr w:type="spellEnd"/>
      <w:r w:rsidRPr="00C91F6F">
        <w:rPr>
          <w:color w:val="000000" w:themeColor="text1"/>
          <w:sz w:val="28"/>
          <w:szCs w:val="28"/>
        </w:rPr>
        <w:t xml:space="preserve"> возраста, указанных в пунктах 1 и 2 статьи 34.2 Закона Российской Федерации «О занятости населения в Российской Федерации» минимальная величина пособия по безработице установлена в размере 1500 рублей, максимальная величина - в размере 11280 рублей.</w:t>
      </w:r>
    </w:p>
    <w:p w:rsidR="00786259" w:rsidRPr="00C91F6F" w:rsidRDefault="00786259" w:rsidP="00786259">
      <w:pPr>
        <w:pStyle w:val="a6"/>
        <w:shd w:val="clear" w:color="auto" w:fill="FFFFFF"/>
        <w:spacing w:before="225" w:beforeAutospacing="0" w:after="225" w:afterAutospacing="0"/>
        <w:ind w:left="300" w:right="300"/>
        <w:jc w:val="both"/>
        <w:rPr>
          <w:color w:val="000000" w:themeColor="text1"/>
          <w:sz w:val="28"/>
          <w:szCs w:val="28"/>
        </w:rPr>
      </w:pPr>
      <w:r w:rsidRPr="00C91F6F">
        <w:rPr>
          <w:color w:val="000000" w:themeColor="text1"/>
          <w:sz w:val="28"/>
          <w:szCs w:val="28"/>
        </w:rPr>
        <w:t>В настоящее время минимальная величина пособия по безработице составляет 850 рублей, а максимальная - 4900 рублей. Указанные величины пособия по безработице были установлены в 2009 году и с тех пор не повышались.</w:t>
      </w:r>
    </w:p>
    <w:p w:rsidR="00786259" w:rsidRPr="00C91F6F" w:rsidRDefault="00786259" w:rsidP="00786259">
      <w:pPr>
        <w:pStyle w:val="a6"/>
        <w:shd w:val="clear" w:color="auto" w:fill="FFFFFF"/>
        <w:spacing w:before="0" w:beforeAutospacing="0" w:after="0" w:afterAutospacing="0"/>
        <w:ind w:left="300" w:right="300"/>
        <w:jc w:val="both"/>
        <w:rPr>
          <w:color w:val="000000" w:themeColor="text1"/>
          <w:sz w:val="28"/>
          <w:szCs w:val="28"/>
        </w:rPr>
      </w:pPr>
      <w:r w:rsidRPr="00C91F6F">
        <w:rPr>
          <w:color w:val="000000" w:themeColor="text1"/>
          <w:sz w:val="28"/>
          <w:szCs w:val="28"/>
        </w:rPr>
        <w:t>Помощник прокурора Чановского района</w:t>
      </w:r>
    </w:p>
    <w:p w:rsidR="00786259" w:rsidRPr="00C91F6F" w:rsidRDefault="00786259" w:rsidP="00786259">
      <w:pPr>
        <w:pStyle w:val="a6"/>
        <w:shd w:val="clear" w:color="auto" w:fill="FFFFFF"/>
        <w:spacing w:before="0" w:beforeAutospacing="0" w:after="0" w:afterAutospacing="0"/>
        <w:ind w:left="300" w:right="300"/>
        <w:jc w:val="both"/>
        <w:rPr>
          <w:color w:val="000000" w:themeColor="text1"/>
          <w:sz w:val="28"/>
          <w:szCs w:val="28"/>
        </w:rPr>
      </w:pPr>
      <w:r w:rsidRPr="00C91F6F">
        <w:rPr>
          <w:color w:val="000000" w:themeColor="text1"/>
          <w:sz w:val="28"/>
          <w:szCs w:val="28"/>
        </w:rPr>
        <w:t xml:space="preserve">юрист 1 класса                                                                       О.Е. </w:t>
      </w:r>
      <w:proofErr w:type="spellStart"/>
      <w:r w:rsidRPr="00C91F6F">
        <w:rPr>
          <w:color w:val="000000" w:themeColor="text1"/>
          <w:sz w:val="28"/>
          <w:szCs w:val="28"/>
        </w:rPr>
        <w:t>Кузеванова</w:t>
      </w:r>
      <w:proofErr w:type="spellEnd"/>
      <w:r w:rsidRPr="00C91F6F">
        <w:rPr>
          <w:color w:val="000000" w:themeColor="text1"/>
          <w:sz w:val="28"/>
          <w:szCs w:val="28"/>
        </w:rPr>
        <w:t xml:space="preserve"> </w:t>
      </w:r>
    </w:p>
    <w:p w:rsidR="00786259" w:rsidRPr="00C91F6F" w:rsidRDefault="00786259" w:rsidP="00786259">
      <w:pPr>
        <w:pStyle w:val="a6"/>
        <w:shd w:val="clear" w:color="auto" w:fill="FFFFFF"/>
        <w:spacing w:before="0" w:beforeAutospacing="0" w:after="0" w:afterAutospacing="0"/>
        <w:ind w:left="300" w:right="300"/>
        <w:jc w:val="both"/>
        <w:rPr>
          <w:color w:val="000000" w:themeColor="text1"/>
          <w:sz w:val="28"/>
          <w:szCs w:val="28"/>
        </w:rPr>
      </w:pPr>
    </w:p>
    <w:p w:rsidR="00786259" w:rsidRPr="0055656A" w:rsidRDefault="00786259" w:rsidP="00786259">
      <w:pPr>
        <w:pStyle w:val="a6"/>
        <w:shd w:val="clear" w:color="auto" w:fill="FFFFFF"/>
        <w:spacing w:before="0" w:beforeAutospacing="0" w:after="75" w:afterAutospacing="0"/>
        <w:ind w:firstLine="330"/>
        <w:jc w:val="center"/>
        <w:rPr>
          <w:color w:val="000000"/>
          <w:sz w:val="28"/>
          <w:szCs w:val="28"/>
        </w:rPr>
      </w:pPr>
      <w:r w:rsidRPr="0055656A">
        <w:rPr>
          <w:color w:val="000000"/>
          <w:sz w:val="28"/>
          <w:szCs w:val="28"/>
        </w:rPr>
        <w:t xml:space="preserve">ПРАВО НА ОТПУСК </w:t>
      </w:r>
    </w:p>
    <w:p w:rsidR="00786259" w:rsidRPr="0055656A" w:rsidRDefault="00786259" w:rsidP="00786259">
      <w:pPr>
        <w:pStyle w:val="a6"/>
        <w:shd w:val="clear" w:color="auto" w:fill="FFFFFF"/>
        <w:spacing w:before="0" w:beforeAutospacing="0" w:after="75" w:afterAutospacing="0"/>
        <w:ind w:firstLine="330"/>
        <w:jc w:val="both"/>
        <w:rPr>
          <w:color w:val="000000"/>
          <w:sz w:val="28"/>
          <w:szCs w:val="28"/>
        </w:rPr>
      </w:pPr>
    </w:p>
    <w:p w:rsidR="00786259" w:rsidRPr="0055656A" w:rsidRDefault="00786259" w:rsidP="00786259">
      <w:pPr>
        <w:pStyle w:val="a6"/>
        <w:shd w:val="clear" w:color="auto" w:fill="FFFFFF"/>
        <w:spacing w:before="0" w:beforeAutospacing="0" w:after="75" w:afterAutospacing="0"/>
        <w:ind w:firstLine="330"/>
        <w:jc w:val="both"/>
        <w:rPr>
          <w:color w:val="000000"/>
          <w:sz w:val="28"/>
          <w:szCs w:val="28"/>
        </w:rPr>
      </w:pPr>
      <w:r>
        <w:rPr>
          <w:color w:val="000000"/>
          <w:sz w:val="28"/>
          <w:szCs w:val="28"/>
        </w:rPr>
        <w:t xml:space="preserve">В соответствии с </w:t>
      </w:r>
      <w:r w:rsidRPr="0055656A">
        <w:rPr>
          <w:color w:val="000000"/>
          <w:sz w:val="28"/>
          <w:szCs w:val="28"/>
        </w:rPr>
        <w:t>Трудовым кодексом Российской Федерации, ежегодный основной оплачиваемый отпуск предоставляется работникам продолжительностью 28 календарных дней. При исчислении общей продолжительности ежегодного отпуска суммируются основной и дополнительные оплачиваемые отпуска.</w:t>
      </w:r>
    </w:p>
    <w:p w:rsidR="00786259" w:rsidRPr="0055656A" w:rsidRDefault="00786259" w:rsidP="00786259">
      <w:pPr>
        <w:pStyle w:val="a6"/>
        <w:shd w:val="clear" w:color="auto" w:fill="FFFFFF"/>
        <w:spacing w:before="0" w:beforeAutospacing="0" w:after="75" w:afterAutospacing="0"/>
        <w:ind w:firstLine="330"/>
        <w:jc w:val="both"/>
        <w:rPr>
          <w:color w:val="000000"/>
          <w:sz w:val="28"/>
          <w:szCs w:val="28"/>
        </w:rPr>
      </w:pPr>
      <w:r w:rsidRPr="0055656A">
        <w:rPr>
          <w:color w:val="000000"/>
          <w:sz w:val="28"/>
          <w:szCs w:val="28"/>
        </w:rPr>
        <w:t>Право на использование отпуска за первый год работы возникает у работника по истечении 6 месяцев непрерывной работы, но по соглашению с работодателем он может быть предоставлен и раньше. Отпуск за 2-ой и последующие годы работы может предоставляться в любое время рабочего года в соответствии с очередностью предоставления, установленной у данного работодателя.</w:t>
      </w:r>
    </w:p>
    <w:p w:rsidR="00786259" w:rsidRPr="0055656A" w:rsidRDefault="00786259" w:rsidP="00786259">
      <w:pPr>
        <w:pStyle w:val="a6"/>
        <w:shd w:val="clear" w:color="auto" w:fill="FFFFFF"/>
        <w:spacing w:before="0" w:beforeAutospacing="0" w:after="75" w:afterAutospacing="0"/>
        <w:ind w:firstLine="330"/>
        <w:jc w:val="both"/>
        <w:rPr>
          <w:color w:val="000000"/>
          <w:sz w:val="28"/>
          <w:szCs w:val="28"/>
        </w:rPr>
      </w:pPr>
      <w:r w:rsidRPr="0055656A">
        <w:rPr>
          <w:color w:val="000000"/>
          <w:sz w:val="28"/>
          <w:szCs w:val="28"/>
        </w:rPr>
        <w:t>Ежегодно, не позднее чем за 2 недели до наступления календарного года, работодатель должен утвердить график отпусков. </w:t>
      </w:r>
      <w:r w:rsidRPr="0055656A">
        <w:rPr>
          <w:color w:val="000000"/>
          <w:sz w:val="28"/>
          <w:szCs w:val="28"/>
        </w:rPr>
        <w:br/>
        <w:t>О времени начала отпуска работник должен быть извещен под роспись не позднее чем за 2 недели до его начала. </w:t>
      </w:r>
      <w:r w:rsidRPr="0055656A">
        <w:rPr>
          <w:color w:val="000000"/>
          <w:sz w:val="28"/>
          <w:szCs w:val="28"/>
        </w:rPr>
        <w:br/>
        <w:t>Отдельные категории работников имеют право на предоставление отпуска в удобное для них время (несовершеннолетние, беременные женщины, родители детей-инвалидов, 3-х детей в возрасте до 12 лет, совместители, работники, ранее отозванные из отпуска по производственным причинам).</w:t>
      </w:r>
    </w:p>
    <w:p w:rsidR="00786259" w:rsidRPr="0055656A" w:rsidRDefault="00786259" w:rsidP="00786259">
      <w:pPr>
        <w:pStyle w:val="a6"/>
        <w:shd w:val="clear" w:color="auto" w:fill="FFFFFF"/>
        <w:spacing w:before="0" w:beforeAutospacing="0" w:after="75" w:afterAutospacing="0"/>
        <w:ind w:firstLine="330"/>
        <w:jc w:val="both"/>
        <w:rPr>
          <w:color w:val="000000"/>
          <w:sz w:val="28"/>
          <w:szCs w:val="28"/>
        </w:rPr>
      </w:pPr>
      <w:r w:rsidRPr="0055656A">
        <w:rPr>
          <w:color w:val="000000"/>
          <w:sz w:val="28"/>
          <w:szCs w:val="28"/>
        </w:rPr>
        <w:lastRenderedPageBreak/>
        <w:t>По соглашению между работником и работодателем ежегодный оплачиваемый отпуск может быть разделен на части (количество частей законом не оговорено). При этом хотя бы одна из частей должна быть не менее 14 календарных дней. </w:t>
      </w:r>
      <w:r w:rsidRPr="0055656A">
        <w:rPr>
          <w:color w:val="000000"/>
          <w:sz w:val="28"/>
          <w:szCs w:val="28"/>
        </w:rPr>
        <w:b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Данное правило не касается отпусков беременных женщин, несовершеннолетних, а также дополнительных отпусков работающих во вредных условиях труда.</w:t>
      </w:r>
    </w:p>
    <w:p w:rsidR="00786259" w:rsidRPr="0055656A" w:rsidRDefault="00786259" w:rsidP="00786259">
      <w:pPr>
        <w:pStyle w:val="a6"/>
        <w:shd w:val="clear" w:color="auto" w:fill="FFFFFF"/>
        <w:spacing w:before="0" w:beforeAutospacing="0" w:after="75" w:afterAutospacing="0"/>
        <w:jc w:val="both"/>
        <w:rPr>
          <w:color w:val="000000"/>
          <w:sz w:val="28"/>
          <w:szCs w:val="28"/>
        </w:rPr>
      </w:pPr>
    </w:p>
    <w:p w:rsidR="00786259" w:rsidRPr="0055656A" w:rsidRDefault="00786259" w:rsidP="00786259">
      <w:pPr>
        <w:pStyle w:val="a6"/>
        <w:shd w:val="clear" w:color="auto" w:fill="FFFFFF"/>
        <w:spacing w:before="0" w:beforeAutospacing="0" w:after="75" w:afterAutospacing="0"/>
        <w:jc w:val="both"/>
        <w:rPr>
          <w:color w:val="000000"/>
          <w:sz w:val="28"/>
          <w:szCs w:val="28"/>
        </w:rPr>
      </w:pPr>
    </w:p>
    <w:p w:rsidR="00786259" w:rsidRPr="0055656A" w:rsidRDefault="00786259" w:rsidP="00786259">
      <w:pPr>
        <w:pStyle w:val="a6"/>
        <w:shd w:val="clear" w:color="auto" w:fill="FFFFFF"/>
        <w:spacing w:before="0" w:beforeAutospacing="0" w:after="75" w:afterAutospacing="0"/>
        <w:jc w:val="both"/>
        <w:rPr>
          <w:color w:val="000000"/>
          <w:sz w:val="28"/>
          <w:szCs w:val="28"/>
        </w:rPr>
      </w:pPr>
      <w:r w:rsidRPr="0055656A">
        <w:rPr>
          <w:color w:val="000000"/>
          <w:sz w:val="28"/>
          <w:szCs w:val="28"/>
        </w:rPr>
        <w:t>Помощник прокурора Чановского района</w:t>
      </w:r>
    </w:p>
    <w:p w:rsidR="006A01ED" w:rsidRDefault="00786259" w:rsidP="00786259">
      <w:pPr>
        <w:rPr>
          <w:color w:val="000000"/>
          <w:sz w:val="28"/>
          <w:szCs w:val="28"/>
        </w:rPr>
      </w:pPr>
      <w:r w:rsidRPr="0055656A">
        <w:rPr>
          <w:color w:val="000000"/>
          <w:sz w:val="28"/>
          <w:szCs w:val="28"/>
        </w:rPr>
        <w:t xml:space="preserve">юрист 1 класса                                                            </w:t>
      </w:r>
      <w:r>
        <w:rPr>
          <w:color w:val="000000"/>
          <w:sz w:val="28"/>
          <w:szCs w:val="28"/>
        </w:rPr>
        <w:t xml:space="preserve">                 </w:t>
      </w:r>
      <w:r w:rsidRPr="0055656A">
        <w:rPr>
          <w:color w:val="000000"/>
          <w:sz w:val="28"/>
          <w:szCs w:val="28"/>
        </w:rPr>
        <w:t xml:space="preserve">  О.Е. </w:t>
      </w:r>
      <w:proofErr w:type="spellStart"/>
      <w:r w:rsidRPr="0055656A">
        <w:rPr>
          <w:color w:val="000000"/>
          <w:sz w:val="28"/>
          <w:szCs w:val="28"/>
        </w:rPr>
        <w:t>Кузеванова</w:t>
      </w:r>
      <w:proofErr w:type="spellEnd"/>
    </w:p>
    <w:p w:rsidR="00786259" w:rsidRDefault="00786259" w:rsidP="00786259">
      <w:pPr>
        <w:rPr>
          <w:color w:val="000000"/>
          <w:sz w:val="28"/>
          <w:szCs w:val="28"/>
        </w:rPr>
      </w:pPr>
    </w:p>
    <w:p w:rsidR="00786259" w:rsidRDefault="00786259" w:rsidP="00786259">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СОБСТВЕННИКИ МНОГОКВАРТИРНЫХ ДОМОВ </w:t>
      </w:r>
    </w:p>
    <w:p w:rsidR="00786259" w:rsidRDefault="00786259" w:rsidP="00786259">
      <w:pPr>
        <w:spacing w:after="0" w:line="240" w:lineRule="auto"/>
        <w:jc w:val="center"/>
        <w:rPr>
          <w:rFonts w:ascii="Times New Roman" w:eastAsia="Times New Roman" w:hAnsi="Times New Roman" w:cs="Times New Roman"/>
          <w:color w:val="000000"/>
          <w:sz w:val="28"/>
          <w:szCs w:val="28"/>
          <w:lang w:eastAsia="ru-RU"/>
        </w:rPr>
      </w:pPr>
    </w:p>
    <w:p w:rsidR="00786259" w:rsidRDefault="00786259" w:rsidP="00786259">
      <w:pPr>
        <w:spacing w:after="0" w:line="240" w:lineRule="auto"/>
        <w:jc w:val="both"/>
        <w:rPr>
          <w:rFonts w:ascii="Times New Roman" w:eastAsia="Times New Roman" w:hAnsi="Times New Roman" w:cs="Times New Roman"/>
          <w:color w:val="000000"/>
          <w:sz w:val="28"/>
          <w:szCs w:val="28"/>
          <w:lang w:eastAsia="ru-RU"/>
        </w:rPr>
      </w:pPr>
      <w:r w:rsidRPr="003E4502">
        <w:rPr>
          <w:rFonts w:ascii="Times New Roman" w:eastAsia="Times New Roman" w:hAnsi="Times New Roman" w:cs="Times New Roman"/>
          <w:color w:val="000000"/>
          <w:sz w:val="28"/>
          <w:szCs w:val="28"/>
          <w:lang w:eastAsia="ru-RU"/>
        </w:rPr>
        <w:t>Федеральным законом от 28.11.2018 N 435-ФЗ внесены изменения в статью 46 Жилищного кодекса Российской Федерации.</w:t>
      </w:r>
      <w:r w:rsidRPr="003E4502">
        <w:rPr>
          <w:rFonts w:ascii="Times New Roman" w:eastAsia="Times New Roman" w:hAnsi="Times New Roman" w:cs="Times New Roman"/>
          <w:color w:val="000000"/>
          <w:sz w:val="28"/>
          <w:szCs w:val="28"/>
          <w:lang w:eastAsia="ru-RU"/>
        </w:rPr>
        <w:br/>
        <w:t>Так, указанными изменениями снижается количество голосов собственников, необходимых для наделения Совета многоквартирного дома полномочиями по принятию решения о текущем ремонте общего имущества.</w:t>
      </w:r>
      <w:r w:rsidRPr="003E4502">
        <w:rPr>
          <w:rFonts w:ascii="Times New Roman" w:eastAsia="Times New Roman" w:hAnsi="Times New Roman" w:cs="Times New Roman"/>
          <w:color w:val="000000"/>
          <w:sz w:val="28"/>
          <w:szCs w:val="28"/>
          <w:lang w:eastAsia="ru-RU"/>
        </w:rPr>
        <w:br/>
        <w:t>Согласно внесенных изменений, количество голосов собственников помещений в многоквартирном доме, необходимых для принятия общим собранием решения о наделении совета многоквартирного дома полномочиями на принятие решений о текущем ремонте общего имущества в многоквартирном доме, сокращается с «не менее двух третей голосов от общего количества собственников помещений в многоквартирном доме» до «более чем пятидесяти процентов голосов от общего числа голосов собственников помещений в многоквартирном доме».</w:t>
      </w:r>
      <w:r w:rsidRPr="003E4502">
        <w:rPr>
          <w:rFonts w:ascii="Times New Roman" w:eastAsia="Times New Roman" w:hAnsi="Times New Roman" w:cs="Times New Roman"/>
          <w:color w:val="000000"/>
          <w:sz w:val="28"/>
          <w:szCs w:val="28"/>
          <w:lang w:eastAsia="ru-RU"/>
        </w:rPr>
        <w:br/>
        <w:t>Федеральный закон от 28.11.2018 N 435-ФЗ «О внесении изменений в статью 46 Жилищного кодекса Российской Федерации» вступает в силу с 9 декабря 2018 года.</w:t>
      </w:r>
    </w:p>
    <w:p w:rsidR="00786259" w:rsidRDefault="00786259" w:rsidP="00786259">
      <w:pPr>
        <w:spacing w:after="0" w:line="240" w:lineRule="auto"/>
        <w:jc w:val="both"/>
        <w:rPr>
          <w:rFonts w:ascii="Times New Roman" w:eastAsia="Times New Roman" w:hAnsi="Times New Roman" w:cs="Times New Roman"/>
          <w:color w:val="000000"/>
          <w:sz w:val="28"/>
          <w:szCs w:val="28"/>
          <w:lang w:eastAsia="ru-RU"/>
        </w:rPr>
      </w:pPr>
    </w:p>
    <w:p w:rsidR="00786259" w:rsidRDefault="00786259" w:rsidP="00786259">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Помощник прокурора Чановского района</w:t>
      </w:r>
    </w:p>
    <w:p w:rsidR="00786259" w:rsidRDefault="00786259" w:rsidP="00786259">
      <w:pPr>
        <w:spacing w:after="0" w:line="240" w:lineRule="auto"/>
        <w:jc w:val="both"/>
        <w:rPr>
          <w:rFonts w:ascii="Times New Roman" w:eastAsia="Times New Roman" w:hAnsi="Times New Roman" w:cs="Times New Roman"/>
          <w:color w:val="000000"/>
          <w:sz w:val="28"/>
          <w:szCs w:val="28"/>
          <w:lang w:eastAsia="ru-RU"/>
        </w:rPr>
      </w:pPr>
    </w:p>
    <w:p w:rsidR="00786259" w:rsidRPr="003E4502" w:rsidRDefault="00786259" w:rsidP="0078625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юрист 1 класса                                                                        О.Е. </w:t>
      </w:r>
      <w:proofErr w:type="spellStart"/>
      <w:r>
        <w:rPr>
          <w:rFonts w:ascii="Times New Roman" w:eastAsia="Times New Roman" w:hAnsi="Times New Roman" w:cs="Times New Roman"/>
          <w:color w:val="000000"/>
          <w:sz w:val="28"/>
          <w:szCs w:val="28"/>
          <w:lang w:eastAsia="ru-RU"/>
        </w:rPr>
        <w:t>Кузеванова</w:t>
      </w:r>
      <w:proofErr w:type="spellEnd"/>
      <w:r>
        <w:rPr>
          <w:rFonts w:ascii="Times New Roman" w:eastAsia="Times New Roman" w:hAnsi="Times New Roman" w:cs="Times New Roman"/>
          <w:color w:val="000000"/>
          <w:sz w:val="28"/>
          <w:szCs w:val="28"/>
          <w:lang w:eastAsia="ru-RU"/>
        </w:rPr>
        <w:t xml:space="preserve">   </w:t>
      </w:r>
    </w:p>
    <w:p w:rsidR="00786259" w:rsidRPr="003E4502" w:rsidRDefault="00786259" w:rsidP="00786259">
      <w:pPr>
        <w:spacing w:after="300" w:line="240" w:lineRule="auto"/>
        <w:jc w:val="both"/>
        <w:rPr>
          <w:rFonts w:ascii="Times New Roman" w:eastAsia="Times New Roman" w:hAnsi="Times New Roman" w:cs="Times New Roman"/>
          <w:color w:val="000000"/>
          <w:sz w:val="28"/>
          <w:szCs w:val="28"/>
          <w:lang w:eastAsia="ru-RU"/>
        </w:rPr>
      </w:pPr>
      <w:r w:rsidRPr="003E4502">
        <w:rPr>
          <w:rFonts w:ascii="Times New Roman" w:eastAsia="Times New Roman" w:hAnsi="Times New Roman" w:cs="Times New Roman"/>
          <w:color w:val="000000"/>
          <w:sz w:val="28"/>
          <w:szCs w:val="28"/>
          <w:lang w:eastAsia="ru-RU"/>
        </w:rPr>
        <w:t> </w:t>
      </w:r>
    </w:p>
    <w:p w:rsidR="00786259" w:rsidRPr="00786259" w:rsidRDefault="00786259" w:rsidP="00786259">
      <w:pPr>
        <w:pStyle w:val="a7"/>
        <w:jc w:val="center"/>
        <w:rPr>
          <w:sz w:val="28"/>
          <w:szCs w:val="28"/>
        </w:rPr>
      </w:pPr>
      <w:r w:rsidRPr="00786259">
        <w:rPr>
          <w:sz w:val="28"/>
          <w:szCs w:val="28"/>
        </w:rPr>
        <w:t>Безопасность детей .</w:t>
      </w:r>
    </w:p>
    <w:p w:rsidR="00786259" w:rsidRPr="00786259" w:rsidRDefault="00786259" w:rsidP="00786259">
      <w:pPr>
        <w:pStyle w:val="a7"/>
        <w:ind w:firstLine="708"/>
        <w:rPr>
          <w:sz w:val="28"/>
          <w:szCs w:val="28"/>
        </w:rPr>
      </w:pPr>
      <w:r w:rsidRPr="00786259">
        <w:rPr>
          <w:sz w:val="28"/>
          <w:szCs w:val="28"/>
        </w:rPr>
        <w:t xml:space="preserve">Ежегодно на территории Новосибирской области происходят пожары, на  которых,  к сожалению ,гибнут  взрослые и  дети .  </w:t>
      </w:r>
    </w:p>
    <w:p w:rsidR="00786259" w:rsidRPr="00786259" w:rsidRDefault="00786259" w:rsidP="00786259">
      <w:pPr>
        <w:ind w:firstLine="720"/>
        <w:jc w:val="both"/>
        <w:rPr>
          <w:rFonts w:ascii="Times New Roman" w:hAnsi="Times New Roman" w:cs="Times New Roman"/>
          <w:sz w:val="28"/>
          <w:szCs w:val="28"/>
        </w:rPr>
      </w:pPr>
      <w:r w:rsidRPr="00786259">
        <w:rPr>
          <w:rFonts w:ascii="Times New Roman" w:hAnsi="Times New Roman" w:cs="Times New Roman"/>
          <w:sz w:val="28"/>
          <w:szCs w:val="28"/>
        </w:rPr>
        <w:lastRenderedPageBreak/>
        <w:t xml:space="preserve">Как показывает проведенный анализ пожаров, трагичные  последствия в подавляющем большинстве случаев наступали в домах с высокой степенью изношенности, неисправностями печного отопления и неудовлетворительным состоянием электрохозяйства, где проживали малообеспеченные семьи либо семьи, относящиеся к разряду неблагополучных. Причинами пожаров с гибелью детей часто становилась детская шалость с огнем. Условиями, способствующими этому, являлись оставление детей без присмотра и ненадлежащий присмотр за ними. Также гибель детей происходила из-за  алкогольного опьянения или состояния сна находящихся рядом взрослых.  </w:t>
      </w:r>
    </w:p>
    <w:p w:rsidR="00786259" w:rsidRPr="00786259" w:rsidRDefault="00786259" w:rsidP="00786259">
      <w:pPr>
        <w:jc w:val="both"/>
        <w:rPr>
          <w:rFonts w:ascii="Times New Roman" w:hAnsi="Times New Roman" w:cs="Times New Roman"/>
          <w:sz w:val="28"/>
          <w:szCs w:val="28"/>
        </w:rPr>
      </w:pPr>
      <w:r w:rsidRPr="00786259">
        <w:rPr>
          <w:rFonts w:ascii="Times New Roman" w:hAnsi="Times New Roman" w:cs="Times New Roman"/>
          <w:sz w:val="24"/>
          <w:szCs w:val="24"/>
        </w:rPr>
        <w:t xml:space="preserve">      </w:t>
      </w:r>
      <w:r w:rsidRPr="00786259">
        <w:rPr>
          <w:rFonts w:ascii="Times New Roman" w:hAnsi="Times New Roman" w:cs="Times New Roman"/>
          <w:sz w:val="28"/>
          <w:szCs w:val="28"/>
        </w:rPr>
        <w:t xml:space="preserve">Родители должны не только рассказывать, но и своим примером показывать правильное поведение: </w:t>
      </w:r>
      <w:r w:rsidRPr="00786259">
        <w:rPr>
          <w:rFonts w:ascii="Times New Roman" w:hAnsi="Times New Roman" w:cs="Times New Roman"/>
          <w:sz w:val="28"/>
          <w:szCs w:val="28"/>
        </w:rPr>
        <w:tab/>
      </w:r>
      <w:r w:rsidRPr="00786259">
        <w:rPr>
          <w:rFonts w:ascii="Times New Roman" w:hAnsi="Times New Roman" w:cs="Times New Roman"/>
          <w:sz w:val="28"/>
          <w:szCs w:val="28"/>
        </w:rPr>
        <w:br/>
        <w:t>- не оставляйте на виду спички, зажигалки;</w:t>
      </w:r>
      <w:r w:rsidRPr="00786259">
        <w:rPr>
          <w:rFonts w:ascii="Times New Roman" w:hAnsi="Times New Roman" w:cs="Times New Roman"/>
          <w:sz w:val="28"/>
          <w:szCs w:val="28"/>
        </w:rPr>
        <w:tab/>
      </w:r>
      <w:r w:rsidRPr="00786259">
        <w:rPr>
          <w:rFonts w:ascii="Times New Roman" w:hAnsi="Times New Roman" w:cs="Times New Roman"/>
          <w:sz w:val="28"/>
          <w:szCs w:val="28"/>
        </w:rPr>
        <w:br/>
        <w:t>- следите, как дети проводят свободное время, чем интересуются, отвлекайте их от пустого времяпрепровождения;</w:t>
      </w:r>
      <w:r w:rsidRPr="00786259">
        <w:rPr>
          <w:rFonts w:ascii="Times New Roman" w:hAnsi="Times New Roman" w:cs="Times New Roman"/>
          <w:sz w:val="28"/>
          <w:szCs w:val="28"/>
        </w:rPr>
        <w:tab/>
      </w:r>
      <w:r w:rsidRPr="00786259">
        <w:rPr>
          <w:rFonts w:ascii="Times New Roman" w:hAnsi="Times New Roman" w:cs="Times New Roman"/>
          <w:sz w:val="28"/>
          <w:szCs w:val="28"/>
        </w:rPr>
        <w:br/>
        <w:t>- не доверяйте маленьким детям присматривать за топящимися печами и нагревательными приборами, пользоваться газовыми приборами;</w:t>
      </w:r>
      <w:r w:rsidRPr="00786259">
        <w:rPr>
          <w:rFonts w:ascii="Times New Roman" w:hAnsi="Times New Roman" w:cs="Times New Roman"/>
          <w:sz w:val="28"/>
          <w:szCs w:val="28"/>
        </w:rPr>
        <w:br/>
        <w:t>- не оставляйте детей одних в домах и квартирах;</w:t>
      </w:r>
      <w:r w:rsidRPr="00786259">
        <w:rPr>
          <w:rFonts w:ascii="Times New Roman" w:hAnsi="Times New Roman" w:cs="Times New Roman"/>
          <w:sz w:val="28"/>
          <w:szCs w:val="28"/>
        </w:rPr>
        <w:tab/>
      </w:r>
      <w:r w:rsidRPr="00786259">
        <w:rPr>
          <w:rFonts w:ascii="Times New Roman" w:hAnsi="Times New Roman" w:cs="Times New Roman"/>
          <w:sz w:val="28"/>
          <w:szCs w:val="28"/>
        </w:rPr>
        <w:br/>
        <w:t xml:space="preserve">- контролируйте состояние электропроводки и </w:t>
      </w:r>
      <w:proofErr w:type="spellStart"/>
      <w:r w:rsidRPr="00786259">
        <w:rPr>
          <w:rFonts w:ascii="Times New Roman" w:hAnsi="Times New Roman" w:cs="Times New Roman"/>
          <w:sz w:val="28"/>
          <w:szCs w:val="28"/>
        </w:rPr>
        <w:t>электророзеток</w:t>
      </w:r>
      <w:proofErr w:type="spellEnd"/>
      <w:r w:rsidRPr="00786259">
        <w:rPr>
          <w:rFonts w:ascii="Times New Roman" w:hAnsi="Times New Roman" w:cs="Times New Roman"/>
          <w:sz w:val="28"/>
          <w:szCs w:val="28"/>
        </w:rPr>
        <w:t>;</w:t>
      </w:r>
      <w:r w:rsidRPr="00786259">
        <w:rPr>
          <w:rFonts w:ascii="Times New Roman" w:hAnsi="Times New Roman" w:cs="Times New Roman"/>
          <w:sz w:val="28"/>
          <w:szCs w:val="28"/>
        </w:rPr>
        <w:tab/>
      </w:r>
      <w:r w:rsidRPr="00786259">
        <w:rPr>
          <w:rFonts w:ascii="Times New Roman" w:hAnsi="Times New Roman" w:cs="Times New Roman"/>
          <w:sz w:val="28"/>
          <w:szCs w:val="28"/>
        </w:rPr>
        <w:br/>
        <w:t>- не оставляйте включенными в сеть электробытовые приборы;</w:t>
      </w:r>
      <w:r w:rsidRPr="00786259">
        <w:rPr>
          <w:rFonts w:ascii="Times New Roman" w:hAnsi="Times New Roman" w:cs="Times New Roman"/>
          <w:sz w:val="28"/>
          <w:szCs w:val="28"/>
        </w:rPr>
        <w:tab/>
      </w:r>
      <w:r w:rsidRPr="00786259">
        <w:rPr>
          <w:rFonts w:ascii="Times New Roman" w:hAnsi="Times New Roman" w:cs="Times New Roman"/>
          <w:sz w:val="28"/>
          <w:szCs w:val="28"/>
        </w:rPr>
        <w:br/>
        <w:t xml:space="preserve">- не включайте в одну розетку несколько мощных </w:t>
      </w:r>
      <w:proofErr w:type="spellStart"/>
      <w:r w:rsidRPr="00786259">
        <w:rPr>
          <w:rFonts w:ascii="Times New Roman" w:hAnsi="Times New Roman" w:cs="Times New Roman"/>
          <w:sz w:val="28"/>
          <w:szCs w:val="28"/>
        </w:rPr>
        <w:t>электропотребителей</w:t>
      </w:r>
      <w:proofErr w:type="spellEnd"/>
      <w:r w:rsidRPr="00786259">
        <w:rPr>
          <w:rFonts w:ascii="Times New Roman" w:hAnsi="Times New Roman" w:cs="Times New Roman"/>
          <w:sz w:val="28"/>
          <w:szCs w:val="28"/>
        </w:rPr>
        <w:t>;</w:t>
      </w:r>
      <w:r w:rsidRPr="00786259">
        <w:rPr>
          <w:rFonts w:ascii="Times New Roman" w:hAnsi="Times New Roman" w:cs="Times New Roman"/>
          <w:sz w:val="28"/>
          <w:szCs w:val="28"/>
        </w:rPr>
        <w:br/>
        <w:t>- соблюдайте правила эксплуатации газовых плит, колонок, отопительных печей;</w:t>
      </w:r>
      <w:r w:rsidRPr="00786259">
        <w:rPr>
          <w:rFonts w:ascii="Times New Roman" w:hAnsi="Times New Roman" w:cs="Times New Roman"/>
          <w:sz w:val="28"/>
          <w:szCs w:val="28"/>
        </w:rPr>
        <w:br/>
        <w:t>- соблюдайте чистоту и порядок в доме;</w:t>
      </w:r>
      <w:r w:rsidRPr="00786259">
        <w:rPr>
          <w:rFonts w:ascii="Times New Roman" w:hAnsi="Times New Roman" w:cs="Times New Roman"/>
          <w:sz w:val="28"/>
          <w:szCs w:val="28"/>
        </w:rPr>
        <w:tab/>
      </w:r>
      <w:r w:rsidRPr="00786259">
        <w:rPr>
          <w:rFonts w:ascii="Times New Roman" w:hAnsi="Times New Roman" w:cs="Times New Roman"/>
          <w:sz w:val="28"/>
          <w:szCs w:val="28"/>
        </w:rPr>
        <w:br/>
        <w:t>- приобретите в целях безопасности вашей семьи огнетушитель;</w:t>
      </w:r>
      <w:r w:rsidRPr="00786259">
        <w:rPr>
          <w:rFonts w:ascii="Times New Roman" w:hAnsi="Times New Roman" w:cs="Times New Roman"/>
          <w:sz w:val="28"/>
          <w:szCs w:val="28"/>
        </w:rPr>
        <w:br/>
        <w:t>- будьте всегда осторожны с огнем, избегайте случаев его открытого применения.</w:t>
      </w:r>
    </w:p>
    <w:p w:rsidR="00786259" w:rsidRPr="00786259" w:rsidRDefault="00786259" w:rsidP="00786259">
      <w:pPr>
        <w:jc w:val="both"/>
        <w:rPr>
          <w:rFonts w:ascii="Times New Roman" w:hAnsi="Times New Roman" w:cs="Times New Roman"/>
          <w:sz w:val="28"/>
          <w:szCs w:val="28"/>
        </w:rPr>
      </w:pPr>
      <w:r w:rsidRPr="00786259">
        <w:rPr>
          <w:rFonts w:ascii="Times New Roman" w:hAnsi="Times New Roman" w:cs="Times New Roman"/>
          <w:sz w:val="28"/>
          <w:szCs w:val="28"/>
        </w:rPr>
        <w:t>Оставляя детей одних даже на небольшой промежуток времени не запирайте дома и квартиры снаружи, так как в случае какой-то чрезвычайной ситуации у находящихся внутри не будет возможности покинуть опасное место.</w:t>
      </w:r>
    </w:p>
    <w:p w:rsidR="00786259" w:rsidRPr="00786259" w:rsidRDefault="00786259" w:rsidP="00786259">
      <w:pPr>
        <w:rPr>
          <w:rFonts w:ascii="Times New Roman" w:hAnsi="Times New Roman" w:cs="Times New Roman"/>
          <w:sz w:val="28"/>
          <w:szCs w:val="28"/>
        </w:rPr>
      </w:pPr>
      <w:r w:rsidRPr="00786259">
        <w:rPr>
          <w:rFonts w:ascii="Times New Roman" w:hAnsi="Times New Roman" w:cs="Times New Roman"/>
          <w:sz w:val="28"/>
          <w:szCs w:val="28"/>
        </w:rPr>
        <w:t xml:space="preserve">Приобретите и установите  в жилых помещениях автономные дымовые пожарные </w:t>
      </w:r>
      <w:proofErr w:type="spellStart"/>
      <w:r w:rsidRPr="00786259">
        <w:rPr>
          <w:rFonts w:ascii="Times New Roman" w:hAnsi="Times New Roman" w:cs="Times New Roman"/>
          <w:sz w:val="28"/>
          <w:szCs w:val="28"/>
        </w:rPr>
        <w:t>извещатели</w:t>
      </w:r>
      <w:proofErr w:type="spellEnd"/>
      <w:r w:rsidRPr="00786259">
        <w:rPr>
          <w:rFonts w:ascii="Times New Roman" w:hAnsi="Times New Roman" w:cs="Times New Roman"/>
          <w:sz w:val="28"/>
          <w:szCs w:val="28"/>
        </w:rPr>
        <w:t>, которые в случае возникновения пожара известят находящихся в доме людей о случившейся беде.</w:t>
      </w:r>
      <w:r w:rsidRPr="00786259">
        <w:rPr>
          <w:rFonts w:ascii="Times New Roman" w:hAnsi="Times New Roman" w:cs="Times New Roman"/>
          <w:sz w:val="28"/>
          <w:szCs w:val="28"/>
        </w:rPr>
        <w:br/>
        <w:t xml:space="preserve">       Необходимо проводить постоянную, целенаправленную работу по привитию навыков осторожного обращения с огнем, давать знания о свойствах огня и дыма, учить правильному поведению в экстремальной ситуации пожара. Пусть они узнают об угрозе огня из Ваших рассказов, предостережений и картинок, нежели из реальной жизни!!! Подготовьте детей к правильным </w:t>
      </w:r>
      <w:r w:rsidRPr="00786259">
        <w:rPr>
          <w:rFonts w:ascii="Times New Roman" w:hAnsi="Times New Roman" w:cs="Times New Roman"/>
          <w:sz w:val="28"/>
          <w:szCs w:val="28"/>
        </w:rPr>
        <w:lastRenderedPageBreak/>
        <w:t>действиям в случае возникновения пожара, пусть дети запомнят свой адрес и телефон пожарной охраны, чтобы при необходимости вызвать помощь.</w:t>
      </w:r>
      <w:r w:rsidRPr="00786259">
        <w:rPr>
          <w:rFonts w:ascii="Times New Roman" w:hAnsi="Times New Roman" w:cs="Times New Roman"/>
          <w:sz w:val="28"/>
          <w:szCs w:val="28"/>
        </w:rPr>
        <w:tab/>
      </w:r>
    </w:p>
    <w:p w:rsidR="00786259" w:rsidRPr="00786259" w:rsidRDefault="00786259" w:rsidP="00786259">
      <w:pPr>
        <w:shd w:val="clear" w:color="auto" w:fill="FFFFFF"/>
        <w:spacing w:line="328" w:lineRule="atLeast"/>
        <w:ind w:firstLine="360"/>
        <w:jc w:val="both"/>
        <w:rPr>
          <w:rFonts w:ascii="Times New Roman" w:hAnsi="Times New Roman" w:cs="Times New Roman"/>
          <w:sz w:val="28"/>
          <w:szCs w:val="28"/>
        </w:rPr>
      </w:pPr>
      <w:r w:rsidRPr="00786259">
        <w:rPr>
          <w:rFonts w:ascii="Times New Roman" w:hAnsi="Times New Roman" w:cs="Times New Roman"/>
          <w:sz w:val="28"/>
          <w:szCs w:val="28"/>
        </w:rPr>
        <w:t>В преддверии Новогодних праздников обращаем особое внимание на то, что бы взрослые н</w:t>
      </w:r>
      <w:r w:rsidRPr="00786259">
        <w:rPr>
          <w:rFonts w:ascii="Times New Roman" w:hAnsi="Times New Roman" w:cs="Times New Roman"/>
          <w:b/>
          <w:sz w:val="28"/>
          <w:szCs w:val="28"/>
        </w:rPr>
        <w:t>е разрешали детям самостоятельно приводить в действие пиротехнические изделия, даже кажущиеся на первый взгляд безопасными, «</w:t>
      </w:r>
      <w:proofErr w:type="spellStart"/>
      <w:r w:rsidRPr="00786259">
        <w:rPr>
          <w:rFonts w:ascii="Times New Roman" w:hAnsi="Times New Roman" w:cs="Times New Roman"/>
          <w:b/>
          <w:sz w:val="28"/>
          <w:szCs w:val="28"/>
        </w:rPr>
        <w:t>бомбочки</w:t>
      </w:r>
      <w:proofErr w:type="spellEnd"/>
      <w:r w:rsidRPr="00786259">
        <w:rPr>
          <w:rFonts w:ascii="Times New Roman" w:hAnsi="Times New Roman" w:cs="Times New Roman"/>
          <w:b/>
          <w:sz w:val="28"/>
          <w:szCs w:val="28"/>
        </w:rPr>
        <w:t>» и «петарды».  Сами же взрослые, п</w:t>
      </w:r>
      <w:r w:rsidRPr="00786259">
        <w:rPr>
          <w:rFonts w:ascii="Times New Roman" w:hAnsi="Times New Roman" w:cs="Times New Roman"/>
          <w:sz w:val="28"/>
          <w:szCs w:val="28"/>
        </w:rPr>
        <w:t xml:space="preserve">риступая к работе с любыми пиротехническими изделиями, должны самым внимательным образом </w:t>
      </w:r>
      <w:proofErr w:type="spellStart"/>
      <w:r w:rsidRPr="00786259">
        <w:rPr>
          <w:rFonts w:ascii="Times New Roman" w:hAnsi="Times New Roman" w:cs="Times New Roman"/>
          <w:sz w:val="28"/>
          <w:szCs w:val="28"/>
        </w:rPr>
        <w:t>ознакомьться</w:t>
      </w:r>
      <w:proofErr w:type="spellEnd"/>
      <w:r w:rsidRPr="00786259">
        <w:rPr>
          <w:rFonts w:ascii="Times New Roman" w:hAnsi="Times New Roman" w:cs="Times New Roman"/>
          <w:sz w:val="28"/>
          <w:szCs w:val="28"/>
        </w:rPr>
        <w:t xml:space="preserve"> с инструкциями и обратить особое внимание на указанные зоны безопасности.</w:t>
      </w:r>
    </w:p>
    <w:p w:rsidR="00786259" w:rsidRPr="00786259" w:rsidRDefault="00786259" w:rsidP="00786259">
      <w:pPr>
        <w:rPr>
          <w:rFonts w:ascii="Times New Roman" w:hAnsi="Times New Roman" w:cs="Times New Roman"/>
          <w:sz w:val="28"/>
          <w:szCs w:val="28"/>
        </w:rPr>
      </w:pPr>
      <w:r w:rsidRPr="00786259">
        <w:rPr>
          <w:rFonts w:ascii="Times New Roman" w:hAnsi="Times New Roman" w:cs="Times New Roman"/>
          <w:sz w:val="26"/>
          <w:szCs w:val="26"/>
        </w:rPr>
        <w:br/>
      </w:r>
    </w:p>
    <w:p w:rsidR="00786259" w:rsidRPr="00786259" w:rsidRDefault="00786259" w:rsidP="00786259">
      <w:pPr>
        <w:rPr>
          <w:rFonts w:ascii="Times New Roman" w:hAnsi="Times New Roman" w:cs="Times New Roman"/>
          <w:sz w:val="28"/>
          <w:szCs w:val="28"/>
        </w:rPr>
      </w:pPr>
      <w:r w:rsidRPr="00786259">
        <w:rPr>
          <w:rFonts w:ascii="Times New Roman" w:hAnsi="Times New Roman" w:cs="Times New Roman"/>
          <w:sz w:val="28"/>
          <w:szCs w:val="28"/>
        </w:rPr>
        <w:t xml:space="preserve">ОНД и ПР  по </w:t>
      </w:r>
      <w:proofErr w:type="spellStart"/>
      <w:r w:rsidRPr="00786259">
        <w:rPr>
          <w:rFonts w:ascii="Times New Roman" w:hAnsi="Times New Roman" w:cs="Times New Roman"/>
          <w:sz w:val="28"/>
          <w:szCs w:val="28"/>
        </w:rPr>
        <w:t>Чановскому</w:t>
      </w:r>
      <w:proofErr w:type="spellEnd"/>
      <w:r w:rsidRPr="00786259">
        <w:rPr>
          <w:rFonts w:ascii="Times New Roman" w:hAnsi="Times New Roman" w:cs="Times New Roman"/>
          <w:sz w:val="28"/>
          <w:szCs w:val="28"/>
        </w:rPr>
        <w:t xml:space="preserve"> району </w:t>
      </w:r>
      <w:proofErr w:type="spellStart"/>
      <w:r w:rsidRPr="00786259">
        <w:rPr>
          <w:rFonts w:ascii="Times New Roman" w:hAnsi="Times New Roman" w:cs="Times New Roman"/>
          <w:sz w:val="28"/>
          <w:szCs w:val="28"/>
        </w:rPr>
        <w:t>УНДиПР</w:t>
      </w:r>
      <w:proofErr w:type="spellEnd"/>
      <w:r w:rsidRPr="00786259">
        <w:rPr>
          <w:rFonts w:ascii="Times New Roman" w:hAnsi="Times New Roman" w:cs="Times New Roman"/>
          <w:sz w:val="28"/>
          <w:szCs w:val="28"/>
        </w:rPr>
        <w:t xml:space="preserve"> ГУ МЧС России</w:t>
      </w:r>
    </w:p>
    <w:p w:rsidR="00786259" w:rsidRDefault="00786259" w:rsidP="00786259">
      <w:pPr>
        <w:rPr>
          <w:sz w:val="28"/>
          <w:szCs w:val="28"/>
        </w:rPr>
      </w:pPr>
      <w:r>
        <w:rPr>
          <w:sz w:val="28"/>
          <w:szCs w:val="28"/>
        </w:rPr>
        <w:t xml:space="preserve">по Новосибирской области </w:t>
      </w:r>
    </w:p>
    <w:p w:rsidR="00490EA4" w:rsidRDefault="00490EA4" w:rsidP="00786259">
      <w:pPr>
        <w:rPr>
          <w:sz w:val="28"/>
          <w:szCs w:val="28"/>
        </w:rPr>
      </w:pPr>
    </w:p>
    <w:p w:rsidR="00490EA4" w:rsidRPr="00490EA4" w:rsidRDefault="00490EA4" w:rsidP="00490EA4">
      <w:pPr>
        <w:spacing w:after="0" w:line="240" w:lineRule="auto"/>
        <w:jc w:val="center"/>
        <w:rPr>
          <w:rFonts w:ascii="Times New Roman" w:hAnsi="Times New Roman" w:cs="Times New Roman"/>
          <w:sz w:val="28"/>
          <w:szCs w:val="28"/>
        </w:rPr>
      </w:pPr>
      <w:r w:rsidRPr="00490EA4">
        <w:rPr>
          <w:rFonts w:ascii="Times New Roman" w:hAnsi="Times New Roman" w:cs="Times New Roman"/>
          <w:sz w:val="28"/>
          <w:szCs w:val="28"/>
        </w:rPr>
        <w:t>Пожарная безопасность в «Новогодние праздники»</w:t>
      </w:r>
    </w:p>
    <w:p w:rsidR="00490EA4" w:rsidRPr="00490EA4" w:rsidRDefault="00490EA4" w:rsidP="00490EA4">
      <w:pPr>
        <w:spacing w:after="0" w:line="240" w:lineRule="auto"/>
        <w:rPr>
          <w:rFonts w:ascii="Times New Roman" w:hAnsi="Times New Roman" w:cs="Times New Roman"/>
          <w:sz w:val="28"/>
          <w:szCs w:val="28"/>
        </w:rPr>
      </w:pPr>
    </w:p>
    <w:p w:rsidR="00490EA4" w:rsidRPr="00490EA4" w:rsidRDefault="00490EA4" w:rsidP="00490EA4">
      <w:pPr>
        <w:spacing w:after="0" w:line="240" w:lineRule="auto"/>
        <w:rPr>
          <w:rFonts w:ascii="Times New Roman" w:hAnsi="Times New Roman" w:cs="Times New Roman"/>
          <w:sz w:val="28"/>
          <w:szCs w:val="28"/>
        </w:rPr>
      </w:pP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Новый год – любимый праздник детей и пожалуй единственный, который мы – взрослые любим и ждем не меньше, чем наши дети.</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xml:space="preserve">С приближением праздника повседневные дни становятся все насыщенней, появляется предновогодняя суета, полным ходом идет подготовка к торжеству, ведь каждый хочет отметить этот Новый год лучше, чем прошлый, чтобы это было не просто застолье, а что-то не забываемое, не как всегда! Чудесная пушистая елка, новогодние игрушки, чудесные  костюмы и маски, разноцветные гирлянды, хлопушки и бенгальские огни – вот составляющие этого сказочного праздника, и в то же время – при нарушении правил пожарной безопасности источник пожара. </w:t>
      </w:r>
    </w:p>
    <w:p w:rsidR="00490EA4" w:rsidRPr="00490EA4" w:rsidRDefault="00490EA4" w:rsidP="00490EA4">
      <w:pPr>
        <w:spacing w:after="0" w:line="240" w:lineRule="auto"/>
        <w:rPr>
          <w:rFonts w:ascii="Times New Roman" w:hAnsi="Times New Roman" w:cs="Times New Roman"/>
          <w:sz w:val="28"/>
          <w:szCs w:val="28"/>
        </w:rPr>
      </w:pP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xml:space="preserve">Как же быть? Что сделать, чтобы новогодняя ночь стала воплощением Вашей мечты и Вашего ребенка, но ни в коем случае трагическим воспоминанием. Чтобы праздник состоялся необходимо выполнить следующие правила: </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Не устанавливайте елку вблизи отопительных приборов;</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Ветви ее должны находиться на расстоянии не менее одного метра от стен.</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Прочно укрепите елку на устойчивой подставке</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Не украшайте ёлку ватой, бумагой, целлулоидными игрушками, парафиновыми свечами</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xml:space="preserve">• Для иллюминации ёлки используйте электрические гирлянды только заводского изготовления, имеющие сертификат соответствия </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Не одевайте детей в костюмы из легко воспламеняющихся материалов (ваты, марли).</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lastRenderedPageBreak/>
        <w:t>• Не разрешайте детям самостоятельно зажигать   бенгальские огни, пользоваться хлопушками</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Не оставляйте детей у ёлки без присмотра взрослых</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При проведении праздников в учреждениях, организациях, соблюдая следующие несложные правила можно предотвратить возможность возникновения трагедии:</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xml:space="preserve">• Праздник надо проводить в присутствии не менее двух ответственных дежурных из числа сотрудников учреждения </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Зал, где установлена ёлка, должен иметь  два эвакуационных выхода, ведущих непосредственно наружу</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xml:space="preserve">• На случай возникновения пожара установите огнетушители, приготовьте плотное покрывало </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У телефонного аппарата обязательно установите табличку «При пожаре звонить – 101»</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Что делать, если загорелась новогодняя елка?</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 Выведите детей и престарелых из помещения в безопасное место</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 Вызовите пожарную охрану</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 Обесточьте электрическую гирлянду</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Ели это возможно - приступите к тушению елки. Для этого повалите ее на пол, накройте плотной тканью, залейте водой, примените огнетушитель. Ни в коем случае не применяйте воду для тушения горящей искусственной елки из полимерных материалов - синтетика плавится и растекается в процессе горения, попадание воды на горящую поверхность приведет к вскипанию расплавленной массы и разбрызгиванию горящих капель, следовательно к увеличению площади горения.</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Помните: горящие полимеры выделяют сильнодействующие ядовитые вещества, поэтому, если с пожаром не удалось справиться в течение первых минут, покиньте помещение.</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 xml:space="preserve">Одной из самых распространенных причин пожаров в новогодние праздники является нарушение требований  пожарной безопасности при установке и эксплуатации электрооборудования и электробытовых приборов. В условиях нашего сибирского климата мы зачастую используем электронагревательные приборы. Очень часто эти обогреватели кустарного производства. Одновременно в сеть включаем несколько бытовых электроприборов большой мощности и которые эксплуатируем в течение длительного времени. А, уходя из дома, забываем выдернуть из розетки находящиеся в режиме </w:t>
      </w:r>
      <w:proofErr w:type="spellStart"/>
      <w:r w:rsidRPr="00490EA4">
        <w:rPr>
          <w:rFonts w:ascii="Times New Roman" w:hAnsi="Times New Roman" w:cs="Times New Roman"/>
          <w:sz w:val="28"/>
          <w:szCs w:val="28"/>
        </w:rPr>
        <w:t>ожиданиия</w:t>
      </w:r>
      <w:proofErr w:type="spellEnd"/>
      <w:r w:rsidRPr="00490EA4">
        <w:rPr>
          <w:rFonts w:ascii="Times New Roman" w:hAnsi="Times New Roman" w:cs="Times New Roman"/>
          <w:sz w:val="28"/>
          <w:szCs w:val="28"/>
        </w:rPr>
        <w:t xml:space="preserve"> телевизор, электрочайник, плитку и другие приборы. Электропроводка, порой, не отвечает нормам пожарной безопасности и не выдерживает напряжения.  Все это приводит к беде.</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Чтобы предупредить возникновение пожаров по электрическим причинам в новогодние праздники необходимо:</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 Не подключать одновременно несколько электроприборов большой мощности</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 Не использовать одновременно несколько электрических удлинителей</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 xml:space="preserve">• Доверять   ремонт   </w:t>
      </w:r>
      <w:proofErr w:type="spellStart"/>
      <w:r w:rsidRPr="00490EA4">
        <w:rPr>
          <w:rFonts w:ascii="Times New Roman" w:hAnsi="Times New Roman" w:cs="Times New Roman"/>
          <w:sz w:val="28"/>
          <w:szCs w:val="28"/>
        </w:rPr>
        <w:t>электрогирлянд</w:t>
      </w:r>
      <w:proofErr w:type="spellEnd"/>
      <w:r w:rsidRPr="00490EA4">
        <w:rPr>
          <w:rFonts w:ascii="Times New Roman" w:hAnsi="Times New Roman" w:cs="Times New Roman"/>
          <w:sz w:val="28"/>
          <w:szCs w:val="28"/>
        </w:rPr>
        <w:t xml:space="preserve">   только   специалистам,    не   пользоваться неисправными и нестандартными </w:t>
      </w:r>
      <w:proofErr w:type="spellStart"/>
      <w:r w:rsidRPr="00490EA4">
        <w:rPr>
          <w:rFonts w:ascii="Times New Roman" w:hAnsi="Times New Roman" w:cs="Times New Roman"/>
          <w:sz w:val="28"/>
          <w:szCs w:val="28"/>
        </w:rPr>
        <w:t>электрогирляндами</w:t>
      </w:r>
      <w:proofErr w:type="spellEnd"/>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lastRenderedPageBreak/>
        <w:t>• Применять для защиты электросетей от скачков напряжения автоматические предохранители только заводского изготовления</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 Не устанавливать возле новогодних елок электрообогреватели</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 xml:space="preserve">• При обнаружении «нагрева» </w:t>
      </w:r>
      <w:proofErr w:type="spellStart"/>
      <w:r w:rsidRPr="00490EA4">
        <w:rPr>
          <w:rFonts w:ascii="Times New Roman" w:hAnsi="Times New Roman" w:cs="Times New Roman"/>
          <w:sz w:val="28"/>
          <w:szCs w:val="28"/>
        </w:rPr>
        <w:t>электорозеток</w:t>
      </w:r>
      <w:proofErr w:type="spellEnd"/>
      <w:r w:rsidRPr="00490EA4">
        <w:rPr>
          <w:rFonts w:ascii="Times New Roman" w:hAnsi="Times New Roman" w:cs="Times New Roman"/>
          <w:sz w:val="28"/>
          <w:szCs w:val="28"/>
        </w:rPr>
        <w:t xml:space="preserve"> и других    </w:t>
      </w:r>
      <w:proofErr w:type="spellStart"/>
      <w:r w:rsidRPr="00490EA4">
        <w:rPr>
          <w:rFonts w:ascii="Times New Roman" w:hAnsi="Times New Roman" w:cs="Times New Roman"/>
          <w:sz w:val="28"/>
          <w:szCs w:val="28"/>
        </w:rPr>
        <w:t>электроустановочных</w:t>
      </w:r>
      <w:proofErr w:type="spellEnd"/>
      <w:r w:rsidRPr="00490EA4">
        <w:rPr>
          <w:rFonts w:ascii="Times New Roman" w:hAnsi="Times New Roman" w:cs="Times New Roman"/>
          <w:sz w:val="28"/>
          <w:szCs w:val="28"/>
        </w:rPr>
        <w:t xml:space="preserve"> изделий немедленно отключить их от электропитания.</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Несоблюдение правил пожарной безопасности может стать причиной пожара! Помните об этом!</w:t>
      </w:r>
    </w:p>
    <w:p w:rsidR="00490EA4" w:rsidRPr="00490EA4" w:rsidRDefault="00490EA4" w:rsidP="00490EA4">
      <w:pPr>
        <w:spacing w:after="0" w:line="240" w:lineRule="auto"/>
        <w:rPr>
          <w:rFonts w:ascii="Times New Roman" w:hAnsi="Times New Roman" w:cs="Times New Roman"/>
          <w:sz w:val="28"/>
          <w:szCs w:val="28"/>
        </w:rPr>
      </w:pP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xml:space="preserve">С давних времен неотъемлемой частью Новогоднего торжества является использование пиротехники, но и здесь таится опасный враг. Ежегодно сотрудниками ОНД и ПР по </w:t>
      </w:r>
      <w:proofErr w:type="spellStart"/>
      <w:r w:rsidRPr="00490EA4">
        <w:rPr>
          <w:rFonts w:ascii="Times New Roman" w:hAnsi="Times New Roman" w:cs="Times New Roman"/>
          <w:sz w:val="28"/>
          <w:szCs w:val="28"/>
        </w:rPr>
        <w:t>Чановскому</w:t>
      </w:r>
      <w:proofErr w:type="spellEnd"/>
      <w:r w:rsidRPr="00490EA4">
        <w:rPr>
          <w:rFonts w:ascii="Times New Roman" w:hAnsi="Times New Roman" w:cs="Times New Roman"/>
          <w:sz w:val="28"/>
          <w:szCs w:val="28"/>
        </w:rPr>
        <w:t xml:space="preserve"> району проводятся профилактические  мероприятия, в ходе которых уделяется внимание следующим вопросам: пиротехнические изделия должны иметь   соответствующую документацию,  на недопущение  продажи пиротехнических изделий детям, не достигшим шестнадцатилетнего возраста. </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Не сертифицированная пиротехническая продукция подпольного производства – источник травматизма и пожаров. Взрослые, будьте бдительны к интересам своих детей, при покупке пиротехники обращайте особое внимание на документацию, подтверждающую качество продукции, не доверяйте этого делать детям. Цена беспечности – жизнь ребенка.</w:t>
      </w: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Пиротехническая продукция должна иметь сертификат качества, продаваться в специализированных магазинах, применяться только взрослыми согласно инструкции на русском языке и на открытых площадках. Использовать пиротехнику следует только на улице, на открытых площадках, подальше от домов и скопления больших масс людей.</w:t>
      </w:r>
    </w:p>
    <w:p w:rsidR="00490EA4" w:rsidRPr="00490EA4" w:rsidRDefault="00490EA4" w:rsidP="00490EA4">
      <w:pPr>
        <w:spacing w:after="0" w:line="240" w:lineRule="auto"/>
        <w:rPr>
          <w:rFonts w:ascii="Times New Roman" w:hAnsi="Times New Roman" w:cs="Times New Roman"/>
          <w:sz w:val="28"/>
          <w:szCs w:val="28"/>
        </w:rPr>
      </w:pPr>
    </w:p>
    <w:p w:rsidR="00490EA4" w:rsidRPr="00490EA4" w:rsidRDefault="00490EA4" w:rsidP="00490EA4">
      <w:pPr>
        <w:spacing w:after="0" w:line="240" w:lineRule="auto"/>
        <w:rPr>
          <w:rFonts w:ascii="Times New Roman" w:hAnsi="Times New Roman" w:cs="Times New Roman"/>
          <w:sz w:val="28"/>
          <w:szCs w:val="28"/>
        </w:rPr>
      </w:pPr>
      <w:r w:rsidRPr="00490EA4">
        <w:rPr>
          <w:rFonts w:ascii="Times New Roman" w:hAnsi="Times New Roman" w:cs="Times New Roman"/>
          <w:sz w:val="28"/>
          <w:szCs w:val="28"/>
        </w:rPr>
        <w:t xml:space="preserve">Отдел надзорной деятельности и профилактической работы  по </w:t>
      </w:r>
      <w:proofErr w:type="spellStart"/>
      <w:r w:rsidRPr="00490EA4">
        <w:rPr>
          <w:rFonts w:ascii="Times New Roman" w:hAnsi="Times New Roman" w:cs="Times New Roman"/>
          <w:sz w:val="28"/>
          <w:szCs w:val="28"/>
        </w:rPr>
        <w:t>Чановскому</w:t>
      </w:r>
      <w:proofErr w:type="spellEnd"/>
      <w:r w:rsidRPr="00490EA4">
        <w:rPr>
          <w:rFonts w:ascii="Times New Roman" w:hAnsi="Times New Roman" w:cs="Times New Roman"/>
          <w:sz w:val="28"/>
          <w:szCs w:val="28"/>
        </w:rPr>
        <w:t xml:space="preserve">  району от всей души поздравляет Вас, жители Чановского района,  с наступающим Новым годом! Пусть Новый год принесет Вам счастье общения с близкими, хорошее настроение.</w:t>
      </w:r>
    </w:p>
    <w:p w:rsidR="00490EA4" w:rsidRDefault="00490EA4" w:rsidP="00490EA4">
      <w:pPr>
        <w:spacing w:after="0"/>
      </w:pPr>
    </w:p>
    <w:p w:rsidR="00490EA4" w:rsidRDefault="00490EA4" w:rsidP="00490EA4">
      <w:pPr>
        <w:spacing w:after="0"/>
      </w:pPr>
    </w:p>
    <w:p w:rsidR="00490EA4" w:rsidRPr="00490EA4" w:rsidRDefault="00490EA4" w:rsidP="00490EA4">
      <w:pPr>
        <w:shd w:val="clear" w:color="auto" w:fill="FFFFFF"/>
        <w:spacing w:after="0" w:line="401" w:lineRule="atLeast"/>
        <w:jc w:val="center"/>
        <w:outlineLvl w:val="0"/>
        <w:rPr>
          <w:rFonts w:ascii="Times New Roman" w:eastAsia="Times New Roman" w:hAnsi="Times New Roman"/>
          <w:bCs/>
          <w:kern w:val="36"/>
          <w:sz w:val="28"/>
          <w:szCs w:val="28"/>
          <w:lang w:eastAsia="ru-RU"/>
        </w:rPr>
      </w:pPr>
      <w:r w:rsidRPr="00490EA4">
        <w:rPr>
          <w:rFonts w:ascii="Times New Roman" w:eastAsia="Times New Roman" w:hAnsi="Times New Roman"/>
          <w:bCs/>
          <w:kern w:val="36"/>
          <w:sz w:val="28"/>
          <w:szCs w:val="28"/>
          <w:lang w:eastAsia="ru-RU"/>
        </w:rPr>
        <w:t>Пиротехника и пожарная безопасность.</w:t>
      </w:r>
    </w:p>
    <w:p w:rsidR="00490EA4" w:rsidRPr="00490EA4" w:rsidRDefault="00490EA4" w:rsidP="00490EA4">
      <w:pPr>
        <w:shd w:val="clear" w:color="auto" w:fill="FFFFFF"/>
        <w:spacing w:after="0" w:line="401" w:lineRule="atLeast"/>
        <w:jc w:val="center"/>
        <w:outlineLvl w:val="0"/>
        <w:rPr>
          <w:rFonts w:ascii="Times New Roman" w:eastAsia="Times New Roman" w:hAnsi="Times New Roman"/>
          <w:bCs/>
          <w:kern w:val="36"/>
          <w:sz w:val="28"/>
          <w:szCs w:val="28"/>
          <w:lang w:eastAsia="ru-RU"/>
        </w:rPr>
      </w:pPr>
    </w:p>
    <w:p w:rsidR="00490EA4" w:rsidRPr="00490EA4" w:rsidRDefault="00490EA4" w:rsidP="00490EA4">
      <w:pPr>
        <w:shd w:val="clear" w:color="auto" w:fill="FFFFFF"/>
        <w:spacing w:after="0" w:line="401" w:lineRule="atLeast"/>
        <w:ind w:firstLine="360"/>
        <w:outlineLvl w:val="0"/>
        <w:rPr>
          <w:rFonts w:ascii="Times New Roman" w:eastAsia="Times New Roman" w:hAnsi="Times New Roman"/>
          <w:sz w:val="28"/>
          <w:szCs w:val="28"/>
          <w:lang w:eastAsia="ru-RU"/>
        </w:rPr>
      </w:pPr>
      <w:r w:rsidRPr="00490EA4">
        <w:rPr>
          <w:rFonts w:ascii="Times New Roman" w:eastAsia="Times New Roman" w:hAnsi="Times New Roman"/>
          <w:bCs/>
          <w:kern w:val="36"/>
          <w:sz w:val="28"/>
          <w:szCs w:val="28"/>
          <w:lang w:eastAsia="ru-RU"/>
        </w:rPr>
        <w:t xml:space="preserve">В преддверии Нового года </w:t>
      </w:r>
      <w:r w:rsidRPr="00490EA4">
        <w:rPr>
          <w:rFonts w:ascii="Times New Roman" w:eastAsia="Times New Roman" w:hAnsi="Times New Roman"/>
          <w:sz w:val="28"/>
          <w:szCs w:val="28"/>
          <w:lang w:eastAsia="ru-RU"/>
        </w:rPr>
        <w:t xml:space="preserve">    начинается усиленная  продажа пиротехники, которая сама по себе имеет потенциальную опасность возгорания и способна травмировать человека при неграмотной эксплуатации.</w:t>
      </w:r>
    </w:p>
    <w:p w:rsidR="00490EA4" w:rsidRPr="00490EA4" w:rsidRDefault="00490EA4" w:rsidP="00490EA4">
      <w:pPr>
        <w:shd w:val="clear" w:color="auto" w:fill="FFFFFF"/>
        <w:spacing w:after="0" w:line="328" w:lineRule="atLeast"/>
        <w:ind w:firstLine="360"/>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 xml:space="preserve"> Требования пожарной безопасности при распространении и использовании пиротехнических изделиями  определены Постановлением Правительства РФ от 22.12.2009г. №1052 и Правилами противопожарного режима в РФ.</w:t>
      </w:r>
    </w:p>
    <w:p w:rsidR="00490EA4" w:rsidRPr="00490EA4" w:rsidRDefault="00490EA4" w:rsidP="00490EA4">
      <w:pPr>
        <w:shd w:val="clear" w:color="auto" w:fill="FFFFFF"/>
        <w:spacing w:after="0" w:line="328" w:lineRule="atLeast"/>
        <w:ind w:firstLine="357"/>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 xml:space="preserve">Реализация пиротехники строжайше запрещена на объектах торговли, расположенных в жилых домах, на вокзалах, платформах железнодорожных </w:t>
      </w:r>
      <w:r w:rsidRPr="00490EA4">
        <w:rPr>
          <w:rFonts w:ascii="Times New Roman" w:eastAsia="Times New Roman" w:hAnsi="Times New Roman"/>
          <w:sz w:val="28"/>
          <w:szCs w:val="28"/>
          <w:lang w:eastAsia="ru-RU"/>
        </w:rPr>
        <w:lastRenderedPageBreak/>
        <w:t>станций, в наземных и подземных переходах, транспортных средствах общего пользования и на территориях пожароопасных объектов.</w:t>
      </w:r>
    </w:p>
    <w:p w:rsidR="00490EA4" w:rsidRPr="00490EA4" w:rsidRDefault="00490EA4" w:rsidP="00490EA4">
      <w:pPr>
        <w:shd w:val="clear" w:color="auto" w:fill="FFFFFF"/>
        <w:spacing w:after="0" w:line="240" w:lineRule="auto"/>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Категорически запрещена продажа пиротехники лицам, не достигшим 16-летнего возраста, если производителем не установлено другое возрастное ограничение.</w:t>
      </w:r>
    </w:p>
    <w:p w:rsidR="00490EA4" w:rsidRPr="00490EA4" w:rsidRDefault="00490EA4" w:rsidP="00490EA4">
      <w:pPr>
        <w:shd w:val="clear" w:color="auto" w:fill="FFFFFF"/>
        <w:spacing w:after="0" w:line="240" w:lineRule="auto"/>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Приступая к работе с любыми пиротехническими изделиями, самым внимательным образом ознакомьтесь с инструкциями и обратите особое внимание на указанные зоны безопасности</w:t>
      </w:r>
    </w:p>
    <w:p w:rsidR="00490EA4" w:rsidRPr="00490EA4" w:rsidRDefault="00490EA4" w:rsidP="00490EA4">
      <w:pPr>
        <w:pStyle w:val="a6"/>
        <w:spacing w:before="0" w:beforeAutospacing="0" w:after="0" w:afterAutospacing="0"/>
        <w:rPr>
          <w:sz w:val="28"/>
          <w:szCs w:val="28"/>
        </w:rPr>
      </w:pPr>
      <w:r w:rsidRPr="00490EA4">
        <w:rPr>
          <w:sz w:val="28"/>
          <w:szCs w:val="28"/>
        </w:rPr>
        <w:t>13. Применение пиротехнических изделий запрещается:</w:t>
      </w:r>
    </w:p>
    <w:p w:rsidR="00490EA4" w:rsidRPr="00490EA4" w:rsidRDefault="00490EA4" w:rsidP="00490EA4">
      <w:pPr>
        <w:pStyle w:val="a6"/>
        <w:spacing w:before="0" w:beforeAutospacing="0" w:after="0" w:afterAutospacing="0"/>
        <w:rPr>
          <w:sz w:val="28"/>
          <w:szCs w:val="28"/>
        </w:rPr>
      </w:pPr>
      <w:r w:rsidRPr="00490EA4">
        <w:rPr>
          <w:sz w:val="28"/>
          <w:szCs w:val="28"/>
        </w:rPr>
        <w:t>а) в помещениях, зданиях и сооружениях любого функционального назначения;</w:t>
      </w:r>
    </w:p>
    <w:p w:rsidR="00490EA4" w:rsidRPr="00490EA4" w:rsidRDefault="00490EA4" w:rsidP="00490EA4">
      <w:pPr>
        <w:pStyle w:val="a6"/>
        <w:spacing w:before="0" w:beforeAutospacing="0" w:after="0" w:afterAutospacing="0"/>
        <w:rPr>
          <w:sz w:val="28"/>
          <w:szCs w:val="28"/>
        </w:rPr>
      </w:pPr>
      <w:r w:rsidRPr="00490EA4">
        <w:rPr>
          <w:sz w:val="28"/>
          <w:szCs w:val="28"/>
        </w:rPr>
        <w:t>в) на крышах, балконах, лоджиях и выступающих частях фасадов зданий (сооружений);</w:t>
      </w:r>
    </w:p>
    <w:p w:rsidR="00490EA4" w:rsidRPr="00490EA4" w:rsidRDefault="00490EA4" w:rsidP="00490EA4">
      <w:pPr>
        <w:pStyle w:val="a6"/>
        <w:spacing w:before="0" w:beforeAutospacing="0" w:after="0" w:afterAutospacing="0"/>
        <w:rPr>
          <w:sz w:val="28"/>
          <w:szCs w:val="28"/>
        </w:rPr>
      </w:pPr>
      <w:r w:rsidRPr="00490EA4">
        <w:rPr>
          <w:sz w:val="28"/>
          <w:szCs w:val="28"/>
        </w:rPr>
        <w:t>г) на сценических площадках, стадионах и иных спортивных сооружениях;</w:t>
      </w:r>
    </w:p>
    <w:p w:rsidR="00490EA4" w:rsidRPr="00490EA4" w:rsidRDefault="00490EA4" w:rsidP="00490EA4">
      <w:pPr>
        <w:pStyle w:val="a6"/>
        <w:spacing w:before="0" w:beforeAutospacing="0" w:after="0" w:afterAutospacing="0"/>
        <w:rPr>
          <w:sz w:val="28"/>
          <w:szCs w:val="28"/>
        </w:rPr>
      </w:pPr>
      <w:proofErr w:type="spellStart"/>
      <w:r w:rsidRPr="00490EA4">
        <w:rPr>
          <w:sz w:val="28"/>
          <w:szCs w:val="28"/>
        </w:rPr>
        <w:t>д</w:t>
      </w:r>
      <w:proofErr w:type="spellEnd"/>
      <w:r w:rsidRPr="00490EA4">
        <w:rPr>
          <w:sz w:val="28"/>
          <w:szCs w:val="28"/>
        </w:rPr>
        <w:t>) во время проведения митингов, демонстраций, шествий и пикетирования;</w:t>
      </w: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На каждом изделии должна быть маркировка, а также знак качества вне зависимости от размера изделия. Обязательно наличие сертификата качества, заверенного нотариусом или органом по сертификации товаров, а также товарно-сопроводительных документов, содержащих сведения по каждому наименованию товара, срок его действия, наименование изготовителя и поставщика.</w:t>
      </w: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К каждому изделию должна быть приложена подробная инструкция на русском языке. Продавец при продаже товара обязан проинструктировать покупателя о правилах безопасного использования пиротехники.</w:t>
      </w: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Необходимо помнить, что при неосторожном обращении с пиротехникой или неправильном хранении эта продукция легко воспламеняется и может травмировать. Приступая к работе с любыми пиротехническими изделиями, самым внимательным образом ознакомьтесь с инструкциями и обратите особое внимание на указанные зоны безопасности.</w:t>
      </w: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Использовать салюты рядом с жилыми домами и другими постройками категорически запрещается: они могут попасть в окно или форточку, залететь на чердак или крышу и стать причиной пожара.</w:t>
      </w: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Перед использованием следует заранее четко определить, где вы будете проводить фейерверк. Выберите место. В идеале это может быть большая открытая площадка (двор, сквер или поляна), свободная от деревьев и построек. Убедитесь, что в опасной зоне не находятся люди, животные, горючие материалы, деревья, здания, жилые постройки, провода. Запрещено запускать салюты с рук и подходить к изделиям в течение двух минут после их запуска. Ни в коем случае не наклоняйтесь над изделием во время его использования.</w:t>
      </w: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Не используйте пиротехнику в закрытых помещениях, квартирах, офисах, а также запускать салюты с балконов и лоджий.</w:t>
      </w: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lastRenderedPageBreak/>
        <w:t>Не разрешайте детям самостоятельно приводить в действие пиротехнические изделия. Не сушите намокшие пиротехнические изделия на отопительных приборах – батареях отопления, обогревателях и т.п.</w:t>
      </w: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r w:rsidRPr="00490EA4">
        <w:rPr>
          <w:rFonts w:ascii="Times New Roman" w:eastAsia="Times New Roman" w:hAnsi="Times New Roman"/>
          <w:sz w:val="28"/>
          <w:szCs w:val="28"/>
          <w:lang w:eastAsia="ru-RU"/>
        </w:rPr>
        <w:t>В случае отказа пиротехники необходимо подождать не менее десяти минут, для того чтобы удостовериться в ее отказе. Если фитиль сгорел, запрещается пытаться поджигать его повторно. Нужно провести наружный осмотр, чтобы удостовериться в отсутствии тлеющих частей. Использованную пиротехнику необходимо утилизировать с бытовыми отходами после выдержки в воде в течение 24 часов.</w:t>
      </w:r>
    </w:p>
    <w:p w:rsidR="00490EA4" w:rsidRPr="00490EA4" w:rsidRDefault="00490EA4" w:rsidP="00490EA4">
      <w:pPr>
        <w:shd w:val="clear" w:color="auto" w:fill="FFFFFF"/>
        <w:spacing w:after="0" w:line="328" w:lineRule="atLeast"/>
        <w:ind w:firstLine="360"/>
        <w:jc w:val="both"/>
        <w:rPr>
          <w:rFonts w:ascii="Times New Roman" w:eastAsia="Times New Roman" w:hAnsi="Times New Roman"/>
          <w:sz w:val="28"/>
          <w:szCs w:val="28"/>
          <w:lang w:eastAsia="ru-RU"/>
        </w:rPr>
      </w:pPr>
    </w:p>
    <w:p w:rsidR="00490EA4" w:rsidRPr="00490EA4" w:rsidRDefault="00490EA4" w:rsidP="00490EA4">
      <w:pPr>
        <w:spacing w:after="0"/>
        <w:rPr>
          <w:sz w:val="28"/>
          <w:szCs w:val="28"/>
        </w:rPr>
      </w:pPr>
    </w:p>
    <w:p w:rsidR="00490EA4" w:rsidRPr="00490EA4" w:rsidRDefault="00490EA4" w:rsidP="00490EA4">
      <w:pPr>
        <w:spacing w:after="0"/>
        <w:rPr>
          <w:sz w:val="28"/>
          <w:szCs w:val="28"/>
        </w:rPr>
      </w:pPr>
    </w:p>
    <w:p w:rsidR="00490EA4" w:rsidRPr="00490EA4" w:rsidRDefault="00490EA4" w:rsidP="00490EA4">
      <w:pPr>
        <w:spacing w:after="0"/>
        <w:rPr>
          <w:rFonts w:ascii="Times New Roman" w:hAnsi="Times New Roman"/>
          <w:sz w:val="28"/>
          <w:szCs w:val="28"/>
        </w:rPr>
      </w:pPr>
      <w:r w:rsidRPr="00490EA4">
        <w:rPr>
          <w:rFonts w:ascii="Times New Roman" w:hAnsi="Times New Roman"/>
          <w:sz w:val="28"/>
          <w:szCs w:val="28"/>
        </w:rPr>
        <w:t xml:space="preserve">ОНД и ПР по </w:t>
      </w:r>
      <w:proofErr w:type="spellStart"/>
      <w:r w:rsidRPr="00490EA4">
        <w:rPr>
          <w:rFonts w:ascii="Times New Roman" w:hAnsi="Times New Roman"/>
          <w:sz w:val="28"/>
          <w:szCs w:val="28"/>
        </w:rPr>
        <w:t>Чановскому</w:t>
      </w:r>
      <w:proofErr w:type="spellEnd"/>
      <w:r w:rsidRPr="00490EA4">
        <w:rPr>
          <w:rFonts w:ascii="Times New Roman" w:hAnsi="Times New Roman"/>
          <w:sz w:val="28"/>
          <w:szCs w:val="28"/>
        </w:rPr>
        <w:t xml:space="preserve"> району УНД и ПР ГУ МЧС России по Новосибирской области</w:t>
      </w:r>
    </w:p>
    <w:p w:rsidR="00490EA4" w:rsidRDefault="00490EA4" w:rsidP="00490EA4">
      <w:pPr>
        <w:spacing w:after="0"/>
        <w:rPr>
          <w:sz w:val="26"/>
          <w:szCs w:val="26"/>
        </w:rPr>
      </w:pPr>
    </w:p>
    <w:p w:rsidR="00B768FF" w:rsidRDefault="00B768FF" w:rsidP="00B768FF">
      <w:pPr>
        <w:spacing w:after="0" w:line="240" w:lineRule="auto"/>
        <w:jc w:val="center"/>
        <w:rPr>
          <w:b/>
          <w:sz w:val="28"/>
          <w:szCs w:val="28"/>
        </w:rPr>
      </w:pPr>
      <w:r>
        <w:rPr>
          <w:b/>
          <w:sz w:val="28"/>
          <w:szCs w:val="28"/>
        </w:rPr>
        <w:t>Совет Депутатов</w:t>
      </w:r>
    </w:p>
    <w:p w:rsidR="00B768FF" w:rsidRDefault="00B768FF" w:rsidP="00B768FF">
      <w:pPr>
        <w:spacing w:after="0" w:line="240" w:lineRule="auto"/>
        <w:jc w:val="center"/>
        <w:rPr>
          <w:b/>
          <w:sz w:val="28"/>
          <w:szCs w:val="28"/>
        </w:rPr>
      </w:pPr>
      <w:r>
        <w:rPr>
          <w:b/>
          <w:sz w:val="28"/>
          <w:szCs w:val="28"/>
        </w:rPr>
        <w:t>Покровского сельсовета</w:t>
      </w:r>
    </w:p>
    <w:p w:rsidR="00B768FF" w:rsidRDefault="00B768FF" w:rsidP="00B768FF">
      <w:pPr>
        <w:spacing w:after="0" w:line="240" w:lineRule="auto"/>
        <w:jc w:val="center"/>
        <w:rPr>
          <w:b/>
          <w:sz w:val="28"/>
          <w:szCs w:val="28"/>
        </w:rPr>
      </w:pPr>
      <w:r>
        <w:rPr>
          <w:b/>
          <w:sz w:val="28"/>
          <w:szCs w:val="28"/>
        </w:rPr>
        <w:t>Чановского района Новосибирской области</w:t>
      </w:r>
    </w:p>
    <w:p w:rsidR="00B768FF" w:rsidRDefault="00B768FF" w:rsidP="00B768FF">
      <w:pPr>
        <w:spacing w:after="0" w:line="240" w:lineRule="auto"/>
        <w:jc w:val="center"/>
        <w:rPr>
          <w:b/>
        </w:rPr>
      </w:pPr>
      <w:r>
        <w:rPr>
          <w:b/>
        </w:rPr>
        <w:t>пятого созыва</w:t>
      </w:r>
    </w:p>
    <w:p w:rsidR="00B768FF" w:rsidRDefault="00B768FF" w:rsidP="00B768FF">
      <w:pPr>
        <w:spacing w:after="0" w:line="240" w:lineRule="auto"/>
        <w:jc w:val="center"/>
        <w:rPr>
          <w:b/>
        </w:rPr>
      </w:pPr>
    </w:p>
    <w:p w:rsidR="00B768FF" w:rsidRDefault="00B768FF" w:rsidP="00B768FF">
      <w:pPr>
        <w:spacing w:after="0" w:line="240" w:lineRule="auto"/>
        <w:jc w:val="center"/>
        <w:rPr>
          <w:b/>
          <w:sz w:val="28"/>
          <w:szCs w:val="28"/>
        </w:rPr>
      </w:pPr>
      <w:r>
        <w:rPr>
          <w:b/>
          <w:sz w:val="28"/>
          <w:szCs w:val="28"/>
        </w:rPr>
        <w:t>Р Е Ш Е Н И Е</w:t>
      </w:r>
    </w:p>
    <w:p w:rsidR="00B768FF" w:rsidRDefault="00B768FF" w:rsidP="00B768FF">
      <w:pPr>
        <w:spacing w:after="0" w:line="240" w:lineRule="auto"/>
        <w:jc w:val="center"/>
        <w:rPr>
          <w:b/>
          <w:sz w:val="28"/>
          <w:szCs w:val="28"/>
        </w:rPr>
      </w:pPr>
      <w:r>
        <w:rPr>
          <w:b/>
          <w:sz w:val="28"/>
          <w:szCs w:val="28"/>
        </w:rPr>
        <w:t>Тридцать второй сессии</w:t>
      </w:r>
    </w:p>
    <w:p w:rsidR="00B768FF" w:rsidRDefault="00B768FF" w:rsidP="00B768FF">
      <w:pPr>
        <w:spacing w:after="0" w:line="240" w:lineRule="auto"/>
        <w:jc w:val="center"/>
        <w:rPr>
          <w:b/>
          <w:sz w:val="28"/>
          <w:szCs w:val="28"/>
        </w:rPr>
      </w:pPr>
    </w:p>
    <w:p w:rsidR="00B768FF" w:rsidRDefault="00B768FF" w:rsidP="00B768FF">
      <w:pPr>
        <w:spacing w:after="0" w:line="240" w:lineRule="auto"/>
        <w:jc w:val="center"/>
        <w:rPr>
          <w:b/>
          <w:sz w:val="28"/>
          <w:szCs w:val="28"/>
        </w:rPr>
      </w:pPr>
      <w:r>
        <w:rPr>
          <w:b/>
          <w:sz w:val="28"/>
          <w:szCs w:val="28"/>
        </w:rPr>
        <w:t>28.09.2018г №131</w:t>
      </w:r>
    </w:p>
    <w:p w:rsidR="00B768FF" w:rsidRDefault="00B768FF" w:rsidP="00B768FF">
      <w:pPr>
        <w:shd w:val="clear" w:color="auto" w:fill="FFFFFF"/>
        <w:spacing w:before="100" w:beforeAutospacing="1" w:after="0" w:line="240" w:lineRule="auto"/>
        <w:jc w:val="center"/>
        <w:rPr>
          <w:color w:val="000000"/>
          <w:sz w:val="28"/>
          <w:szCs w:val="28"/>
        </w:rPr>
      </w:pPr>
      <w:r>
        <w:rPr>
          <w:color w:val="000000"/>
          <w:sz w:val="28"/>
          <w:szCs w:val="28"/>
        </w:rPr>
        <w:t>О внесении изменений и дополнений в Устав Покровского сельсовета Чановского района Новосибирской области</w:t>
      </w:r>
    </w:p>
    <w:p w:rsidR="00B768FF" w:rsidRDefault="00B768FF" w:rsidP="00B768FF">
      <w:pPr>
        <w:shd w:val="clear" w:color="auto" w:fill="FFFFFF"/>
        <w:tabs>
          <w:tab w:val="left" w:leader="underscore" w:pos="2179"/>
        </w:tabs>
        <w:spacing w:after="0" w:line="240" w:lineRule="auto"/>
        <w:ind w:left="10" w:firstLine="710"/>
        <w:jc w:val="both"/>
        <w:rPr>
          <w:color w:val="000000"/>
          <w:spacing w:val="-1"/>
          <w:sz w:val="28"/>
          <w:szCs w:val="28"/>
        </w:rPr>
      </w:pPr>
      <w:r>
        <w:rPr>
          <w:color w:val="000000"/>
          <w:sz w:val="28"/>
          <w:szCs w:val="28"/>
        </w:rPr>
        <w:t xml:space="preserve"> </w:t>
      </w:r>
      <w:r>
        <w:rPr>
          <w:color w:val="000000"/>
          <w:spacing w:val="-1"/>
          <w:sz w:val="28"/>
          <w:szCs w:val="28"/>
        </w:rPr>
        <w:t>В соответствии со ст. 7, 35, 44 Федерального закона от 06.10.2003 г № 131-ФЗ «Об общих принципах организации местного самоуправления в Российской Федерации» Совет депутатов Покровского сельсовета Чановского Новосибирской области</w:t>
      </w:r>
    </w:p>
    <w:p w:rsidR="00B768FF" w:rsidRDefault="00B768FF" w:rsidP="00B768FF">
      <w:pPr>
        <w:shd w:val="clear" w:color="auto" w:fill="FFFFFF"/>
        <w:spacing w:line="240" w:lineRule="auto"/>
        <w:ind w:firstLine="707"/>
        <w:jc w:val="both"/>
        <w:rPr>
          <w:sz w:val="28"/>
          <w:szCs w:val="28"/>
        </w:rPr>
      </w:pPr>
      <w:r>
        <w:rPr>
          <w:color w:val="000000"/>
          <w:sz w:val="28"/>
          <w:szCs w:val="28"/>
        </w:rPr>
        <w:t xml:space="preserve">1. </w:t>
      </w:r>
      <w:r>
        <w:rPr>
          <w:sz w:val="28"/>
          <w:szCs w:val="28"/>
        </w:rPr>
        <w:t xml:space="preserve"> Принять муниципальный правовой акт «О внесении изменений и дополнений в Устав Покровского сельсовета Чановского района Новосибирской области» (прилагается). </w:t>
      </w:r>
    </w:p>
    <w:p w:rsidR="00B768FF" w:rsidRDefault="00B768FF" w:rsidP="00B768FF">
      <w:pPr>
        <w:shd w:val="clear" w:color="auto" w:fill="FFFFFF"/>
        <w:spacing w:line="240" w:lineRule="auto"/>
        <w:ind w:firstLine="707"/>
        <w:jc w:val="both"/>
        <w:rPr>
          <w:sz w:val="28"/>
          <w:szCs w:val="28"/>
        </w:rPr>
      </w:pPr>
      <w:r>
        <w:rPr>
          <w:sz w:val="28"/>
          <w:szCs w:val="28"/>
        </w:rPr>
        <w:t>2. В порядке, установленном Федеральным законом от 21.07.2005 № 97-ФЗ «О государственной регистрации Уставов муниципальных образований», предоставить муниципальный правовой акт о внесении изменении в Устав Покровского сельсовета Чановского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B768FF" w:rsidRDefault="00B768FF" w:rsidP="00B768FF">
      <w:pPr>
        <w:spacing w:line="240" w:lineRule="auto"/>
        <w:ind w:firstLine="709"/>
        <w:jc w:val="both"/>
        <w:rPr>
          <w:sz w:val="28"/>
          <w:szCs w:val="28"/>
        </w:rPr>
      </w:pPr>
      <w:r>
        <w:rPr>
          <w:sz w:val="28"/>
          <w:szCs w:val="28"/>
        </w:rPr>
        <w:lastRenderedPageBreak/>
        <w:t>3. Главе Покровского сельсовета Чановского района Новосибирской области опубликовать муниципальный правовой акт  Покровского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Покровского сельсовета Чановского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B768FF" w:rsidRDefault="00B768FF" w:rsidP="00B768FF">
      <w:pPr>
        <w:spacing w:line="240" w:lineRule="auto"/>
        <w:ind w:firstLine="708"/>
        <w:jc w:val="both"/>
        <w:rPr>
          <w:sz w:val="28"/>
          <w:szCs w:val="28"/>
        </w:rPr>
      </w:pPr>
      <w:r>
        <w:rPr>
          <w:sz w:val="28"/>
          <w:szCs w:val="28"/>
        </w:rPr>
        <w:t>4. Настоящее решение вступает в силу после государственной регистрации и опубликования в «Покровском вестнике»</w:t>
      </w:r>
    </w:p>
    <w:p w:rsidR="00B768FF" w:rsidRDefault="00B768FF" w:rsidP="00B768FF">
      <w:pPr>
        <w:adjustRightInd w:val="0"/>
        <w:spacing w:line="240" w:lineRule="auto"/>
        <w:ind w:firstLine="720"/>
        <w:jc w:val="both"/>
        <w:rPr>
          <w:sz w:val="28"/>
          <w:szCs w:val="28"/>
        </w:rPr>
      </w:pPr>
      <w:r>
        <w:rPr>
          <w:color w:val="000000"/>
          <w:sz w:val="28"/>
          <w:szCs w:val="28"/>
        </w:rPr>
        <w:t xml:space="preserve"> </w:t>
      </w:r>
    </w:p>
    <w:p w:rsidR="00B768FF" w:rsidRDefault="00B768FF" w:rsidP="00B768FF">
      <w:pPr>
        <w:spacing w:line="240" w:lineRule="auto"/>
        <w:rPr>
          <w:sz w:val="28"/>
          <w:szCs w:val="28"/>
        </w:rPr>
      </w:pPr>
      <w:r>
        <w:rPr>
          <w:sz w:val="28"/>
          <w:szCs w:val="28"/>
        </w:rPr>
        <w:t xml:space="preserve"> Глава Покровского сельсовета  </w:t>
      </w:r>
    </w:p>
    <w:p w:rsidR="00B768FF" w:rsidRDefault="00B768FF" w:rsidP="00B768FF">
      <w:pPr>
        <w:spacing w:line="240" w:lineRule="auto"/>
        <w:rPr>
          <w:sz w:val="28"/>
          <w:szCs w:val="28"/>
        </w:rPr>
      </w:pPr>
      <w:r>
        <w:rPr>
          <w:sz w:val="28"/>
          <w:szCs w:val="28"/>
        </w:rPr>
        <w:t>Чановского района Новосибирской области                                 П.В.Семченко</w:t>
      </w:r>
    </w:p>
    <w:p w:rsidR="00B768FF" w:rsidRDefault="00B768FF" w:rsidP="00B768FF">
      <w:pPr>
        <w:spacing w:line="240" w:lineRule="auto"/>
        <w:ind w:firstLine="709"/>
        <w:rPr>
          <w:sz w:val="28"/>
          <w:szCs w:val="28"/>
        </w:rPr>
      </w:pPr>
    </w:p>
    <w:p w:rsidR="00B768FF" w:rsidRDefault="00B768FF" w:rsidP="00B768FF">
      <w:pPr>
        <w:spacing w:line="240" w:lineRule="auto"/>
        <w:rPr>
          <w:sz w:val="28"/>
          <w:szCs w:val="28"/>
          <w:vertAlign w:val="subscript"/>
        </w:rPr>
      </w:pPr>
      <w:r>
        <w:rPr>
          <w:sz w:val="28"/>
          <w:szCs w:val="28"/>
        </w:rPr>
        <w:t>Председатель Совета депутатов</w:t>
      </w:r>
    </w:p>
    <w:p w:rsidR="00B768FF" w:rsidRDefault="00B768FF" w:rsidP="00B768FF">
      <w:pPr>
        <w:spacing w:line="240" w:lineRule="auto"/>
        <w:rPr>
          <w:sz w:val="28"/>
          <w:szCs w:val="28"/>
        </w:rPr>
      </w:pPr>
      <w:r>
        <w:rPr>
          <w:sz w:val="28"/>
          <w:szCs w:val="28"/>
        </w:rPr>
        <w:t>Покровского сельсовета Чановского района                                Т.Г.Панфилова</w:t>
      </w:r>
    </w:p>
    <w:p w:rsidR="00B768FF" w:rsidRDefault="00B768FF" w:rsidP="00B768FF">
      <w:pPr>
        <w:spacing w:line="240" w:lineRule="auto"/>
        <w:rPr>
          <w:sz w:val="28"/>
          <w:szCs w:val="28"/>
        </w:rPr>
      </w:pPr>
      <w:r>
        <w:rPr>
          <w:sz w:val="28"/>
          <w:szCs w:val="28"/>
        </w:rPr>
        <w:t>Новосибирской области</w:t>
      </w:r>
    </w:p>
    <w:p w:rsidR="00B768FF" w:rsidRDefault="00B768FF" w:rsidP="00B768FF">
      <w:pPr>
        <w:autoSpaceDE w:val="0"/>
        <w:autoSpaceDN w:val="0"/>
        <w:adjustRightInd w:val="0"/>
        <w:spacing w:line="240" w:lineRule="auto"/>
        <w:ind w:firstLine="540"/>
        <w:jc w:val="center"/>
        <w:rPr>
          <w:sz w:val="28"/>
          <w:szCs w:val="28"/>
        </w:rPr>
      </w:pPr>
      <w:r>
        <w:rPr>
          <w:sz w:val="28"/>
          <w:szCs w:val="28"/>
        </w:rPr>
        <w:t xml:space="preserve"> </w:t>
      </w:r>
    </w:p>
    <w:p w:rsidR="00B768FF" w:rsidRPr="00C670D0" w:rsidRDefault="00B768FF" w:rsidP="00B768FF">
      <w:pPr>
        <w:spacing w:line="240" w:lineRule="auto"/>
        <w:jc w:val="right"/>
        <w:rPr>
          <w:sz w:val="28"/>
          <w:szCs w:val="28"/>
        </w:rPr>
      </w:pPr>
      <w:r w:rsidRPr="00C670D0">
        <w:rPr>
          <w:sz w:val="28"/>
          <w:szCs w:val="28"/>
        </w:rPr>
        <w:t>Приложение</w:t>
      </w:r>
    </w:p>
    <w:p w:rsidR="00B768FF" w:rsidRPr="00C670D0" w:rsidRDefault="00B768FF" w:rsidP="00B768FF">
      <w:pPr>
        <w:spacing w:line="240" w:lineRule="auto"/>
        <w:jc w:val="right"/>
        <w:rPr>
          <w:sz w:val="28"/>
          <w:szCs w:val="28"/>
        </w:rPr>
      </w:pPr>
      <w:r w:rsidRPr="00C670D0">
        <w:rPr>
          <w:sz w:val="28"/>
          <w:szCs w:val="28"/>
        </w:rPr>
        <w:t>К решению тридцать второй сессии</w:t>
      </w:r>
    </w:p>
    <w:p w:rsidR="00B768FF" w:rsidRPr="00C670D0" w:rsidRDefault="00B768FF" w:rsidP="00B768FF">
      <w:pPr>
        <w:spacing w:line="240" w:lineRule="auto"/>
        <w:jc w:val="right"/>
        <w:rPr>
          <w:sz w:val="28"/>
          <w:szCs w:val="28"/>
        </w:rPr>
      </w:pPr>
      <w:r w:rsidRPr="00C670D0">
        <w:rPr>
          <w:sz w:val="28"/>
          <w:szCs w:val="28"/>
        </w:rPr>
        <w:t>Совета депутатов Покровского сельсовета</w:t>
      </w:r>
    </w:p>
    <w:p w:rsidR="00B768FF" w:rsidRPr="00C670D0" w:rsidRDefault="00B768FF" w:rsidP="00B768FF">
      <w:pPr>
        <w:spacing w:line="240" w:lineRule="auto"/>
        <w:jc w:val="right"/>
        <w:rPr>
          <w:sz w:val="28"/>
          <w:szCs w:val="28"/>
        </w:rPr>
      </w:pPr>
      <w:r w:rsidRPr="00C670D0">
        <w:rPr>
          <w:sz w:val="28"/>
          <w:szCs w:val="28"/>
        </w:rPr>
        <w:t xml:space="preserve">Чановского района </w:t>
      </w:r>
    </w:p>
    <w:p w:rsidR="00B768FF" w:rsidRPr="00C670D0" w:rsidRDefault="00B768FF" w:rsidP="00B768FF">
      <w:pPr>
        <w:spacing w:line="240" w:lineRule="auto"/>
        <w:jc w:val="right"/>
        <w:rPr>
          <w:sz w:val="28"/>
          <w:szCs w:val="28"/>
        </w:rPr>
      </w:pPr>
      <w:r w:rsidRPr="00C670D0">
        <w:rPr>
          <w:sz w:val="28"/>
          <w:szCs w:val="28"/>
        </w:rPr>
        <w:t>Новосибирской области</w:t>
      </w:r>
    </w:p>
    <w:p w:rsidR="00B768FF" w:rsidRPr="00C670D0" w:rsidRDefault="00B768FF" w:rsidP="00B768FF">
      <w:pPr>
        <w:spacing w:line="240" w:lineRule="auto"/>
        <w:jc w:val="right"/>
        <w:rPr>
          <w:sz w:val="28"/>
          <w:szCs w:val="28"/>
        </w:rPr>
      </w:pPr>
      <w:r w:rsidRPr="00C670D0">
        <w:rPr>
          <w:sz w:val="28"/>
          <w:szCs w:val="28"/>
        </w:rPr>
        <w:t>от 28.09.2018г №130</w:t>
      </w:r>
    </w:p>
    <w:p w:rsidR="00B768FF" w:rsidRDefault="00B768FF" w:rsidP="00B768FF">
      <w:pPr>
        <w:autoSpaceDE w:val="0"/>
        <w:autoSpaceDN w:val="0"/>
        <w:adjustRightInd w:val="0"/>
        <w:spacing w:line="240" w:lineRule="auto"/>
        <w:ind w:firstLine="540"/>
        <w:jc w:val="center"/>
        <w:rPr>
          <w:sz w:val="28"/>
          <w:szCs w:val="28"/>
        </w:rPr>
      </w:pPr>
    </w:p>
    <w:p w:rsidR="00B768FF" w:rsidRDefault="00B768FF" w:rsidP="00B768FF">
      <w:pPr>
        <w:autoSpaceDE w:val="0"/>
        <w:autoSpaceDN w:val="0"/>
        <w:adjustRightInd w:val="0"/>
        <w:spacing w:line="240" w:lineRule="auto"/>
        <w:ind w:firstLine="540"/>
        <w:jc w:val="center"/>
        <w:rPr>
          <w:sz w:val="28"/>
          <w:szCs w:val="28"/>
        </w:rPr>
      </w:pPr>
      <w:r>
        <w:rPr>
          <w:sz w:val="28"/>
          <w:szCs w:val="28"/>
        </w:rPr>
        <w:t>Муниципальный правовой акт о внесении изменений в Устав Покровского сельсовета Чановского района Новосибирской области</w:t>
      </w:r>
    </w:p>
    <w:p w:rsidR="00B768FF" w:rsidRDefault="00B768FF" w:rsidP="00B768FF">
      <w:pPr>
        <w:pStyle w:val="ConsPlusNormal"/>
        <w:ind w:firstLine="540"/>
        <w:jc w:val="center"/>
        <w:rPr>
          <w:rFonts w:ascii="Times New Roman" w:hAnsi="Times New Roman" w:cs="Times New Roman"/>
          <w:color w:val="FF0000"/>
          <w:sz w:val="28"/>
          <w:szCs w:val="28"/>
        </w:rPr>
      </w:pPr>
    </w:p>
    <w:p w:rsidR="00B768FF" w:rsidRPr="00F93FFE" w:rsidRDefault="00B768FF" w:rsidP="00B768FF">
      <w:pPr>
        <w:spacing w:line="240" w:lineRule="auto"/>
        <w:ind w:firstLine="720"/>
        <w:jc w:val="both"/>
        <w:rPr>
          <w:sz w:val="28"/>
          <w:szCs w:val="28"/>
        </w:rPr>
      </w:pPr>
      <w:r>
        <w:rPr>
          <w:sz w:val="28"/>
          <w:szCs w:val="28"/>
        </w:rPr>
        <w:t xml:space="preserve"> </w:t>
      </w:r>
    </w:p>
    <w:p w:rsidR="00B768FF" w:rsidRPr="009F5F3A" w:rsidRDefault="00B768FF" w:rsidP="00B768FF">
      <w:pPr>
        <w:spacing w:line="240" w:lineRule="auto"/>
        <w:ind w:firstLine="720"/>
        <w:jc w:val="both"/>
        <w:rPr>
          <w:b/>
          <w:sz w:val="28"/>
          <w:szCs w:val="28"/>
        </w:rPr>
      </w:pPr>
      <w:r w:rsidRPr="009F5F3A">
        <w:rPr>
          <w:b/>
          <w:sz w:val="28"/>
          <w:szCs w:val="28"/>
        </w:rPr>
        <w:lastRenderedPageBreak/>
        <w:t>1.</w:t>
      </w:r>
      <w:r>
        <w:rPr>
          <w:sz w:val="28"/>
          <w:szCs w:val="28"/>
        </w:rPr>
        <w:t xml:space="preserve">   </w:t>
      </w:r>
      <w:r w:rsidRPr="009F5F3A">
        <w:rPr>
          <w:b/>
          <w:sz w:val="28"/>
          <w:szCs w:val="28"/>
        </w:rPr>
        <w:t>Статья 6. Права органов местного самоуправления поселения на решение вопросов, не отнесённых к вопросам местного значения поселения</w:t>
      </w:r>
    </w:p>
    <w:p w:rsidR="00B768FF" w:rsidRPr="009F5F3A" w:rsidRDefault="00B768FF" w:rsidP="00B768FF">
      <w:pPr>
        <w:autoSpaceDE w:val="0"/>
        <w:autoSpaceDN w:val="0"/>
        <w:adjustRightInd w:val="0"/>
        <w:spacing w:line="240" w:lineRule="auto"/>
        <w:ind w:firstLine="708"/>
        <w:jc w:val="both"/>
        <w:rPr>
          <w:sz w:val="28"/>
          <w:szCs w:val="28"/>
        </w:rPr>
      </w:pPr>
      <w:r>
        <w:rPr>
          <w:sz w:val="28"/>
          <w:szCs w:val="28"/>
        </w:rPr>
        <w:t>1.1.д</w:t>
      </w:r>
      <w:r w:rsidRPr="009F5F3A">
        <w:rPr>
          <w:sz w:val="28"/>
          <w:szCs w:val="28"/>
        </w:rPr>
        <w:t>обавить пункт 16</w:t>
      </w:r>
      <w:r>
        <w:rPr>
          <w:sz w:val="28"/>
          <w:szCs w:val="28"/>
        </w:rPr>
        <w:t xml:space="preserve"> ст.6. </w:t>
      </w:r>
      <w:r w:rsidRPr="009F5F3A">
        <w:rPr>
          <w:sz w:val="28"/>
          <w:szCs w:val="28"/>
        </w:rPr>
        <w:t xml:space="preserve"> </w:t>
      </w:r>
      <w:r>
        <w:rPr>
          <w:sz w:val="28"/>
          <w:szCs w:val="28"/>
        </w:rPr>
        <w:t>с</w:t>
      </w:r>
      <w:r w:rsidRPr="009F5F3A">
        <w:rPr>
          <w:sz w:val="28"/>
          <w:szCs w:val="28"/>
        </w:rPr>
        <w:t>ледующего содержания «16) осуществление мероприятий по защите прав потребителей, предусмотренных Законом Российской Федерации от 7 февраля 1992 года № 2300-I «О защите прав потребителей».</w:t>
      </w:r>
    </w:p>
    <w:p w:rsidR="00B768FF" w:rsidRPr="009F5F3A" w:rsidRDefault="00B768FF" w:rsidP="00B768FF">
      <w:pPr>
        <w:tabs>
          <w:tab w:val="left" w:pos="720"/>
        </w:tabs>
        <w:spacing w:line="240" w:lineRule="auto"/>
        <w:jc w:val="both"/>
        <w:rPr>
          <w:sz w:val="28"/>
          <w:szCs w:val="28"/>
        </w:rPr>
      </w:pPr>
      <w:r w:rsidRPr="009F5F3A">
        <w:rPr>
          <w:sz w:val="28"/>
          <w:szCs w:val="28"/>
        </w:rPr>
        <w:t xml:space="preserve"> </w:t>
      </w:r>
    </w:p>
    <w:p w:rsidR="00B768FF" w:rsidRPr="009F5F3A" w:rsidRDefault="00B768FF" w:rsidP="00B768FF">
      <w:pPr>
        <w:spacing w:line="240" w:lineRule="auto"/>
        <w:ind w:firstLine="720"/>
        <w:jc w:val="both"/>
        <w:rPr>
          <w:b/>
          <w:sz w:val="28"/>
          <w:szCs w:val="28"/>
        </w:rPr>
      </w:pPr>
      <w:r>
        <w:rPr>
          <w:b/>
          <w:sz w:val="28"/>
          <w:szCs w:val="28"/>
        </w:rPr>
        <w:t>2.</w:t>
      </w:r>
      <w:r w:rsidRPr="009F5F3A">
        <w:rPr>
          <w:b/>
          <w:sz w:val="28"/>
          <w:szCs w:val="28"/>
        </w:rPr>
        <w:t>Статья 19. Полномочия Совета депутатов</w:t>
      </w:r>
    </w:p>
    <w:p w:rsidR="00B768FF" w:rsidRPr="009F5F3A" w:rsidRDefault="00B768FF" w:rsidP="00B768FF">
      <w:pPr>
        <w:tabs>
          <w:tab w:val="left" w:pos="720"/>
        </w:tabs>
        <w:spacing w:line="240" w:lineRule="auto"/>
        <w:jc w:val="both"/>
        <w:rPr>
          <w:sz w:val="28"/>
          <w:szCs w:val="28"/>
        </w:rPr>
      </w:pPr>
    </w:p>
    <w:p w:rsidR="00B768FF" w:rsidRPr="009F5F3A" w:rsidRDefault="00B768FF" w:rsidP="00B768FF">
      <w:pPr>
        <w:spacing w:line="240" w:lineRule="auto"/>
        <w:ind w:firstLine="720"/>
        <w:jc w:val="both"/>
        <w:rPr>
          <w:sz w:val="28"/>
          <w:szCs w:val="28"/>
        </w:rPr>
      </w:pPr>
      <w:r>
        <w:rPr>
          <w:sz w:val="28"/>
          <w:szCs w:val="28"/>
        </w:rPr>
        <w:t>2.1. п</w:t>
      </w:r>
      <w:r w:rsidRPr="009F5F3A">
        <w:rPr>
          <w:sz w:val="28"/>
          <w:szCs w:val="28"/>
        </w:rPr>
        <w:t>ункт 18</w:t>
      </w:r>
      <w:r>
        <w:rPr>
          <w:sz w:val="28"/>
          <w:szCs w:val="28"/>
        </w:rPr>
        <w:t xml:space="preserve"> ст.19. </w:t>
      </w:r>
      <w:r w:rsidRPr="009F5F3A">
        <w:rPr>
          <w:sz w:val="28"/>
          <w:szCs w:val="28"/>
        </w:rPr>
        <w:t xml:space="preserve"> исключить: 18) утверждение инвестиционных программ организаций коммунального комплекса по строительству, реконструкции и (или) модернизации объектов, используемых для утилизации, обезвреживания и захоронения твердых бытовых отходов;</w:t>
      </w:r>
      <w:r>
        <w:rPr>
          <w:sz w:val="28"/>
          <w:szCs w:val="28"/>
        </w:rPr>
        <w:t xml:space="preserve"> </w:t>
      </w:r>
      <w:r w:rsidRPr="009F5F3A">
        <w:rPr>
          <w:sz w:val="28"/>
          <w:szCs w:val="28"/>
        </w:rPr>
        <w:t>(исключить)</w:t>
      </w:r>
    </w:p>
    <w:p w:rsidR="00B768FF" w:rsidRDefault="00B768FF" w:rsidP="00B768FF">
      <w:pPr>
        <w:spacing w:line="240" w:lineRule="auto"/>
        <w:ind w:firstLine="720"/>
        <w:jc w:val="both"/>
        <w:rPr>
          <w:color w:val="FF0000"/>
          <w:sz w:val="28"/>
          <w:szCs w:val="28"/>
        </w:rPr>
      </w:pPr>
      <w:r>
        <w:rPr>
          <w:color w:val="FF0000"/>
          <w:sz w:val="28"/>
          <w:szCs w:val="28"/>
        </w:rPr>
        <w:t xml:space="preserve">  </w:t>
      </w:r>
    </w:p>
    <w:p w:rsidR="00B768FF" w:rsidRPr="009F5F3A" w:rsidRDefault="00B768FF" w:rsidP="00B768FF">
      <w:pPr>
        <w:spacing w:line="240" w:lineRule="auto"/>
        <w:ind w:firstLine="720"/>
        <w:jc w:val="both"/>
        <w:rPr>
          <w:sz w:val="28"/>
          <w:szCs w:val="28"/>
        </w:rPr>
      </w:pPr>
    </w:p>
    <w:p w:rsidR="00B768FF" w:rsidRPr="009F5F3A" w:rsidRDefault="00B768FF" w:rsidP="00B768FF">
      <w:pPr>
        <w:spacing w:line="240" w:lineRule="auto"/>
        <w:ind w:firstLine="720"/>
        <w:jc w:val="both"/>
        <w:rPr>
          <w:b/>
          <w:sz w:val="28"/>
          <w:szCs w:val="28"/>
        </w:rPr>
      </w:pPr>
      <w:r>
        <w:rPr>
          <w:b/>
          <w:sz w:val="28"/>
          <w:szCs w:val="28"/>
        </w:rPr>
        <w:t>3.</w:t>
      </w:r>
      <w:r w:rsidRPr="009F5F3A">
        <w:rPr>
          <w:b/>
          <w:sz w:val="28"/>
          <w:szCs w:val="28"/>
        </w:rPr>
        <w:t>Статья 28. Досрочное прекращение полномочий главы поселения</w:t>
      </w:r>
    </w:p>
    <w:p w:rsidR="00B768FF" w:rsidRPr="009F5F3A" w:rsidRDefault="00B768FF" w:rsidP="00B768FF">
      <w:pPr>
        <w:spacing w:line="240" w:lineRule="auto"/>
        <w:ind w:firstLine="720"/>
        <w:jc w:val="both"/>
        <w:rPr>
          <w:b/>
          <w:sz w:val="28"/>
          <w:szCs w:val="28"/>
        </w:rPr>
      </w:pPr>
    </w:p>
    <w:p w:rsidR="00B768FF" w:rsidRPr="009F5F3A" w:rsidRDefault="00B768FF" w:rsidP="00B768FF">
      <w:pPr>
        <w:spacing w:line="240" w:lineRule="auto"/>
        <w:ind w:firstLine="720"/>
        <w:jc w:val="both"/>
        <w:rPr>
          <w:sz w:val="28"/>
          <w:szCs w:val="28"/>
        </w:rPr>
      </w:pPr>
      <w:r>
        <w:rPr>
          <w:sz w:val="28"/>
          <w:szCs w:val="28"/>
        </w:rPr>
        <w:t>3.1. п</w:t>
      </w:r>
      <w:r w:rsidRPr="009F5F3A">
        <w:rPr>
          <w:sz w:val="28"/>
          <w:szCs w:val="28"/>
        </w:rPr>
        <w:t>ункт</w:t>
      </w:r>
      <w:r>
        <w:rPr>
          <w:sz w:val="28"/>
          <w:szCs w:val="28"/>
        </w:rPr>
        <w:t xml:space="preserve"> </w:t>
      </w:r>
      <w:r w:rsidRPr="009F5F3A">
        <w:rPr>
          <w:sz w:val="28"/>
          <w:szCs w:val="28"/>
        </w:rPr>
        <w:t>2</w:t>
      </w:r>
      <w:r>
        <w:rPr>
          <w:sz w:val="28"/>
          <w:szCs w:val="28"/>
        </w:rPr>
        <w:t xml:space="preserve">ст.28 </w:t>
      </w:r>
      <w:r w:rsidRPr="009F5F3A">
        <w:rPr>
          <w:sz w:val="28"/>
          <w:szCs w:val="28"/>
        </w:rPr>
        <w:t>читать в следующей редакции «2.В случае, если глава муниципального образования, полномочия которого прекращены досрочно на основании правового акта Губернатора Новосибирской области об отрешении от должности главы муниципального образования либо на основании решения представительного органа муниципального образования об удалении главы муниципального образования в отставку, обжалует данные правовой акт или решение в судебном порядке, представительный орган муниципального образования не вправе принимать решение об избрании главы муниципального образования из числа кандидатов, представленных конкурсной комиссией по результатам конкурса, до вступления решения суда в законную силу».</w:t>
      </w:r>
    </w:p>
    <w:p w:rsidR="00B768FF" w:rsidRPr="009F5F3A" w:rsidRDefault="00B768FF" w:rsidP="00B768FF">
      <w:pPr>
        <w:tabs>
          <w:tab w:val="left" w:pos="720"/>
        </w:tabs>
        <w:spacing w:line="240" w:lineRule="auto"/>
        <w:jc w:val="both"/>
        <w:rPr>
          <w:sz w:val="28"/>
          <w:szCs w:val="28"/>
        </w:rPr>
      </w:pPr>
    </w:p>
    <w:p w:rsidR="00B768FF" w:rsidRDefault="00B768FF" w:rsidP="00B768FF">
      <w:pPr>
        <w:spacing w:line="240" w:lineRule="auto"/>
        <w:ind w:left="1410"/>
        <w:jc w:val="both"/>
        <w:rPr>
          <w:b/>
          <w:sz w:val="28"/>
          <w:szCs w:val="28"/>
        </w:rPr>
      </w:pPr>
      <w:r>
        <w:rPr>
          <w:b/>
          <w:sz w:val="28"/>
          <w:szCs w:val="28"/>
        </w:rPr>
        <w:t>4.</w:t>
      </w:r>
      <w:r w:rsidRPr="00F76EDB">
        <w:rPr>
          <w:b/>
          <w:sz w:val="28"/>
          <w:szCs w:val="28"/>
        </w:rPr>
        <w:t xml:space="preserve"> Статья 32. Полномочия администрации</w:t>
      </w:r>
    </w:p>
    <w:p w:rsidR="00B768FF" w:rsidRPr="00F76EDB" w:rsidRDefault="00B768FF" w:rsidP="00B768FF">
      <w:pPr>
        <w:spacing w:line="240" w:lineRule="auto"/>
        <w:ind w:left="1410"/>
        <w:jc w:val="both"/>
        <w:rPr>
          <w:b/>
          <w:sz w:val="28"/>
          <w:szCs w:val="28"/>
        </w:rPr>
      </w:pPr>
    </w:p>
    <w:p w:rsidR="00B768FF" w:rsidRPr="009F5F3A" w:rsidRDefault="00B768FF" w:rsidP="00B768FF">
      <w:pPr>
        <w:tabs>
          <w:tab w:val="left" w:pos="720"/>
        </w:tabs>
        <w:spacing w:line="240" w:lineRule="auto"/>
        <w:jc w:val="both"/>
        <w:rPr>
          <w:sz w:val="28"/>
          <w:szCs w:val="28"/>
        </w:rPr>
      </w:pPr>
      <w:r w:rsidRPr="009F5F3A">
        <w:rPr>
          <w:sz w:val="28"/>
          <w:szCs w:val="28"/>
        </w:rPr>
        <w:t xml:space="preserve">            </w:t>
      </w:r>
      <w:r>
        <w:rPr>
          <w:sz w:val="28"/>
          <w:szCs w:val="28"/>
        </w:rPr>
        <w:t>4</w:t>
      </w:r>
      <w:r w:rsidRPr="009F5F3A">
        <w:rPr>
          <w:sz w:val="28"/>
          <w:szCs w:val="28"/>
        </w:rPr>
        <w:t>.1.</w:t>
      </w:r>
      <w:r>
        <w:rPr>
          <w:sz w:val="28"/>
          <w:szCs w:val="28"/>
        </w:rPr>
        <w:t xml:space="preserve"> п</w:t>
      </w:r>
      <w:r w:rsidRPr="009F5F3A">
        <w:rPr>
          <w:sz w:val="28"/>
          <w:szCs w:val="28"/>
        </w:rPr>
        <w:t xml:space="preserve">ункт 19 ст.32 читать в следующей редакции: «осуществление контроля за соблюдением правил благоустройства, организация благоустройства территории поселения в соответствии с указанными </w:t>
      </w:r>
      <w:r w:rsidRPr="009F5F3A">
        <w:rPr>
          <w:sz w:val="28"/>
          <w:szCs w:val="28"/>
        </w:rPr>
        <w:lastRenderedPageBreak/>
        <w:t>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B768FF" w:rsidRPr="009F5F3A" w:rsidRDefault="00B768FF" w:rsidP="00B768FF">
      <w:pPr>
        <w:spacing w:line="240" w:lineRule="auto"/>
        <w:ind w:firstLine="720"/>
        <w:jc w:val="both"/>
        <w:rPr>
          <w:sz w:val="28"/>
          <w:szCs w:val="28"/>
        </w:rPr>
      </w:pPr>
    </w:p>
    <w:p w:rsidR="00B768FF" w:rsidRPr="009F5F3A" w:rsidRDefault="00B768FF" w:rsidP="00B768FF">
      <w:pPr>
        <w:spacing w:line="240" w:lineRule="auto"/>
        <w:ind w:firstLine="720"/>
        <w:jc w:val="both"/>
        <w:rPr>
          <w:sz w:val="28"/>
          <w:szCs w:val="28"/>
        </w:rPr>
      </w:pPr>
      <w:r>
        <w:rPr>
          <w:sz w:val="28"/>
          <w:szCs w:val="28"/>
        </w:rPr>
        <w:t>4.2. ст.32.д</w:t>
      </w:r>
      <w:r w:rsidRPr="009F5F3A">
        <w:rPr>
          <w:sz w:val="28"/>
          <w:szCs w:val="28"/>
        </w:rPr>
        <w:t>обавить пу</w:t>
      </w:r>
      <w:r>
        <w:rPr>
          <w:sz w:val="28"/>
          <w:szCs w:val="28"/>
        </w:rPr>
        <w:t>н</w:t>
      </w:r>
      <w:r w:rsidRPr="009F5F3A">
        <w:rPr>
          <w:sz w:val="28"/>
          <w:szCs w:val="28"/>
        </w:rPr>
        <w:t>ктом 63.4 следующего содержания:</w:t>
      </w:r>
    </w:p>
    <w:p w:rsidR="00B768FF" w:rsidRPr="009F5F3A" w:rsidRDefault="00B768FF" w:rsidP="00B768FF">
      <w:pPr>
        <w:autoSpaceDE w:val="0"/>
        <w:autoSpaceDN w:val="0"/>
        <w:adjustRightInd w:val="0"/>
        <w:spacing w:line="240" w:lineRule="auto"/>
        <w:ind w:firstLine="708"/>
        <w:jc w:val="both"/>
        <w:rPr>
          <w:sz w:val="28"/>
          <w:szCs w:val="28"/>
        </w:rPr>
      </w:pPr>
      <w:r w:rsidRPr="009F5F3A">
        <w:rPr>
          <w:b/>
          <w:sz w:val="28"/>
          <w:szCs w:val="28"/>
        </w:rPr>
        <w:t xml:space="preserve"> </w:t>
      </w:r>
      <w:r w:rsidRPr="009F5F3A">
        <w:rPr>
          <w:sz w:val="28"/>
          <w:szCs w:val="28"/>
        </w:rPr>
        <w:t>63.4) осуществление мероприятий по защите прав потребителей, предусмотренных Законом Российской Федерации от 7 февраля 1992 года № 2300-I «О защите прав потребителей»;</w:t>
      </w:r>
    </w:p>
    <w:p w:rsidR="00B768FF" w:rsidRPr="009F5F3A" w:rsidRDefault="00B768FF" w:rsidP="00B768FF">
      <w:pPr>
        <w:spacing w:line="240" w:lineRule="auto"/>
        <w:ind w:firstLine="720"/>
        <w:jc w:val="both"/>
        <w:rPr>
          <w:b/>
          <w:sz w:val="28"/>
          <w:szCs w:val="28"/>
        </w:rPr>
      </w:pPr>
    </w:p>
    <w:p w:rsidR="00B768FF" w:rsidRPr="009F5F3A" w:rsidRDefault="00B768FF" w:rsidP="00B768FF">
      <w:pPr>
        <w:spacing w:line="240" w:lineRule="auto"/>
        <w:ind w:firstLine="708"/>
        <w:jc w:val="both"/>
        <w:rPr>
          <w:sz w:val="28"/>
          <w:szCs w:val="28"/>
        </w:rPr>
      </w:pPr>
    </w:p>
    <w:p w:rsidR="00B768FF" w:rsidRPr="009F5F3A" w:rsidRDefault="00B768FF" w:rsidP="00B768FF">
      <w:pPr>
        <w:spacing w:line="240" w:lineRule="auto"/>
        <w:ind w:firstLine="720"/>
        <w:jc w:val="both"/>
        <w:rPr>
          <w:sz w:val="28"/>
          <w:szCs w:val="28"/>
        </w:rPr>
      </w:pPr>
    </w:p>
    <w:p w:rsidR="00B768FF" w:rsidRPr="009F5F3A" w:rsidRDefault="00B768FF" w:rsidP="00B768FF">
      <w:pPr>
        <w:spacing w:after="0" w:line="240" w:lineRule="auto"/>
        <w:ind w:firstLine="720"/>
        <w:jc w:val="both"/>
        <w:rPr>
          <w:sz w:val="28"/>
          <w:szCs w:val="28"/>
        </w:rPr>
      </w:pPr>
    </w:p>
    <w:p w:rsidR="00B768FF" w:rsidRPr="009F5F3A" w:rsidRDefault="00B768FF" w:rsidP="00B768FF">
      <w:pPr>
        <w:spacing w:after="0" w:line="240" w:lineRule="auto"/>
        <w:jc w:val="both"/>
        <w:rPr>
          <w:sz w:val="28"/>
          <w:szCs w:val="28"/>
        </w:rPr>
      </w:pPr>
      <w:r w:rsidRPr="009F5F3A">
        <w:rPr>
          <w:sz w:val="28"/>
          <w:szCs w:val="28"/>
        </w:rPr>
        <w:t>Глава Покровского сельсовета</w:t>
      </w:r>
    </w:p>
    <w:p w:rsidR="00B768FF" w:rsidRPr="009F5F3A" w:rsidRDefault="00B768FF" w:rsidP="00B768FF">
      <w:pPr>
        <w:spacing w:after="0" w:line="240" w:lineRule="auto"/>
        <w:jc w:val="both"/>
        <w:rPr>
          <w:sz w:val="28"/>
          <w:szCs w:val="28"/>
        </w:rPr>
      </w:pPr>
      <w:r w:rsidRPr="009F5F3A">
        <w:rPr>
          <w:sz w:val="28"/>
          <w:szCs w:val="28"/>
        </w:rPr>
        <w:t>Чановского района</w:t>
      </w:r>
    </w:p>
    <w:p w:rsidR="00B768FF" w:rsidRPr="009F5F3A" w:rsidRDefault="00B768FF" w:rsidP="00B768FF">
      <w:pPr>
        <w:spacing w:after="0" w:line="240" w:lineRule="auto"/>
        <w:jc w:val="both"/>
        <w:rPr>
          <w:sz w:val="28"/>
          <w:szCs w:val="28"/>
        </w:rPr>
      </w:pPr>
      <w:r w:rsidRPr="009F5F3A">
        <w:rPr>
          <w:sz w:val="28"/>
          <w:szCs w:val="28"/>
        </w:rPr>
        <w:t>Новосибирской области                                                        П.В.Семченко</w:t>
      </w:r>
    </w:p>
    <w:p w:rsidR="00B768FF" w:rsidRPr="009F5F3A" w:rsidRDefault="00B768FF" w:rsidP="00B768FF">
      <w:pPr>
        <w:spacing w:after="0" w:line="240" w:lineRule="auto"/>
        <w:jc w:val="both"/>
        <w:rPr>
          <w:sz w:val="28"/>
          <w:szCs w:val="28"/>
        </w:rPr>
      </w:pPr>
    </w:p>
    <w:p w:rsidR="00B768FF" w:rsidRPr="009F5F3A" w:rsidRDefault="00B768FF" w:rsidP="00B768FF">
      <w:pPr>
        <w:spacing w:after="0" w:line="240" w:lineRule="auto"/>
        <w:jc w:val="both"/>
        <w:rPr>
          <w:sz w:val="28"/>
          <w:szCs w:val="28"/>
        </w:rPr>
      </w:pPr>
    </w:p>
    <w:p w:rsidR="00B768FF" w:rsidRPr="009F5F3A" w:rsidRDefault="00B768FF" w:rsidP="00B768FF">
      <w:pPr>
        <w:spacing w:after="0" w:line="240" w:lineRule="auto"/>
        <w:jc w:val="both"/>
        <w:rPr>
          <w:sz w:val="28"/>
          <w:szCs w:val="28"/>
        </w:rPr>
      </w:pPr>
      <w:r w:rsidRPr="009F5F3A">
        <w:rPr>
          <w:sz w:val="28"/>
          <w:szCs w:val="28"/>
        </w:rPr>
        <w:t xml:space="preserve">Председатель Совета депутатов </w:t>
      </w:r>
    </w:p>
    <w:p w:rsidR="00B768FF" w:rsidRPr="009F5F3A" w:rsidRDefault="00B768FF" w:rsidP="00B768FF">
      <w:pPr>
        <w:spacing w:after="0" w:line="240" w:lineRule="auto"/>
        <w:jc w:val="both"/>
        <w:rPr>
          <w:sz w:val="28"/>
          <w:szCs w:val="28"/>
        </w:rPr>
      </w:pPr>
      <w:r w:rsidRPr="009F5F3A">
        <w:rPr>
          <w:sz w:val="28"/>
          <w:szCs w:val="28"/>
        </w:rPr>
        <w:t xml:space="preserve">Покровского сельсовета </w:t>
      </w:r>
    </w:p>
    <w:p w:rsidR="00B768FF" w:rsidRPr="009F5F3A" w:rsidRDefault="00B768FF" w:rsidP="00B768FF">
      <w:pPr>
        <w:spacing w:after="0" w:line="240" w:lineRule="auto"/>
        <w:jc w:val="both"/>
        <w:rPr>
          <w:sz w:val="28"/>
          <w:szCs w:val="28"/>
        </w:rPr>
      </w:pPr>
      <w:r w:rsidRPr="009F5F3A">
        <w:rPr>
          <w:sz w:val="28"/>
          <w:szCs w:val="28"/>
        </w:rPr>
        <w:t xml:space="preserve">Чановского района </w:t>
      </w:r>
    </w:p>
    <w:p w:rsidR="00B768FF" w:rsidRPr="009F5F3A" w:rsidRDefault="00B768FF" w:rsidP="00B768FF">
      <w:pPr>
        <w:spacing w:after="0" w:line="240" w:lineRule="auto"/>
        <w:rPr>
          <w:sz w:val="28"/>
          <w:szCs w:val="28"/>
        </w:rPr>
      </w:pPr>
      <w:r w:rsidRPr="009F5F3A">
        <w:rPr>
          <w:sz w:val="28"/>
          <w:szCs w:val="28"/>
        </w:rPr>
        <w:t>Новосибирской области                                                             Т.Г.Панфилова</w:t>
      </w:r>
    </w:p>
    <w:p w:rsidR="00B768FF" w:rsidRPr="009F5F3A" w:rsidRDefault="00B768FF" w:rsidP="00B768FF">
      <w:pPr>
        <w:spacing w:after="0" w:line="240" w:lineRule="auto"/>
        <w:rPr>
          <w:sz w:val="28"/>
          <w:szCs w:val="28"/>
        </w:rPr>
      </w:pPr>
      <w:r w:rsidRPr="009F5F3A">
        <w:rPr>
          <w:sz w:val="28"/>
          <w:szCs w:val="28"/>
        </w:rPr>
        <w:t xml:space="preserve">                                                             </w:t>
      </w:r>
    </w:p>
    <w:p w:rsidR="00B768FF" w:rsidRPr="009F5F3A" w:rsidRDefault="00B768FF" w:rsidP="00B768FF">
      <w:pPr>
        <w:spacing w:line="240" w:lineRule="auto"/>
        <w:rPr>
          <w:sz w:val="28"/>
          <w:szCs w:val="28"/>
        </w:rPr>
      </w:pPr>
    </w:p>
    <w:p w:rsidR="00B768FF" w:rsidRPr="009F5F3A" w:rsidRDefault="00B768FF" w:rsidP="00B768FF">
      <w:pPr>
        <w:rPr>
          <w:sz w:val="28"/>
          <w:szCs w:val="28"/>
        </w:rPr>
      </w:pPr>
    </w:p>
    <w:p w:rsidR="00B768FF" w:rsidRDefault="00B768FF" w:rsidP="00B768FF"/>
    <w:p w:rsidR="00B768FF" w:rsidRDefault="00B768FF" w:rsidP="00490EA4">
      <w:pPr>
        <w:spacing w:after="0"/>
        <w:rPr>
          <w:sz w:val="26"/>
          <w:szCs w:val="26"/>
        </w:rPr>
      </w:pPr>
    </w:p>
    <w:p w:rsidR="00B768FF" w:rsidRDefault="00B768FF" w:rsidP="00490EA4">
      <w:pPr>
        <w:spacing w:after="0"/>
        <w:rPr>
          <w:sz w:val="26"/>
          <w:szCs w:val="26"/>
        </w:rPr>
      </w:pPr>
    </w:p>
    <w:p w:rsidR="00B768FF" w:rsidRDefault="00B768FF" w:rsidP="00490EA4">
      <w:pPr>
        <w:spacing w:after="0"/>
        <w:rPr>
          <w:sz w:val="26"/>
          <w:szCs w:val="26"/>
        </w:rPr>
      </w:pPr>
    </w:p>
    <w:p w:rsidR="00490EA4" w:rsidRPr="00490EA4" w:rsidRDefault="00490EA4" w:rsidP="00490EA4">
      <w:pPr>
        <w:spacing w:after="0" w:line="240" w:lineRule="auto"/>
        <w:jc w:val="center"/>
        <w:rPr>
          <w:rFonts w:ascii="Times New Roman" w:hAnsi="Times New Roman" w:cs="Times New Roman"/>
          <w:b/>
          <w:sz w:val="28"/>
          <w:szCs w:val="28"/>
        </w:rPr>
      </w:pPr>
      <w:r w:rsidRPr="00490EA4">
        <w:rPr>
          <w:rFonts w:ascii="Times New Roman" w:hAnsi="Times New Roman" w:cs="Times New Roman"/>
          <w:b/>
          <w:sz w:val="28"/>
          <w:szCs w:val="28"/>
        </w:rPr>
        <w:t>АДМИНИСТРАЦИЯ</w:t>
      </w:r>
    </w:p>
    <w:p w:rsidR="00490EA4" w:rsidRPr="00490EA4" w:rsidRDefault="00490EA4" w:rsidP="00490EA4">
      <w:pPr>
        <w:spacing w:after="0" w:line="240" w:lineRule="auto"/>
        <w:jc w:val="center"/>
        <w:rPr>
          <w:rFonts w:ascii="Times New Roman" w:hAnsi="Times New Roman" w:cs="Times New Roman"/>
          <w:b/>
          <w:sz w:val="28"/>
          <w:szCs w:val="28"/>
        </w:rPr>
      </w:pPr>
      <w:r w:rsidRPr="00490EA4">
        <w:rPr>
          <w:rFonts w:ascii="Times New Roman" w:hAnsi="Times New Roman" w:cs="Times New Roman"/>
          <w:b/>
          <w:sz w:val="28"/>
          <w:szCs w:val="28"/>
        </w:rPr>
        <w:t>ПОКРОВСОГО СЕЛЬСОВЕТА</w:t>
      </w:r>
    </w:p>
    <w:p w:rsidR="00490EA4" w:rsidRPr="00490EA4" w:rsidRDefault="00490EA4" w:rsidP="00490EA4">
      <w:pPr>
        <w:spacing w:after="0" w:line="240" w:lineRule="auto"/>
        <w:jc w:val="center"/>
        <w:rPr>
          <w:rFonts w:ascii="Times New Roman" w:hAnsi="Times New Roman" w:cs="Times New Roman"/>
          <w:b/>
          <w:sz w:val="28"/>
          <w:szCs w:val="28"/>
        </w:rPr>
      </w:pPr>
      <w:r w:rsidRPr="00490EA4">
        <w:rPr>
          <w:rFonts w:ascii="Times New Roman" w:hAnsi="Times New Roman" w:cs="Times New Roman"/>
          <w:b/>
          <w:sz w:val="28"/>
          <w:szCs w:val="28"/>
        </w:rPr>
        <w:t xml:space="preserve"> ЧАНОВСКОГО РАЙОНА НОВОСИБИРСКОЙ ОБЛАСТИ</w:t>
      </w:r>
    </w:p>
    <w:p w:rsidR="00490EA4" w:rsidRPr="00490EA4" w:rsidRDefault="00490EA4" w:rsidP="00490EA4">
      <w:pPr>
        <w:spacing w:after="0" w:line="240" w:lineRule="auto"/>
        <w:jc w:val="center"/>
        <w:rPr>
          <w:rFonts w:ascii="Times New Roman" w:hAnsi="Times New Roman" w:cs="Times New Roman"/>
          <w:sz w:val="28"/>
          <w:szCs w:val="28"/>
        </w:rPr>
      </w:pPr>
    </w:p>
    <w:p w:rsidR="00490EA4" w:rsidRPr="00490EA4" w:rsidRDefault="00490EA4" w:rsidP="00490EA4">
      <w:pPr>
        <w:spacing w:after="0" w:line="240" w:lineRule="auto"/>
        <w:jc w:val="center"/>
        <w:rPr>
          <w:rFonts w:ascii="Times New Roman" w:hAnsi="Times New Roman" w:cs="Times New Roman"/>
          <w:b/>
          <w:sz w:val="28"/>
          <w:szCs w:val="28"/>
        </w:rPr>
      </w:pPr>
      <w:r w:rsidRPr="00490EA4">
        <w:rPr>
          <w:rFonts w:ascii="Times New Roman" w:hAnsi="Times New Roman" w:cs="Times New Roman"/>
          <w:b/>
          <w:sz w:val="28"/>
          <w:szCs w:val="28"/>
        </w:rPr>
        <w:t>ПОСТАНОВЛЕНИЕ</w:t>
      </w:r>
    </w:p>
    <w:p w:rsidR="00490EA4" w:rsidRPr="00490EA4" w:rsidRDefault="00490EA4" w:rsidP="00490EA4">
      <w:pPr>
        <w:spacing w:after="0" w:line="240" w:lineRule="auto"/>
        <w:jc w:val="center"/>
        <w:rPr>
          <w:rFonts w:ascii="Times New Roman" w:hAnsi="Times New Roman" w:cs="Times New Roman"/>
          <w:b/>
          <w:sz w:val="28"/>
          <w:szCs w:val="28"/>
        </w:rPr>
      </w:pPr>
    </w:p>
    <w:p w:rsidR="00490EA4" w:rsidRPr="00490EA4" w:rsidRDefault="00490EA4" w:rsidP="00490EA4">
      <w:pPr>
        <w:spacing w:after="0" w:line="240" w:lineRule="auto"/>
        <w:jc w:val="center"/>
        <w:rPr>
          <w:rFonts w:ascii="Times New Roman" w:hAnsi="Times New Roman" w:cs="Times New Roman"/>
          <w:sz w:val="28"/>
          <w:szCs w:val="28"/>
        </w:rPr>
      </w:pPr>
      <w:r w:rsidRPr="00490EA4">
        <w:rPr>
          <w:rFonts w:ascii="Times New Roman" w:hAnsi="Times New Roman" w:cs="Times New Roman"/>
          <w:sz w:val="28"/>
          <w:szCs w:val="28"/>
        </w:rPr>
        <w:t>24.12.2018 № 51</w:t>
      </w:r>
    </w:p>
    <w:p w:rsidR="00490EA4" w:rsidRPr="00490EA4" w:rsidRDefault="00490EA4" w:rsidP="00490EA4">
      <w:pPr>
        <w:spacing w:after="0" w:line="240" w:lineRule="auto"/>
        <w:jc w:val="center"/>
        <w:rPr>
          <w:rFonts w:ascii="Times New Roman" w:hAnsi="Times New Roman" w:cs="Times New Roman"/>
          <w:sz w:val="28"/>
          <w:szCs w:val="28"/>
        </w:rPr>
      </w:pPr>
    </w:p>
    <w:p w:rsidR="00490EA4" w:rsidRPr="00490EA4" w:rsidRDefault="00490EA4" w:rsidP="00490EA4">
      <w:pPr>
        <w:spacing w:after="0" w:line="240" w:lineRule="auto"/>
        <w:jc w:val="center"/>
        <w:rPr>
          <w:rFonts w:ascii="Times New Roman" w:hAnsi="Times New Roman" w:cs="Times New Roman"/>
          <w:sz w:val="28"/>
          <w:szCs w:val="28"/>
        </w:rPr>
      </w:pPr>
      <w:r w:rsidRPr="00490EA4">
        <w:rPr>
          <w:rFonts w:ascii="Times New Roman" w:hAnsi="Times New Roman" w:cs="Times New Roman"/>
          <w:sz w:val="28"/>
          <w:szCs w:val="28"/>
        </w:rPr>
        <w:t>Об администраторе доходов</w:t>
      </w:r>
    </w:p>
    <w:p w:rsidR="00490EA4" w:rsidRPr="00490EA4" w:rsidRDefault="00490EA4" w:rsidP="00490EA4">
      <w:pPr>
        <w:spacing w:after="0" w:line="240" w:lineRule="auto"/>
        <w:jc w:val="center"/>
        <w:rPr>
          <w:rFonts w:ascii="Times New Roman" w:hAnsi="Times New Roman" w:cs="Times New Roman"/>
          <w:sz w:val="28"/>
          <w:szCs w:val="28"/>
        </w:rPr>
      </w:pPr>
    </w:p>
    <w:p w:rsidR="00490EA4" w:rsidRPr="00490EA4" w:rsidRDefault="00490EA4" w:rsidP="00490EA4">
      <w:pPr>
        <w:spacing w:line="240" w:lineRule="auto"/>
        <w:ind w:firstLine="720"/>
        <w:jc w:val="both"/>
        <w:outlineLvl w:val="0"/>
        <w:rPr>
          <w:rFonts w:ascii="Times New Roman" w:hAnsi="Times New Roman" w:cs="Times New Roman"/>
          <w:sz w:val="28"/>
          <w:szCs w:val="28"/>
        </w:rPr>
      </w:pPr>
      <w:r w:rsidRPr="00490EA4">
        <w:rPr>
          <w:rFonts w:ascii="Times New Roman" w:hAnsi="Times New Roman" w:cs="Times New Roman"/>
          <w:sz w:val="28"/>
          <w:szCs w:val="28"/>
        </w:rPr>
        <w:t>В соответствии со статьей 160.1 Бюджетного  кодекса Российской Федерации, администрация Покровского сельсовета ПОСТАНОВЛЯЕТ:</w:t>
      </w:r>
    </w:p>
    <w:p w:rsidR="00490EA4" w:rsidRPr="00490EA4" w:rsidRDefault="00490EA4" w:rsidP="00490EA4">
      <w:pPr>
        <w:spacing w:line="240" w:lineRule="auto"/>
        <w:ind w:firstLine="720"/>
        <w:jc w:val="both"/>
        <w:rPr>
          <w:rFonts w:ascii="Times New Roman" w:hAnsi="Times New Roman" w:cs="Times New Roman"/>
          <w:sz w:val="28"/>
          <w:szCs w:val="28"/>
        </w:rPr>
      </w:pPr>
      <w:r w:rsidRPr="00490EA4">
        <w:rPr>
          <w:rFonts w:ascii="Times New Roman" w:hAnsi="Times New Roman" w:cs="Times New Roman"/>
          <w:sz w:val="28"/>
          <w:szCs w:val="28"/>
        </w:rPr>
        <w:t>1. Закрепить единый код администратора 456 – за администрацией Покровского сельсовета Чановского района Новосибирской области.</w:t>
      </w:r>
    </w:p>
    <w:p w:rsidR="00490EA4" w:rsidRPr="00490EA4" w:rsidRDefault="00490EA4" w:rsidP="00490EA4">
      <w:pPr>
        <w:spacing w:line="240" w:lineRule="auto"/>
        <w:ind w:firstLine="720"/>
        <w:jc w:val="both"/>
        <w:rPr>
          <w:rFonts w:ascii="Times New Roman" w:hAnsi="Times New Roman" w:cs="Times New Roman"/>
          <w:sz w:val="28"/>
          <w:szCs w:val="28"/>
        </w:rPr>
      </w:pPr>
      <w:r w:rsidRPr="00490EA4">
        <w:rPr>
          <w:rFonts w:ascii="Times New Roman" w:hAnsi="Times New Roman" w:cs="Times New Roman"/>
          <w:sz w:val="28"/>
          <w:szCs w:val="28"/>
        </w:rPr>
        <w:t>2. Закрепить с 01. 01. 2019 года за администрацией Покровского сельсовета Чановского района Новосибирской области, функции администратора доходов бюджета с осуществлением в соответствии с законодательством Российской Федерации следующих бюджетных полномочий:</w:t>
      </w:r>
    </w:p>
    <w:p w:rsidR="00490EA4" w:rsidRPr="00490EA4" w:rsidRDefault="00490EA4" w:rsidP="00490EA4">
      <w:pPr>
        <w:spacing w:line="240" w:lineRule="auto"/>
        <w:ind w:firstLine="720"/>
        <w:jc w:val="both"/>
        <w:rPr>
          <w:rFonts w:ascii="Times New Roman" w:hAnsi="Times New Roman" w:cs="Times New Roman"/>
          <w:sz w:val="28"/>
          <w:szCs w:val="28"/>
        </w:rPr>
      </w:pPr>
      <w:r w:rsidRPr="00490EA4">
        <w:rPr>
          <w:rFonts w:ascii="Times New Roman" w:hAnsi="Times New Roman" w:cs="Times New Roman"/>
          <w:sz w:val="28"/>
          <w:szCs w:val="28"/>
        </w:rPr>
        <w:t>2.1. администратор осуществляет начисление, учет, контроль над правильностью исчисления, полнотой и своевременностью осуществления платежей в бюджет, пеней и штрафов по ним;</w:t>
      </w:r>
    </w:p>
    <w:p w:rsidR="00490EA4" w:rsidRPr="00490EA4" w:rsidRDefault="00490EA4" w:rsidP="00490EA4">
      <w:pPr>
        <w:spacing w:line="240" w:lineRule="auto"/>
        <w:ind w:firstLine="720"/>
        <w:jc w:val="both"/>
        <w:rPr>
          <w:rFonts w:ascii="Times New Roman" w:hAnsi="Times New Roman" w:cs="Times New Roman"/>
          <w:sz w:val="28"/>
          <w:szCs w:val="28"/>
        </w:rPr>
      </w:pPr>
      <w:r w:rsidRPr="00490EA4">
        <w:rPr>
          <w:rFonts w:ascii="Times New Roman" w:hAnsi="Times New Roman" w:cs="Times New Roman"/>
          <w:sz w:val="28"/>
          <w:szCs w:val="28"/>
        </w:rPr>
        <w:t>2.2. осуществлять взыскание задолженности по платежам в бюджет, пеней и штрафов;</w:t>
      </w:r>
    </w:p>
    <w:p w:rsidR="00490EA4" w:rsidRPr="00490EA4" w:rsidRDefault="00490EA4" w:rsidP="00490EA4">
      <w:pPr>
        <w:spacing w:line="240" w:lineRule="auto"/>
        <w:ind w:firstLine="720"/>
        <w:jc w:val="both"/>
        <w:rPr>
          <w:rFonts w:ascii="Times New Roman" w:hAnsi="Times New Roman" w:cs="Times New Roman"/>
          <w:sz w:val="28"/>
          <w:szCs w:val="28"/>
        </w:rPr>
      </w:pPr>
      <w:r w:rsidRPr="00490EA4">
        <w:rPr>
          <w:rFonts w:ascii="Times New Roman" w:hAnsi="Times New Roman" w:cs="Times New Roman"/>
          <w:sz w:val="28"/>
          <w:szCs w:val="28"/>
        </w:rPr>
        <w:t>2.3. принимать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представлять поручение в орган Федерального казначейства для осуществления возврата в порядке, установленном Министерством Финансов РФ;</w:t>
      </w:r>
    </w:p>
    <w:p w:rsidR="00490EA4" w:rsidRPr="00490EA4" w:rsidRDefault="00490EA4" w:rsidP="00490EA4">
      <w:pPr>
        <w:spacing w:line="240" w:lineRule="auto"/>
        <w:ind w:firstLine="720"/>
        <w:jc w:val="both"/>
        <w:rPr>
          <w:rFonts w:ascii="Times New Roman" w:hAnsi="Times New Roman" w:cs="Times New Roman"/>
          <w:sz w:val="28"/>
          <w:szCs w:val="28"/>
        </w:rPr>
      </w:pPr>
      <w:r w:rsidRPr="00490EA4">
        <w:rPr>
          <w:rFonts w:ascii="Times New Roman" w:hAnsi="Times New Roman" w:cs="Times New Roman"/>
          <w:sz w:val="28"/>
          <w:szCs w:val="28"/>
        </w:rPr>
        <w:t>2.4. принимать решение о зачете (уточнении) платежей в бюджеты  бюджетной системы  РФ и представлять уведомление в орган Федерального казначейства;</w:t>
      </w:r>
    </w:p>
    <w:p w:rsidR="00490EA4" w:rsidRPr="00490EA4" w:rsidRDefault="00490EA4" w:rsidP="00490EA4">
      <w:pPr>
        <w:spacing w:line="240" w:lineRule="auto"/>
        <w:ind w:firstLine="720"/>
        <w:jc w:val="both"/>
        <w:rPr>
          <w:rFonts w:ascii="Times New Roman" w:hAnsi="Times New Roman" w:cs="Times New Roman"/>
          <w:sz w:val="28"/>
          <w:szCs w:val="28"/>
        </w:rPr>
      </w:pPr>
      <w:r w:rsidRPr="00490EA4">
        <w:rPr>
          <w:rFonts w:ascii="Times New Roman" w:hAnsi="Times New Roman" w:cs="Times New Roman"/>
          <w:sz w:val="28"/>
          <w:szCs w:val="28"/>
        </w:rPr>
        <w:t>2.5. осуществлять иные бюджетные полномочия, установленные Бюджетным Кодексом   и принимаемыми в соответствии с ним нормативными правовыми актами (правовыми актами муниципального образования), регулирующими бюджетные правоотношения.</w:t>
      </w:r>
    </w:p>
    <w:p w:rsidR="00490EA4" w:rsidRPr="00490EA4" w:rsidRDefault="00490EA4" w:rsidP="00490EA4">
      <w:pPr>
        <w:spacing w:line="240" w:lineRule="auto"/>
        <w:ind w:firstLine="720"/>
        <w:jc w:val="both"/>
        <w:rPr>
          <w:rFonts w:ascii="Times New Roman" w:hAnsi="Times New Roman" w:cs="Times New Roman"/>
          <w:sz w:val="28"/>
          <w:szCs w:val="28"/>
        </w:rPr>
      </w:pPr>
      <w:r w:rsidRPr="00490EA4">
        <w:rPr>
          <w:rFonts w:ascii="Times New Roman" w:hAnsi="Times New Roman" w:cs="Times New Roman"/>
          <w:sz w:val="28"/>
          <w:szCs w:val="28"/>
        </w:rPr>
        <w:t xml:space="preserve"> 3. Утвердить перечень </w:t>
      </w:r>
      <w:proofErr w:type="spellStart"/>
      <w:r w:rsidRPr="00490EA4">
        <w:rPr>
          <w:rFonts w:ascii="Times New Roman" w:hAnsi="Times New Roman" w:cs="Times New Roman"/>
          <w:sz w:val="28"/>
          <w:szCs w:val="28"/>
        </w:rPr>
        <w:t>администрируемых</w:t>
      </w:r>
      <w:proofErr w:type="spellEnd"/>
      <w:r w:rsidRPr="00490EA4">
        <w:rPr>
          <w:rFonts w:ascii="Times New Roman" w:hAnsi="Times New Roman" w:cs="Times New Roman"/>
          <w:sz w:val="28"/>
          <w:szCs w:val="28"/>
        </w:rPr>
        <w:t xml:space="preserve"> кодов бюджетной  классификации доходов  Покровского сельсовета согласно приложению (таблица 1; 2)</w:t>
      </w:r>
    </w:p>
    <w:p w:rsidR="00490EA4" w:rsidRPr="00490EA4" w:rsidRDefault="00490EA4" w:rsidP="00490EA4">
      <w:pPr>
        <w:spacing w:line="240" w:lineRule="auto"/>
        <w:ind w:firstLine="720"/>
        <w:jc w:val="both"/>
        <w:outlineLvl w:val="0"/>
        <w:rPr>
          <w:rFonts w:ascii="Times New Roman" w:hAnsi="Times New Roman" w:cs="Times New Roman"/>
          <w:sz w:val="28"/>
          <w:szCs w:val="28"/>
        </w:rPr>
      </w:pPr>
    </w:p>
    <w:p w:rsidR="00490EA4" w:rsidRPr="00490EA4" w:rsidRDefault="00490EA4" w:rsidP="00490EA4">
      <w:pPr>
        <w:spacing w:line="240" w:lineRule="auto"/>
        <w:ind w:firstLine="720"/>
        <w:jc w:val="both"/>
        <w:outlineLvl w:val="0"/>
        <w:rPr>
          <w:rFonts w:ascii="Times New Roman" w:hAnsi="Times New Roman" w:cs="Times New Roman"/>
          <w:sz w:val="28"/>
          <w:szCs w:val="28"/>
        </w:rPr>
      </w:pPr>
      <w:r w:rsidRPr="00490EA4">
        <w:rPr>
          <w:rFonts w:ascii="Times New Roman" w:hAnsi="Times New Roman" w:cs="Times New Roman"/>
          <w:sz w:val="28"/>
          <w:szCs w:val="28"/>
        </w:rPr>
        <w:t>Реквизиты администратора доходов бюджета:</w:t>
      </w:r>
    </w:p>
    <w:p w:rsidR="00490EA4" w:rsidRPr="00490EA4" w:rsidRDefault="00490EA4" w:rsidP="00490EA4">
      <w:pPr>
        <w:spacing w:line="240" w:lineRule="auto"/>
        <w:ind w:firstLine="720"/>
        <w:jc w:val="both"/>
        <w:outlineLvl w:val="0"/>
        <w:rPr>
          <w:rFonts w:ascii="Times New Roman" w:hAnsi="Times New Roman" w:cs="Times New Roman"/>
          <w:sz w:val="28"/>
          <w:szCs w:val="28"/>
        </w:rPr>
      </w:pPr>
      <w:r w:rsidRPr="00490EA4">
        <w:rPr>
          <w:rFonts w:ascii="Times New Roman" w:hAnsi="Times New Roman" w:cs="Times New Roman"/>
          <w:sz w:val="28"/>
          <w:szCs w:val="28"/>
        </w:rPr>
        <w:t>Наименование – администрация Покровского сельсовета Чановского района Новосибирской области</w:t>
      </w:r>
    </w:p>
    <w:p w:rsidR="00490EA4" w:rsidRPr="00490EA4" w:rsidRDefault="00490EA4" w:rsidP="00490EA4">
      <w:pPr>
        <w:spacing w:line="240" w:lineRule="auto"/>
        <w:ind w:firstLine="720"/>
        <w:jc w:val="both"/>
        <w:outlineLvl w:val="0"/>
        <w:rPr>
          <w:rFonts w:ascii="Times New Roman" w:hAnsi="Times New Roman" w:cs="Times New Roman"/>
          <w:sz w:val="28"/>
          <w:szCs w:val="28"/>
        </w:rPr>
      </w:pPr>
      <w:r w:rsidRPr="00490EA4">
        <w:rPr>
          <w:rFonts w:ascii="Times New Roman" w:hAnsi="Times New Roman" w:cs="Times New Roman"/>
          <w:sz w:val="28"/>
          <w:szCs w:val="28"/>
        </w:rPr>
        <w:t>ИНН 5415101291</w:t>
      </w:r>
    </w:p>
    <w:p w:rsidR="00490EA4" w:rsidRPr="00490EA4" w:rsidRDefault="00490EA4" w:rsidP="00490EA4">
      <w:pPr>
        <w:spacing w:line="240" w:lineRule="auto"/>
        <w:ind w:firstLine="720"/>
        <w:jc w:val="both"/>
        <w:outlineLvl w:val="0"/>
        <w:rPr>
          <w:rFonts w:ascii="Times New Roman" w:hAnsi="Times New Roman" w:cs="Times New Roman"/>
          <w:sz w:val="28"/>
          <w:szCs w:val="28"/>
        </w:rPr>
      </w:pPr>
      <w:r w:rsidRPr="00490EA4">
        <w:rPr>
          <w:rFonts w:ascii="Times New Roman" w:hAnsi="Times New Roman" w:cs="Times New Roman"/>
          <w:sz w:val="28"/>
          <w:szCs w:val="28"/>
        </w:rPr>
        <w:t>КПП 541501001</w:t>
      </w:r>
    </w:p>
    <w:p w:rsidR="00490EA4" w:rsidRPr="00490EA4" w:rsidRDefault="00490EA4" w:rsidP="00490EA4">
      <w:pPr>
        <w:spacing w:after="0" w:line="240" w:lineRule="auto"/>
        <w:rPr>
          <w:rFonts w:ascii="Times New Roman" w:hAnsi="Times New Roman" w:cs="Times New Roman"/>
          <w:sz w:val="28"/>
          <w:szCs w:val="28"/>
        </w:rPr>
      </w:pP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Глава Покровского сельсовета</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Чановского района</w:t>
      </w:r>
    </w:p>
    <w:p w:rsidR="00490EA4" w:rsidRPr="00490EA4" w:rsidRDefault="00490EA4" w:rsidP="00490EA4">
      <w:pPr>
        <w:spacing w:after="0" w:line="240" w:lineRule="auto"/>
        <w:jc w:val="both"/>
        <w:rPr>
          <w:rFonts w:ascii="Times New Roman" w:hAnsi="Times New Roman" w:cs="Times New Roman"/>
          <w:sz w:val="28"/>
          <w:szCs w:val="28"/>
        </w:rPr>
      </w:pPr>
      <w:r w:rsidRPr="00490EA4">
        <w:rPr>
          <w:rFonts w:ascii="Times New Roman" w:hAnsi="Times New Roman" w:cs="Times New Roman"/>
          <w:sz w:val="28"/>
          <w:szCs w:val="28"/>
        </w:rPr>
        <w:t>Новосибирской области                                                     П.В. Семченко</w:t>
      </w:r>
    </w:p>
    <w:p w:rsidR="00490EA4" w:rsidRPr="00490EA4" w:rsidRDefault="00490EA4" w:rsidP="00490EA4">
      <w:pPr>
        <w:spacing w:after="0" w:line="240" w:lineRule="auto"/>
        <w:jc w:val="right"/>
        <w:rPr>
          <w:rFonts w:ascii="Times New Roman" w:hAnsi="Times New Roman" w:cs="Times New Roman"/>
          <w:sz w:val="28"/>
          <w:szCs w:val="28"/>
        </w:rPr>
      </w:pPr>
    </w:p>
    <w:p w:rsidR="00490EA4" w:rsidRPr="00490EA4" w:rsidRDefault="00490EA4" w:rsidP="00490EA4">
      <w:pPr>
        <w:spacing w:after="0" w:line="240" w:lineRule="auto"/>
        <w:jc w:val="right"/>
        <w:rPr>
          <w:rFonts w:ascii="Times New Roman" w:hAnsi="Times New Roman" w:cs="Times New Roman"/>
          <w:sz w:val="28"/>
          <w:szCs w:val="28"/>
        </w:rPr>
      </w:pPr>
    </w:p>
    <w:p w:rsidR="00490EA4" w:rsidRPr="00490EA4" w:rsidRDefault="00490EA4" w:rsidP="00490EA4">
      <w:pPr>
        <w:spacing w:after="0" w:line="240" w:lineRule="auto"/>
        <w:rPr>
          <w:rFonts w:ascii="Times New Roman" w:hAnsi="Times New Roman" w:cs="Times New Roman"/>
          <w:sz w:val="24"/>
          <w:szCs w:val="24"/>
        </w:rPr>
      </w:pPr>
      <w:r w:rsidRPr="00490EA4">
        <w:rPr>
          <w:rFonts w:ascii="Times New Roman" w:hAnsi="Times New Roman" w:cs="Times New Roman"/>
          <w:sz w:val="24"/>
          <w:szCs w:val="24"/>
        </w:rPr>
        <w:t>Маркова Н.А.</w:t>
      </w:r>
    </w:p>
    <w:p w:rsidR="00490EA4" w:rsidRPr="00490EA4" w:rsidRDefault="00490EA4" w:rsidP="00490EA4">
      <w:pPr>
        <w:spacing w:after="0" w:line="240" w:lineRule="auto"/>
        <w:rPr>
          <w:rFonts w:ascii="Times New Roman" w:hAnsi="Times New Roman" w:cs="Times New Roman"/>
          <w:sz w:val="24"/>
          <w:szCs w:val="24"/>
        </w:rPr>
      </w:pPr>
      <w:r w:rsidRPr="00490EA4">
        <w:rPr>
          <w:rFonts w:ascii="Times New Roman" w:hAnsi="Times New Roman" w:cs="Times New Roman"/>
          <w:sz w:val="24"/>
          <w:szCs w:val="24"/>
        </w:rPr>
        <w:t xml:space="preserve">      32-445</w:t>
      </w:r>
    </w:p>
    <w:p w:rsid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 xml:space="preserve">                                                                                                          </w:t>
      </w:r>
    </w:p>
    <w:p w:rsidR="00490EA4" w:rsidRPr="00490EA4" w:rsidRDefault="00490EA4" w:rsidP="00490EA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90EA4">
        <w:rPr>
          <w:rFonts w:ascii="Times New Roman" w:hAnsi="Times New Roman" w:cs="Times New Roman"/>
          <w:sz w:val="28"/>
          <w:szCs w:val="28"/>
        </w:rPr>
        <w:t xml:space="preserve">  Приложение  </w:t>
      </w:r>
    </w:p>
    <w:p w:rsidR="00490EA4" w:rsidRPr="00490EA4" w:rsidRDefault="00490EA4" w:rsidP="00490EA4">
      <w:pPr>
        <w:spacing w:after="0" w:line="240" w:lineRule="auto"/>
        <w:jc w:val="right"/>
        <w:rPr>
          <w:rFonts w:ascii="Times New Roman" w:hAnsi="Times New Roman" w:cs="Times New Roman"/>
          <w:sz w:val="28"/>
          <w:szCs w:val="28"/>
        </w:rPr>
      </w:pPr>
      <w:r w:rsidRPr="00490EA4">
        <w:rPr>
          <w:rFonts w:ascii="Times New Roman" w:hAnsi="Times New Roman" w:cs="Times New Roman"/>
          <w:sz w:val="28"/>
          <w:szCs w:val="28"/>
        </w:rPr>
        <w:t>к постановлению администрации</w:t>
      </w:r>
    </w:p>
    <w:p w:rsidR="00490EA4" w:rsidRPr="00490EA4" w:rsidRDefault="00490EA4" w:rsidP="00490EA4">
      <w:pPr>
        <w:spacing w:after="0" w:line="240" w:lineRule="auto"/>
        <w:jc w:val="right"/>
        <w:rPr>
          <w:rFonts w:ascii="Times New Roman" w:hAnsi="Times New Roman" w:cs="Times New Roman"/>
          <w:sz w:val="28"/>
          <w:szCs w:val="28"/>
        </w:rPr>
      </w:pPr>
      <w:r w:rsidRPr="00490EA4">
        <w:rPr>
          <w:rFonts w:ascii="Times New Roman" w:hAnsi="Times New Roman" w:cs="Times New Roman"/>
          <w:sz w:val="28"/>
          <w:szCs w:val="28"/>
        </w:rPr>
        <w:t>Покровского сельсовета</w:t>
      </w:r>
    </w:p>
    <w:p w:rsidR="00490EA4" w:rsidRPr="00490EA4" w:rsidRDefault="00490EA4" w:rsidP="00490EA4">
      <w:pPr>
        <w:spacing w:after="0" w:line="240" w:lineRule="auto"/>
        <w:jc w:val="right"/>
        <w:rPr>
          <w:rFonts w:ascii="Times New Roman" w:hAnsi="Times New Roman" w:cs="Times New Roman"/>
          <w:sz w:val="28"/>
          <w:szCs w:val="28"/>
        </w:rPr>
      </w:pPr>
      <w:r w:rsidRPr="00490EA4">
        <w:rPr>
          <w:rFonts w:ascii="Times New Roman" w:hAnsi="Times New Roman" w:cs="Times New Roman"/>
          <w:sz w:val="28"/>
          <w:szCs w:val="28"/>
        </w:rPr>
        <w:t>Чановского района</w:t>
      </w:r>
    </w:p>
    <w:p w:rsidR="00490EA4" w:rsidRPr="00490EA4" w:rsidRDefault="00490EA4" w:rsidP="00490EA4">
      <w:pPr>
        <w:spacing w:after="0" w:line="240" w:lineRule="auto"/>
        <w:jc w:val="right"/>
        <w:rPr>
          <w:rFonts w:ascii="Times New Roman" w:hAnsi="Times New Roman" w:cs="Times New Roman"/>
          <w:sz w:val="28"/>
          <w:szCs w:val="28"/>
        </w:rPr>
      </w:pPr>
      <w:r w:rsidRPr="00490EA4">
        <w:rPr>
          <w:rFonts w:ascii="Times New Roman" w:hAnsi="Times New Roman" w:cs="Times New Roman"/>
          <w:sz w:val="28"/>
          <w:szCs w:val="28"/>
        </w:rPr>
        <w:t>Новосибирской области</w:t>
      </w:r>
    </w:p>
    <w:p w:rsidR="00490EA4" w:rsidRPr="00490EA4" w:rsidRDefault="00490EA4" w:rsidP="00490EA4">
      <w:pPr>
        <w:spacing w:after="0" w:line="240" w:lineRule="auto"/>
        <w:jc w:val="right"/>
        <w:rPr>
          <w:rFonts w:ascii="Times New Roman" w:hAnsi="Times New Roman" w:cs="Times New Roman"/>
          <w:sz w:val="28"/>
          <w:szCs w:val="28"/>
        </w:rPr>
      </w:pPr>
      <w:r w:rsidRPr="00490EA4">
        <w:rPr>
          <w:rFonts w:ascii="Times New Roman" w:hAnsi="Times New Roman" w:cs="Times New Roman"/>
          <w:sz w:val="28"/>
          <w:szCs w:val="28"/>
        </w:rPr>
        <w:t>от 24.12.2018 г. № 51</w:t>
      </w:r>
    </w:p>
    <w:p w:rsidR="00490EA4" w:rsidRPr="00490EA4" w:rsidRDefault="00490EA4" w:rsidP="00490EA4">
      <w:pPr>
        <w:spacing w:after="0" w:line="240" w:lineRule="auto"/>
        <w:jc w:val="center"/>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b/>
          <w:sz w:val="28"/>
          <w:szCs w:val="28"/>
        </w:rPr>
      </w:pPr>
      <w:r w:rsidRPr="00490EA4">
        <w:rPr>
          <w:rFonts w:ascii="Times New Roman" w:hAnsi="Times New Roman" w:cs="Times New Roman"/>
          <w:b/>
          <w:sz w:val="28"/>
          <w:szCs w:val="28"/>
        </w:rPr>
        <w:t xml:space="preserve">Перечень кодов доходов бюджета </w:t>
      </w:r>
      <w:proofErr w:type="spellStart"/>
      <w:r w:rsidRPr="00490EA4">
        <w:rPr>
          <w:rFonts w:ascii="Times New Roman" w:hAnsi="Times New Roman" w:cs="Times New Roman"/>
          <w:b/>
          <w:sz w:val="28"/>
          <w:szCs w:val="28"/>
        </w:rPr>
        <w:t>администрируемых</w:t>
      </w:r>
      <w:proofErr w:type="spellEnd"/>
      <w:r w:rsidRPr="00490EA4">
        <w:rPr>
          <w:rFonts w:ascii="Times New Roman" w:hAnsi="Times New Roman" w:cs="Times New Roman"/>
          <w:b/>
          <w:sz w:val="28"/>
          <w:szCs w:val="28"/>
        </w:rPr>
        <w:t xml:space="preserve"> </w:t>
      </w:r>
    </w:p>
    <w:p w:rsidR="00490EA4" w:rsidRPr="00490EA4" w:rsidRDefault="00490EA4" w:rsidP="00490EA4">
      <w:pPr>
        <w:spacing w:line="240" w:lineRule="auto"/>
        <w:jc w:val="center"/>
        <w:rPr>
          <w:rFonts w:ascii="Times New Roman" w:hAnsi="Times New Roman" w:cs="Times New Roman"/>
          <w:b/>
          <w:sz w:val="28"/>
          <w:szCs w:val="28"/>
        </w:rPr>
      </w:pPr>
      <w:r w:rsidRPr="00490EA4">
        <w:rPr>
          <w:rFonts w:ascii="Times New Roman" w:hAnsi="Times New Roman" w:cs="Times New Roman"/>
          <w:b/>
          <w:sz w:val="28"/>
          <w:szCs w:val="28"/>
        </w:rPr>
        <w:t>администрацией Покровского сельсовета Чановского района Новосибирской области</w:t>
      </w: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5143"/>
      </w:tblGrid>
      <w:tr w:rsidR="00490EA4" w:rsidRPr="00490EA4" w:rsidTr="00502D6A">
        <w:trPr>
          <w:trHeight w:val="714"/>
        </w:trPr>
        <w:tc>
          <w:tcPr>
            <w:tcW w:w="442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Коды доходов бюджетной классификации</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Наименование кода доходов бюджетной классификации</w:t>
            </w:r>
          </w:p>
        </w:tc>
      </w:tr>
      <w:tr w:rsidR="00490EA4" w:rsidRPr="00490EA4" w:rsidTr="00502D6A">
        <w:trPr>
          <w:trHeight w:val="714"/>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456 108 04020 01 1000 110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Государственная пошлина за совершение нотариальных действий должностными лицами, органов местного самоуправления, уполномоченных в соответствии с законодательными актами Российской Федерации на совершение нотариальных действий</w:t>
            </w:r>
          </w:p>
        </w:tc>
      </w:tr>
      <w:tr w:rsidR="00490EA4" w:rsidRPr="00490EA4" w:rsidTr="00502D6A">
        <w:trPr>
          <w:trHeight w:val="1332"/>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jc w:val="center"/>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456 113 01995 10 0000 130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 xml:space="preserve">Прочие доходы от оказания платных услуг (работ) получателями средств бюджетов сельских поселений </w:t>
            </w:r>
          </w:p>
        </w:tc>
      </w:tr>
      <w:tr w:rsidR="00490EA4" w:rsidRPr="00490EA4" w:rsidTr="00502D6A">
        <w:trPr>
          <w:trHeight w:val="1332"/>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jc w:val="center"/>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456 113 02995 10 0000 130</w:t>
            </w:r>
          </w:p>
        </w:tc>
        <w:tc>
          <w:tcPr>
            <w:tcW w:w="5143"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Прочие доходы от компенсации затрат государства бюджетов сельских поселений</w:t>
            </w:r>
          </w:p>
          <w:p w:rsidR="00490EA4" w:rsidRPr="00490EA4" w:rsidRDefault="00490EA4" w:rsidP="00490EA4">
            <w:pPr>
              <w:spacing w:line="240" w:lineRule="auto"/>
              <w:rPr>
                <w:rFonts w:ascii="Times New Roman" w:hAnsi="Times New Roman" w:cs="Times New Roman"/>
                <w:sz w:val="28"/>
                <w:szCs w:val="28"/>
              </w:rPr>
            </w:pPr>
          </w:p>
        </w:tc>
      </w:tr>
      <w:tr w:rsidR="00490EA4" w:rsidRPr="00490EA4" w:rsidTr="00502D6A">
        <w:trPr>
          <w:trHeight w:val="1332"/>
        </w:trPr>
        <w:tc>
          <w:tcPr>
            <w:tcW w:w="442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lastRenderedPageBreak/>
              <w:t>456 111 05035 10 0000 120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Доходы от сдачи в аренду имущества, находящегося  в оперативном управлении органов управления сельских поселений и созданных им учреждений ( за исключением имущества муниципальных бюджетных и автономных учреждений)</w:t>
            </w:r>
          </w:p>
        </w:tc>
      </w:tr>
      <w:tr w:rsidR="00490EA4" w:rsidRPr="00490EA4" w:rsidTr="00502D6A">
        <w:trPr>
          <w:trHeight w:val="1332"/>
        </w:trPr>
        <w:tc>
          <w:tcPr>
            <w:tcW w:w="442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456 111 05075 10 0000 120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Доходы от сдачи в аренду имущества составляющего казну сельского поселения (за исключением земельных участков)</w:t>
            </w:r>
          </w:p>
        </w:tc>
      </w:tr>
      <w:tr w:rsidR="00490EA4" w:rsidRPr="00490EA4" w:rsidTr="00502D6A">
        <w:trPr>
          <w:trHeight w:val="106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456 114 02052 10 0000 410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Доходы от реализации имущества, находящегося в оперативном управлении учреждений, находящихся в ведении органов управления сельского поселения (за исключением имущества муниципальных бюджетных и автономных учреждений) в части реализации основных средств по указанному имуществу</w:t>
            </w:r>
          </w:p>
        </w:tc>
      </w:tr>
      <w:tr w:rsidR="00490EA4" w:rsidRPr="00490EA4" w:rsidTr="00502D6A">
        <w:trPr>
          <w:trHeight w:val="106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456 114 02052 10 0000 440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Доходы от реализации имущества, находящегося в собственности сельского поселения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490EA4" w:rsidRPr="00490EA4" w:rsidTr="00502D6A">
        <w:trPr>
          <w:trHeight w:val="106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jc w:val="center"/>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456 114 02053 10 0000 410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Доходы от реализации иного имущества, находящегося в собственности сельского поселения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490EA4" w:rsidRPr="00490EA4" w:rsidTr="00502D6A">
        <w:trPr>
          <w:trHeight w:val="106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456 116 33050 10 0000 140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 xml:space="preserve">Денежное взыскание (штрафы) за нарушение законодательства в Российской Федерации о размере </w:t>
            </w:r>
            <w:r w:rsidRPr="00490EA4">
              <w:rPr>
                <w:rFonts w:ascii="Times New Roman" w:hAnsi="Times New Roman" w:cs="Times New Roman"/>
                <w:sz w:val="28"/>
                <w:szCs w:val="28"/>
              </w:rPr>
              <w:lastRenderedPageBreak/>
              <w:t>заказов на поставки товаров, выполненных работ, оказание услуг для нужд сельских поселений</w:t>
            </w:r>
          </w:p>
        </w:tc>
      </w:tr>
      <w:tr w:rsidR="00490EA4" w:rsidRPr="00490EA4" w:rsidTr="00502D6A">
        <w:trPr>
          <w:trHeight w:val="1068"/>
        </w:trPr>
        <w:tc>
          <w:tcPr>
            <w:tcW w:w="442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lastRenderedPageBreak/>
              <w:t>456 116 51040 02 0000 140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 xml:space="preserve">Денежное взыскание (штрафы), установленные законами субъектов Российской Федерации за несоблюдение </w:t>
            </w:r>
            <w:proofErr w:type="spellStart"/>
            <w:r w:rsidRPr="00490EA4">
              <w:rPr>
                <w:rFonts w:ascii="Times New Roman" w:hAnsi="Times New Roman" w:cs="Times New Roman"/>
                <w:sz w:val="28"/>
                <w:szCs w:val="28"/>
              </w:rPr>
              <w:t>муниципально</w:t>
            </w:r>
            <w:proofErr w:type="spellEnd"/>
            <w:r w:rsidRPr="00490EA4">
              <w:rPr>
                <w:rFonts w:ascii="Times New Roman" w:hAnsi="Times New Roman" w:cs="Times New Roman"/>
                <w:sz w:val="28"/>
                <w:szCs w:val="28"/>
              </w:rPr>
              <w:t xml:space="preserve"> -  правовых актов, зачисляемые в бюджеты сельских поселений</w:t>
            </w:r>
          </w:p>
        </w:tc>
      </w:tr>
      <w:tr w:rsidR="00490EA4" w:rsidRPr="00490EA4" w:rsidTr="00502D6A">
        <w:trPr>
          <w:trHeight w:val="88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456 116 90050 10 0000 140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Прочие поступления от денежных взысканий (штрафов) и иных сумм в возмещении ущерба, зачисляемые в бюджеты сельских поселений.</w:t>
            </w:r>
          </w:p>
        </w:tc>
      </w:tr>
      <w:tr w:rsidR="00490EA4" w:rsidRPr="00490EA4" w:rsidTr="00502D6A">
        <w:trPr>
          <w:trHeight w:val="88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jc w:val="center"/>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456 117 01050 10  0000 180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Невыясненные поступления, зачисляемые в бюджеты сельских поселений.</w:t>
            </w:r>
          </w:p>
        </w:tc>
      </w:tr>
      <w:tr w:rsidR="00490EA4" w:rsidRPr="00490EA4" w:rsidTr="00502D6A">
        <w:trPr>
          <w:trHeight w:val="88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jc w:val="center"/>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456 117 05050 10 0000 180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Прочие неналоговые доходы бюджетов сельских поселений</w:t>
            </w:r>
          </w:p>
        </w:tc>
      </w:tr>
      <w:tr w:rsidR="00490EA4" w:rsidRPr="00490EA4" w:rsidTr="00502D6A">
        <w:trPr>
          <w:trHeight w:val="88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456 218 05010 10 0000 150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Доходы бюджетов сельских поселений от возврата остатков субсидий, субвенции и иных межбюджетных трансфертов, имеющих целевое назначение, прошлых лет из бюджетов муниципальных районов</w:t>
            </w:r>
          </w:p>
        </w:tc>
      </w:tr>
      <w:tr w:rsidR="00490EA4" w:rsidRPr="00490EA4" w:rsidTr="00502D6A">
        <w:trPr>
          <w:trHeight w:val="88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456 218 05020 10 0000 150</w:t>
            </w:r>
          </w:p>
          <w:p w:rsidR="00490EA4" w:rsidRPr="00490EA4" w:rsidRDefault="00490EA4" w:rsidP="00490EA4">
            <w:pPr>
              <w:spacing w:line="240" w:lineRule="auto"/>
              <w:rPr>
                <w:rFonts w:ascii="Times New Roman" w:hAnsi="Times New Roman" w:cs="Times New Roman"/>
                <w:sz w:val="28"/>
                <w:szCs w:val="28"/>
              </w:rPr>
            </w:pP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Доходы бюджетов сельских поселений от возврата остатков субсидий, субвенции и иных межбюджетных трансфертов, имеющих целевое назначение, прошлых лет из внебюджетных фондов</w:t>
            </w:r>
          </w:p>
        </w:tc>
      </w:tr>
      <w:tr w:rsidR="00490EA4" w:rsidRPr="00490EA4" w:rsidTr="00502D6A">
        <w:trPr>
          <w:trHeight w:val="888"/>
        </w:trPr>
        <w:tc>
          <w:tcPr>
            <w:tcW w:w="4428" w:type="dxa"/>
            <w:tcBorders>
              <w:top w:val="single" w:sz="4" w:space="0" w:color="auto"/>
              <w:left w:val="single" w:sz="4" w:space="0" w:color="auto"/>
              <w:bottom w:val="single" w:sz="4" w:space="0" w:color="auto"/>
              <w:right w:val="single" w:sz="4" w:space="0" w:color="auto"/>
            </w:tcBorders>
          </w:tcPr>
          <w:p w:rsidR="00490EA4" w:rsidRPr="00490EA4" w:rsidRDefault="00490EA4" w:rsidP="00490EA4">
            <w:pPr>
              <w:spacing w:line="240" w:lineRule="auto"/>
              <w:jc w:val="center"/>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456 219 05000 10 0000 150</w:t>
            </w:r>
          </w:p>
        </w:tc>
        <w:tc>
          <w:tcPr>
            <w:tcW w:w="514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Возврат  остатков субсидий, субвенций и иных межбюджетных трансфертов, имеющее целевое назначение, прошлых лет из бюджетов сельских поселений</w:t>
            </w:r>
          </w:p>
        </w:tc>
      </w:tr>
    </w:tbl>
    <w:p w:rsidR="00490EA4" w:rsidRPr="00490EA4" w:rsidRDefault="00490EA4" w:rsidP="00490EA4">
      <w:pPr>
        <w:spacing w:line="240" w:lineRule="auto"/>
        <w:rPr>
          <w:rFonts w:ascii="Times New Roman" w:hAnsi="Times New Roman" w:cs="Times New Roman"/>
          <w:sz w:val="28"/>
          <w:szCs w:val="28"/>
        </w:rPr>
      </w:pPr>
    </w:p>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 xml:space="preserve">                                                                                                             Приложение к</w:t>
      </w:r>
    </w:p>
    <w:p w:rsidR="00490EA4" w:rsidRPr="00490EA4" w:rsidRDefault="00490EA4" w:rsidP="00490EA4">
      <w:pPr>
        <w:spacing w:line="240" w:lineRule="auto"/>
        <w:jc w:val="right"/>
        <w:rPr>
          <w:rFonts w:ascii="Times New Roman" w:hAnsi="Times New Roman" w:cs="Times New Roman"/>
          <w:sz w:val="28"/>
          <w:szCs w:val="28"/>
        </w:rPr>
      </w:pPr>
      <w:r w:rsidRPr="00490EA4">
        <w:rPr>
          <w:rFonts w:ascii="Times New Roman" w:hAnsi="Times New Roman" w:cs="Times New Roman"/>
          <w:sz w:val="28"/>
          <w:szCs w:val="28"/>
        </w:rPr>
        <w:t xml:space="preserve"> постановлению администрации</w:t>
      </w:r>
    </w:p>
    <w:p w:rsidR="00490EA4" w:rsidRPr="00490EA4" w:rsidRDefault="00490EA4" w:rsidP="00490EA4">
      <w:pPr>
        <w:spacing w:line="240" w:lineRule="auto"/>
        <w:jc w:val="right"/>
        <w:rPr>
          <w:rFonts w:ascii="Times New Roman" w:hAnsi="Times New Roman" w:cs="Times New Roman"/>
          <w:sz w:val="28"/>
          <w:szCs w:val="28"/>
        </w:rPr>
      </w:pPr>
      <w:r w:rsidRPr="00490EA4">
        <w:rPr>
          <w:rFonts w:ascii="Times New Roman" w:hAnsi="Times New Roman" w:cs="Times New Roman"/>
          <w:sz w:val="28"/>
          <w:szCs w:val="28"/>
        </w:rPr>
        <w:lastRenderedPageBreak/>
        <w:t>Покровского сельсовета</w:t>
      </w:r>
    </w:p>
    <w:p w:rsidR="00490EA4" w:rsidRPr="00490EA4" w:rsidRDefault="00490EA4" w:rsidP="00490EA4">
      <w:pPr>
        <w:spacing w:line="240" w:lineRule="auto"/>
        <w:jc w:val="right"/>
        <w:rPr>
          <w:rFonts w:ascii="Times New Roman" w:hAnsi="Times New Roman" w:cs="Times New Roman"/>
          <w:sz w:val="28"/>
          <w:szCs w:val="28"/>
        </w:rPr>
      </w:pPr>
      <w:r w:rsidRPr="00490EA4">
        <w:rPr>
          <w:rFonts w:ascii="Times New Roman" w:hAnsi="Times New Roman" w:cs="Times New Roman"/>
          <w:sz w:val="28"/>
          <w:szCs w:val="28"/>
        </w:rPr>
        <w:t>Чановского района</w:t>
      </w:r>
    </w:p>
    <w:p w:rsidR="00490EA4" w:rsidRPr="00490EA4" w:rsidRDefault="00490EA4" w:rsidP="00490EA4">
      <w:pPr>
        <w:spacing w:line="240" w:lineRule="auto"/>
        <w:jc w:val="right"/>
        <w:rPr>
          <w:rFonts w:ascii="Times New Roman" w:hAnsi="Times New Roman" w:cs="Times New Roman"/>
          <w:sz w:val="28"/>
          <w:szCs w:val="28"/>
        </w:rPr>
      </w:pPr>
      <w:r w:rsidRPr="00490EA4">
        <w:rPr>
          <w:rFonts w:ascii="Times New Roman" w:hAnsi="Times New Roman" w:cs="Times New Roman"/>
          <w:sz w:val="28"/>
          <w:szCs w:val="28"/>
        </w:rPr>
        <w:t>Новосибирской области</w:t>
      </w:r>
    </w:p>
    <w:p w:rsidR="00490EA4" w:rsidRPr="00490EA4" w:rsidRDefault="00490EA4" w:rsidP="00490EA4">
      <w:pPr>
        <w:spacing w:line="240" w:lineRule="auto"/>
        <w:jc w:val="right"/>
        <w:rPr>
          <w:rFonts w:ascii="Times New Roman" w:hAnsi="Times New Roman" w:cs="Times New Roman"/>
          <w:sz w:val="28"/>
          <w:szCs w:val="28"/>
        </w:rPr>
      </w:pPr>
      <w:r w:rsidRPr="00490EA4">
        <w:rPr>
          <w:rFonts w:ascii="Times New Roman" w:hAnsi="Times New Roman" w:cs="Times New Roman"/>
          <w:sz w:val="28"/>
          <w:szCs w:val="28"/>
        </w:rPr>
        <w:t>от 24.12.2018 г. №  51</w:t>
      </w:r>
    </w:p>
    <w:p w:rsidR="00490EA4" w:rsidRPr="00490EA4" w:rsidRDefault="00490EA4" w:rsidP="00490EA4">
      <w:pPr>
        <w:spacing w:line="240" w:lineRule="auto"/>
        <w:jc w:val="center"/>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b/>
          <w:sz w:val="28"/>
          <w:szCs w:val="28"/>
        </w:rPr>
      </w:pPr>
      <w:r w:rsidRPr="00490EA4">
        <w:rPr>
          <w:rFonts w:ascii="Times New Roman" w:hAnsi="Times New Roman" w:cs="Times New Roman"/>
          <w:b/>
          <w:sz w:val="28"/>
          <w:szCs w:val="28"/>
        </w:rPr>
        <w:t xml:space="preserve">Перечень кодов доходов бюджета </w:t>
      </w:r>
      <w:proofErr w:type="spellStart"/>
      <w:r w:rsidRPr="00490EA4">
        <w:rPr>
          <w:rFonts w:ascii="Times New Roman" w:hAnsi="Times New Roman" w:cs="Times New Roman"/>
          <w:b/>
          <w:sz w:val="28"/>
          <w:szCs w:val="28"/>
        </w:rPr>
        <w:t>администрируемых</w:t>
      </w:r>
      <w:proofErr w:type="spellEnd"/>
      <w:r w:rsidRPr="00490EA4">
        <w:rPr>
          <w:rFonts w:ascii="Times New Roman" w:hAnsi="Times New Roman" w:cs="Times New Roman"/>
          <w:b/>
          <w:sz w:val="28"/>
          <w:szCs w:val="28"/>
        </w:rPr>
        <w:t xml:space="preserve"> </w:t>
      </w:r>
    </w:p>
    <w:p w:rsidR="00490EA4" w:rsidRPr="00490EA4" w:rsidRDefault="00490EA4" w:rsidP="00490EA4">
      <w:pPr>
        <w:spacing w:line="240" w:lineRule="auto"/>
        <w:jc w:val="center"/>
        <w:rPr>
          <w:rFonts w:ascii="Times New Roman" w:hAnsi="Times New Roman" w:cs="Times New Roman"/>
          <w:b/>
          <w:sz w:val="28"/>
          <w:szCs w:val="28"/>
        </w:rPr>
      </w:pPr>
      <w:r w:rsidRPr="00490EA4">
        <w:rPr>
          <w:rFonts w:ascii="Times New Roman" w:hAnsi="Times New Roman" w:cs="Times New Roman"/>
          <w:b/>
          <w:sz w:val="28"/>
          <w:szCs w:val="28"/>
        </w:rPr>
        <w:t>администрацией Покровского сельсовета Чановского района Новосибирской области</w:t>
      </w:r>
    </w:p>
    <w:p w:rsidR="00490EA4" w:rsidRPr="00490EA4" w:rsidRDefault="00490EA4" w:rsidP="00490EA4">
      <w:pPr>
        <w:spacing w:line="240" w:lineRule="auto"/>
        <w:jc w:val="center"/>
        <w:rPr>
          <w:rFonts w:ascii="Times New Roman" w:hAnsi="Times New Roman" w:cs="Times New Roman"/>
          <w:sz w:val="28"/>
          <w:szCs w:val="28"/>
        </w:rPr>
      </w:pPr>
    </w:p>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 xml:space="preserve">                                                                                                          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323"/>
      </w:tblGrid>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Коды доходов бюджетной классификации</w:t>
            </w:r>
          </w:p>
        </w:tc>
        <w:tc>
          <w:tcPr>
            <w:tcW w:w="532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 xml:space="preserve">Наименование кодов доходов бюджетной классификации </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456 202 15001 10 0000 150</w:t>
            </w:r>
          </w:p>
        </w:tc>
        <w:tc>
          <w:tcPr>
            <w:tcW w:w="532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Дотации бюджетам сельских поселений на выравнивание бюджетной обеспеченности</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456 2 02 29999 10 0000 150</w:t>
            </w:r>
          </w:p>
        </w:tc>
        <w:tc>
          <w:tcPr>
            <w:tcW w:w="532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Прочие субсидии бюджетам сельских поселений</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456 2 02 35118 10 0000 150</w:t>
            </w:r>
          </w:p>
        </w:tc>
        <w:tc>
          <w:tcPr>
            <w:tcW w:w="532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456 202 30024 10 0000 150</w:t>
            </w:r>
          </w:p>
        </w:tc>
        <w:tc>
          <w:tcPr>
            <w:tcW w:w="532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Субвенции бюджетам сельских поселений на выполнение передаваемых полномочий субъектов Российской Федерации</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456 2 02 39999 10 0000 150</w:t>
            </w:r>
          </w:p>
        </w:tc>
        <w:tc>
          <w:tcPr>
            <w:tcW w:w="532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Прочие субвенции бюджетам сельских поселений</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456 2 02 45160 10 0000 150</w:t>
            </w:r>
          </w:p>
        </w:tc>
        <w:tc>
          <w:tcPr>
            <w:tcW w:w="532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Межбюджетные трансферты, передаваемые бюджетам сельских поселений для компенсации дополнительных расходов, возникших в результате решений, принятых органами власти другого уровня</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456 2 02 40014 10 0000 150</w:t>
            </w:r>
          </w:p>
        </w:tc>
        <w:tc>
          <w:tcPr>
            <w:tcW w:w="5323" w:type="dxa"/>
            <w:tcBorders>
              <w:top w:val="single" w:sz="4" w:space="0" w:color="auto"/>
              <w:left w:val="single" w:sz="4" w:space="0" w:color="auto"/>
              <w:bottom w:val="single" w:sz="4" w:space="0" w:color="auto"/>
              <w:right w:val="single" w:sz="4" w:space="0" w:color="auto"/>
            </w:tcBorders>
            <w:vAlign w:val="bottom"/>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 xml:space="preserve">Межбюджетные трансферты, передаваемые бюджетам сельских поселений из бюджетов муниципальных </w:t>
            </w:r>
            <w:r w:rsidRPr="00490EA4">
              <w:rPr>
                <w:rFonts w:ascii="Times New Roman" w:hAnsi="Times New Roman" w:cs="Times New Roman"/>
                <w:sz w:val="28"/>
                <w:szCs w:val="28"/>
              </w:rPr>
              <w:lastRenderedPageBreak/>
              <w:t>районов на осуществление части полномочий по решению вопросов местного значения в соответствии с заключенными соглашениями</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lastRenderedPageBreak/>
              <w:t>456 2 02 49999 10 0000 150</w:t>
            </w:r>
          </w:p>
        </w:tc>
        <w:tc>
          <w:tcPr>
            <w:tcW w:w="5323" w:type="dxa"/>
            <w:tcBorders>
              <w:top w:val="single" w:sz="4" w:space="0" w:color="auto"/>
              <w:left w:val="single" w:sz="4" w:space="0" w:color="auto"/>
              <w:bottom w:val="single" w:sz="4" w:space="0" w:color="auto"/>
              <w:right w:val="single" w:sz="4" w:space="0" w:color="auto"/>
            </w:tcBorders>
            <w:vAlign w:val="bottom"/>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Прочие межбюджетные трансферты, передаваемые бюджетам сельских поселений</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456 2 07 05030 10 0000 180</w:t>
            </w:r>
          </w:p>
        </w:tc>
        <w:tc>
          <w:tcPr>
            <w:tcW w:w="5323" w:type="dxa"/>
            <w:tcBorders>
              <w:top w:val="single" w:sz="4" w:space="0" w:color="auto"/>
              <w:left w:val="single" w:sz="4" w:space="0" w:color="auto"/>
              <w:bottom w:val="single" w:sz="4" w:space="0" w:color="auto"/>
              <w:right w:val="single" w:sz="4" w:space="0" w:color="auto"/>
            </w:tcBorders>
            <w:vAlign w:val="bottom"/>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 xml:space="preserve">Прочие безвозмездные поступления в бюджеты сельских поселений </w:t>
            </w:r>
          </w:p>
        </w:tc>
      </w:tr>
      <w:tr w:rsidR="00490EA4" w:rsidRPr="00490EA4" w:rsidTr="00502D6A">
        <w:tc>
          <w:tcPr>
            <w:tcW w:w="4248"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jc w:val="center"/>
              <w:rPr>
                <w:rFonts w:ascii="Times New Roman" w:hAnsi="Times New Roman" w:cs="Times New Roman"/>
                <w:sz w:val="28"/>
                <w:szCs w:val="28"/>
              </w:rPr>
            </w:pPr>
            <w:r w:rsidRPr="00490EA4">
              <w:rPr>
                <w:rFonts w:ascii="Times New Roman" w:hAnsi="Times New Roman" w:cs="Times New Roman"/>
                <w:sz w:val="28"/>
                <w:szCs w:val="28"/>
              </w:rPr>
              <w:t>456 219 00 000 10 0000 150</w:t>
            </w:r>
          </w:p>
        </w:tc>
        <w:tc>
          <w:tcPr>
            <w:tcW w:w="5323" w:type="dxa"/>
            <w:tcBorders>
              <w:top w:val="single" w:sz="4" w:space="0" w:color="auto"/>
              <w:left w:val="single" w:sz="4" w:space="0" w:color="auto"/>
              <w:bottom w:val="single" w:sz="4" w:space="0" w:color="auto"/>
              <w:right w:val="single" w:sz="4" w:space="0" w:color="auto"/>
            </w:tcBorders>
            <w:hideMark/>
          </w:tcPr>
          <w:p w:rsidR="00490EA4" w:rsidRPr="00490EA4" w:rsidRDefault="00490EA4" w:rsidP="00490EA4">
            <w:pPr>
              <w:spacing w:line="240" w:lineRule="auto"/>
              <w:rPr>
                <w:rFonts w:ascii="Times New Roman" w:hAnsi="Times New Roman" w:cs="Times New Roman"/>
                <w:sz w:val="28"/>
                <w:szCs w:val="28"/>
              </w:rPr>
            </w:pPr>
            <w:r w:rsidRPr="00490EA4">
              <w:rPr>
                <w:rFonts w:ascii="Times New Roman" w:hAnsi="Times New Roman" w:cs="Times New Roman"/>
                <w:sz w:val="28"/>
                <w:szCs w:val="28"/>
              </w:rPr>
              <w:t>Возврат остатков субсидий и субвенций и иных межбюджетных трансфертов, имеющих целевое назначение прошлых лет из бюджетов сельских поселений</w:t>
            </w:r>
          </w:p>
        </w:tc>
      </w:tr>
    </w:tbl>
    <w:p w:rsidR="00490EA4" w:rsidRPr="00490EA4" w:rsidRDefault="00490EA4" w:rsidP="00490EA4">
      <w:pPr>
        <w:spacing w:line="240" w:lineRule="auto"/>
        <w:jc w:val="center"/>
        <w:rPr>
          <w:rFonts w:ascii="Times New Roman" w:hAnsi="Times New Roman" w:cs="Times New Roman"/>
          <w:sz w:val="28"/>
          <w:szCs w:val="28"/>
        </w:rPr>
      </w:pPr>
    </w:p>
    <w:p w:rsidR="00490EA4" w:rsidRPr="00490EA4" w:rsidRDefault="00490EA4" w:rsidP="00490EA4">
      <w:pPr>
        <w:spacing w:line="240" w:lineRule="auto"/>
        <w:rPr>
          <w:rFonts w:ascii="Times New Roman" w:hAnsi="Times New Roman" w:cs="Times New Roman"/>
          <w:sz w:val="28"/>
          <w:szCs w:val="28"/>
        </w:rPr>
      </w:pPr>
    </w:p>
    <w:p w:rsidR="00490EA4" w:rsidRPr="00490EA4" w:rsidRDefault="00490EA4" w:rsidP="00490EA4">
      <w:pPr>
        <w:spacing w:after="0" w:line="240" w:lineRule="auto"/>
        <w:rPr>
          <w:rFonts w:ascii="Times New Roman" w:hAnsi="Times New Roman" w:cs="Times New Roman"/>
          <w:sz w:val="28"/>
          <w:szCs w:val="28"/>
        </w:rPr>
      </w:pPr>
    </w:p>
    <w:p w:rsidR="00490EA4" w:rsidRPr="00223D63" w:rsidRDefault="00490EA4" w:rsidP="00223D63">
      <w:pPr>
        <w:spacing w:after="0" w:line="240" w:lineRule="auto"/>
        <w:rPr>
          <w:rFonts w:ascii="Times New Roman" w:hAnsi="Times New Roman" w:cs="Times New Roman"/>
          <w:sz w:val="28"/>
          <w:szCs w:val="28"/>
        </w:rPr>
      </w:pPr>
    </w:p>
    <w:p w:rsidR="00786259" w:rsidRDefault="00786259" w:rsidP="00223D63">
      <w:pPr>
        <w:spacing w:after="0" w:line="240" w:lineRule="auto"/>
        <w:rPr>
          <w:rFonts w:ascii="Times New Roman" w:hAnsi="Times New Roman" w:cs="Times New Roman"/>
          <w:sz w:val="28"/>
          <w:szCs w:val="28"/>
        </w:rPr>
      </w:pPr>
    </w:p>
    <w:p w:rsidR="00B768FF" w:rsidRDefault="00B768FF" w:rsidP="00223D63">
      <w:pPr>
        <w:spacing w:after="0" w:line="240" w:lineRule="auto"/>
        <w:rPr>
          <w:rFonts w:ascii="Times New Roman" w:hAnsi="Times New Roman" w:cs="Times New Roman"/>
          <w:sz w:val="28"/>
          <w:szCs w:val="28"/>
        </w:rPr>
      </w:pPr>
    </w:p>
    <w:p w:rsidR="00B768FF" w:rsidRDefault="00B768FF" w:rsidP="00223D63">
      <w:pPr>
        <w:spacing w:after="0" w:line="240" w:lineRule="auto"/>
        <w:rPr>
          <w:rFonts w:ascii="Times New Roman" w:hAnsi="Times New Roman" w:cs="Times New Roman"/>
          <w:sz w:val="28"/>
          <w:szCs w:val="28"/>
        </w:rPr>
      </w:pPr>
    </w:p>
    <w:p w:rsidR="00B768FF" w:rsidRDefault="00B768FF" w:rsidP="00223D63">
      <w:pPr>
        <w:spacing w:after="0" w:line="240" w:lineRule="auto"/>
        <w:rPr>
          <w:rFonts w:ascii="Times New Roman" w:hAnsi="Times New Roman" w:cs="Times New Roman"/>
          <w:sz w:val="28"/>
          <w:szCs w:val="28"/>
        </w:rPr>
      </w:pPr>
    </w:p>
    <w:p w:rsidR="00B768FF" w:rsidRDefault="00B768FF" w:rsidP="00223D63">
      <w:pPr>
        <w:spacing w:after="0" w:line="240" w:lineRule="auto"/>
        <w:rPr>
          <w:rFonts w:ascii="Times New Roman" w:hAnsi="Times New Roman" w:cs="Times New Roman"/>
          <w:sz w:val="28"/>
          <w:szCs w:val="28"/>
        </w:rPr>
      </w:pPr>
    </w:p>
    <w:p w:rsidR="00B768FF" w:rsidRPr="00223D63" w:rsidRDefault="00B768FF" w:rsidP="00223D63">
      <w:pPr>
        <w:spacing w:after="0" w:line="240" w:lineRule="auto"/>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B768FF">
      <w:pPr>
        <w:pStyle w:val="a6"/>
        <w:shd w:val="clear" w:color="auto" w:fill="FFFFFF"/>
        <w:spacing w:before="0" w:beforeAutospacing="0" w:after="0" w:afterAutospacing="0"/>
        <w:jc w:val="center"/>
        <w:textAlignment w:val="baseline"/>
        <w:rPr>
          <w:rStyle w:val="ab"/>
          <w:color w:val="000000"/>
          <w:sz w:val="28"/>
          <w:szCs w:val="28"/>
          <w:bdr w:val="none" w:sz="0" w:space="0" w:color="auto" w:frame="1"/>
        </w:rPr>
      </w:pPr>
      <w:r w:rsidRPr="00055077">
        <w:rPr>
          <w:rStyle w:val="ab"/>
          <w:color w:val="000000"/>
          <w:sz w:val="28"/>
          <w:szCs w:val="28"/>
          <w:bdr w:val="none" w:sz="0" w:space="0" w:color="auto" w:frame="1"/>
        </w:rPr>
        <w:t xml:space="preserve">АДМИНИСТРАЦИЯ </w:t>
      </w:r>
    </w:p>
    <w:p w:rsidR="00B768FF" w:rsidRPr="00055077" w:rsidRDefault="00B768FF" w:rsidP="00B768FF">
      <w:pPr>
        <w:pStyle w:val="a6"/>
        <w:shd w:val="clear" w:color="auto" w:fill="FFFFFF"/>
        <w:spacing w:before="0" w:beforeAutospacing="0" w:after="0" w:afterAutospacing="0"/>
        <w:jc w:val="center"/>
        <w:textAlignment w:val="baseline"/>
        <w:rPr>
          <w:color w:val="000000"/>
          <w:sz w:val="28"/>
          <w:szCs w:val="28"/>
        </w:rPr>
      </w:pPr>
      <w:r>
        <w:rPr>
          <w:rStyle w:val="ab"/>
          <w:color w:val="000000"/>
          <w:sz w:val="28"/>
          <w:szCs w:val="28"/>
          <w:bdr w:val="none" w:sz="0" w:space="0" w:color="auto" w:frame="1"/>
        </w:rPr>
        <w:t xml:space="preserve"> ПОКРОВСКОГО </w:t>
      </w:r>
      <w:r w:rsidRPr="00055077">
        <w:rPr>
          <w:rStyle w:val="ab"/>
          <w:color w:val="000000"/>
          <w:sz w:val="28"/>
          <w:szCs w:val="28"/>
          <w:bdr w:val="none" w:sz="0" w:space="0" w:color="auto" w:frame="1"/>
        </w:rPr>
        <w:t xml:space="preserve"> СЕЛЬСОВЕТА</w:t>
      </w:r>
    </w:p>
    <w:p w:rsidR="00B768FF" w:rsidRPr="00055077" w:rsidRDefault="00B768FF" w:rsidP="00B768FF">
      <w:pPr>
        <w:pStyle w:val="a6"/>
        <w:shd w:val="clear" w:color="auto" w:fill="FFFFFF"/>
        <w:spacing w:before="0" w:beforeAutospacing="0" w:after="0" w:afterAutospacing="0"/>
        <w:jc w:val="center"/>
        <w:textAlignment w:val="baseline"/>
        <w:rPr>
          <w:color w:val="000000"/>
          <w:sz w:val="28"/>
          <w:szCs w:val="28"/>
        </w:rPr>
      </w:pPr>
      <w:r>
        <w:rPr>
          <w:rStyle w:val="ab"/>
          <w:color w:val="000000"/>
          <w:sz w:val="28"/>
          <w:szCs w:val="28"/>
          <w:bdr w:val="none" w:sz="0" w:space="0" w:color="auto" w:frame="1"/>
        </w:rPr>
        <w:t xml:space="preserve">ЧАНОВСКОГО </w:t>
      </w:r>
      <w:r w:rsidRPr="00055077">
        <w:rPr>
          <w:rStyle w:val="ab"/>
          <w:color w:val="000000"/>
          <w:sz w:val="28"/>
          <w:szCs w:val="28"/>
          <w:bdr w:val="none" w:sz="0" w:space="0" w:color="auto" w:frame="1"/>
        </w:rPr>
        <w:t>РАЙОНА</w:t>
      </w:r>
      <w:r>
        <w:rPr>
          <w:color w:val="000000"/>
          <w:sz w:val="28"/>
          <w:szCs w:val="28"/>
        </w:rPr>
        <w:t xml:space="preserve"> </w:t>
      </w:r>
      <w:r w:rsidRPr="00055077">
        <w:rPr>
          <w:rStyle w:val="ab"/>
          <w:color w:val="000000"/>
          <w:sz w:val="28"/>
          <w:szCs w:val="28"/>
          <w:bdr w:val="none" w:sz="0" w:space="0" w:color="auto" w:frame="1"/>
        </w:rPr>
        <w:t>НОВОСИБИРСКОЙ ОБЛАСТИ</w:t>
      </w:r>
    </w:p>
    <w:p w:rsidR="00B768FF" w:rsidRDefault="00B768FF" w:rsidP="00B768FF">
      <w:pPr>
        <w:jc w:val="center"/>
        <w:rPr>
          <w:b/>
          <w:sz w:val="28"/>
          <w:szCs w:val="28"/>
        </w:rPr>
      </w:pPr>
    </w:p>
    <w:p w:rsidR="00B768FF" w:rsidRDefault="00B768FF" w:rsidP="00B768FF">
      <w:pPr>
        <w:jc w:val="center"/>
        <w:rPr>
          <w:b/>
          <w:sz w:val="28"/>
          <w:szCs w:val="28"/>
        </w:rPr>
      </w:pPr>
      <w:r>
        <w:rPr>
          <w:b/>
          <w:sz w:val="28"/>
          <w:szCs w:val="28"/>
        </w:rPr>
        <w:t>ПОСТАНОВЛЕНИЕ</w:t>
      </w:r>
    </w:p>
    <w:p w:rsidR="00B768FF" w:rsidRPr="00055077" w:rsidRDefault="00B768FF" w:rsidP="00B768FF">
      <w:pPr>
        <w:pStyle w:val="a6"/>
        <w:shd w:val="clear" w:color="auto" w:fill="FFFFFF"/>
        <w:spacing w:before="273" w:beforeAutospacing="0" w:after="327" w:afterAutospacing="0"/>
        <w:jc w:val="center"/>
        <w:textAlignment w:val="baseline"/>
        <w:rPr>
          <w:color w:val="000000"/>
          <w:sz w:val="28"/>
          <w:szCs w:val="28"/>
        </w:rPr>
      </w:pPr>
      <w:r>
        <w:rPr>
          <w:color w:val="000000"/>
          <w:sz w:val="28"/>
          <w:szCs w:val="28"/>
        </w:rPr>
        <w:t xml:space="preserve">24.12.2018г №52 </w:t>
      </w:r>
    </w:p>
    <w:p w:rsidR="00B768FF" w:rsidRDefault="00B768FF" w:rsidP="00B768FF">
      <w:pPr>
        <w:pStyle w:val="a6"/>
        <w:shd w:val="clear" w:color="auto" w:fill="FFFFFF"/>
        <w:spacing w:before="0" w:beforeAutospacing="0" w:after="0" w:afterAutospacing="0"/>
        <w:jc w:val="center"/>
        <w:textAlignment w:val="baseline"/>
        <w:rPr>
          <w:bCs/>
          <w:color w:val="000000"/>
          <w:sz w:val="28"/>
          <w:szCs w:val="28"/>
          <w:bdr w:val="none" w:sz="0" w:space="0" w:color="auto" w:frame="1"/>
        </w:rPr>
      </w:pPr>
      <w:r w:rsidRPr="00F15485">
        <w:rPr>
          <w:bCs/>
          <w:color w:val="000000"/>
          <w:sz w:val="28"/>
          <w:szCs w:val="28"/>
          <w:bdr w:val="none" w:sz="0" w:space="0" w:color="auto" w:frame="1"/>
        </w:rPr>
        <w:lastRenderedPageBreak/>
        <w:t>О</w:t>
      </w:r>
      <w:r>
        <w:rPr>
          <w:bCs/>
          <w:color w:val="000000"/>
          <w:sz w:val="28"/>
          <w:szCs w:val="28"/>
          <w:bdr w:val="none" w:sz="0" w:space="0" w:color="auto" w:frame="1"/>
        </w:rPr>
        <w:t>б утверждении</w:t>
      </w:r>
      <w:r w:rsidRPr="00F15485">
        <w:rPr>
          <w:bCs/>
          <w:color w:val="000000"/>
          <w:sz w:val="28"/>
          <w:szCs w:val="28"/>
          <w:bdr w:val="none" w:sz="0" w:space="0" w:color="auto" w:frame="1"/>
        </w:rPr>
        <w:t xml:space="preserve"> </w:t>
      </w:r>
      <w:r>
        <w:rPr>
          <w:bCs/>
          <w:color w:val="000000"/>
          <w:sz w:val="28"/>
          <w:szCs w:val="28"/>
          <w:bdr w:val="none" w:sz="0" w:space="0" w:color="auto" w:frame="1"/>
        </w:rPr>
        <w:t>П</w:t>
      </w:r>
      <w:r w:rsidRPr="00F15485">
        <w:rPr>
          <w:bCs/>
          <w:color w:val="000000"/>
          <w:sz w:val="28"/>
          <w:szCs w:val="28"/>
          <w:bdr w:val="none" w:sz="0" w:space="0" w:color="auto" w:frame="1"/>
        </w:rPr>
        <w:t>орядк</w:t>
      </w:r>
      <w:r>
        <w:rPr>
          <w:bCs/>
          <w:color w:val="000000"/>
          <w:sz w:val="28"/>
          <w:szCs w:val="28"/>
          <w:bdr w:val="none" w:sz="0" w:space="0" w:color="auto" w:frame="1"/>
        </w:rPr>
        <w:t>а</w:t>
      </w:r>
      <w:r w:rsidRPr="00F15485">
        <w:rPr>
          <w:bCs/>
          <w:color w:val="000000"/>
          <w:sz w:val="28"/>
          <w:szCs w:val="28"/>
          <w:bdr w:val="none" w:sz="0" w:space="0" w:color="auto" w:frame="1"/>
        </w:rPr>
        <w:t xml:space="preserve"> уведомления </w:t>
      </w:r>
      <w:r>
        <w:rPr>
          <w:bCs/>
          <w:color w:val="000000"/>
          <w:sz w:val="28"/>
          <w:szCs w:val="28"/>
          <w:bdr w:val="none" w:sz="0" w:space="0" w:color="auto" w:frame="1"/>
        </w:rPr>
        <w:t xml:space="preserve"> </w:t>
      </w:r>
      <w:r w:rsidRPr="00F15485">
        <w:rPr>
          <w:bCs/>
          <w:color w:val="000000"/>
          <w:sz w:val="28"/>
          <w:szCs w:val="28"/>
          <w:bdr w:val="none" w:sz="0" w:space="0" w:color="auto" w:frame="1"/>
        </w:rPr>
        <w:t>  муниципальным</w:t>
      </w:r>
      <w:r>
        <w:rPr>
          <w:bCs/>
          <w:color w:val="000000"/>
          <w:sz w:val="28"/>
          <w:szCs w:val="28"/>
          <w:bdr w:val="none" w:sz="0" w:space="0" w:color="auto" w:frame="1"/>
        </w:rPr>
        <w:t xml:space="preserve"> </w:t>
      </w:r>
      <w:r w:rsidRPr="00F15485">
        <w:rPr>
          <w:bCs/>
          <w:color w:val="000000"/>
          <w:sz w:val="28"/>
          <w:szCs w:val="28"/>
          <w:bdr w:val="none" w:sz="0" w:space="0" w:color="auto" w:frame="1"/>
        </w:rPr>
        <w:t>  служащим</w:t>
      </w:r>
      <w:r>
        <w:rPr>
          <w:bCs/>
          <w:color w:val="000000"/>
          <w:sz w:val="28"/>
          <w:szCs w:val="28"/>
          <w:bdr w:val="none" w:sz="0" w:space="0" w:color="auto" w:frame="1"/>
        </w:rPr>
        <w:t xml:space="preserve"> </w:t>
      </w:r>
      <w:r w:rsidRPr="00F15485">
        <w:rPr>
          <w:bCs/>
          <w:color w:val="000000"/>
          <w:sz w:val="28"/>
          <w:szCs w:val="28"/>
          <w:bdr w:val="none" w:sz="0" w:space="0" w:color="auto" w:frame="1"/>
        </w:rPr>
        <w:t xml:space="preserve">администрации  </w:t>
      </w:r>
      <w:r>
        <w:rPr>
          <w:bCs/>
          <w:color w:val="000000"/>
          <w:sz w:val="28"/>
          <w:szCs w:val="28"/>
          <w:bdr w:val="none" w:sz="0" w:space="0" w:color="auto" w:frame="1"/>
        </w:rPr>
        <w:t xml:space="preserve"> Покровского </w:t>
      </w:r>
      <w:r w:rsidRPr="00F15485">
        <w:rPr>
          <w:bCs/>
          <w:color w:val="000000"/>
          <w:sz w:val="28"/>
          <w:szCs w:val="28"/>
          <w:bdr w:val="none" w:sz="0" w:space="0" w:color="auto" w:frame="1"/>
        </w:rPr>
        <w:t xml:space="preserve"> сельсовета </w:t>
      </w:r>
      <w:r>
        <w:rPr>
          <w:bCs/>
          <w:color w:val="000000"/>
          <w:sz w:val="28"/>
          <w:szCs w:val="28"/>
          <w:bdr w:val="none" w:sz="0" w:space="0" w:color="auto" w:frame="1"/>
        </w:rPr>
        <w:t xml:space="preserve"> Чановского </w:t>
      </w:r>
      <w:r w:rsidRPr="00F15485">
        <w:rPr>
          <w:bCs/>
          <w:color w:val="000000"/>
          <w:sz w:val="28"/>
          <w:szCs w:val="28"/>
          <w:bdr w:val="none" w:sz="0" w:space="0" w:color="auto" w:frame="1"/>
        </w:rPr>
        <w:t xml:space="preserve"> района </w:t>
      </w:r>
      <w:hyperlink r:id="rId6" w:tooltip="Новосибирская обл." w:history="1">
        <w:r w:rsidRPr="00F15485">
          <w:rPr>
            <w:rStyle w:val="ac"/>
            <w:bCs/>
            <w:color w:val="000000" w:themeColor="text1"/>
            <w:sz w:val="28"/>
            <w:szCs w:val="28"/>
            <w:bdr w:val="none" w:sz="0" w:space="0" w:color="auto" w:frame="1"/>
          </w:rPr>
          <w:t>Новосибирской области</w:t>
        </w:r>
      </w:hyperlink>
      <w:r w:rsidRPr="008F0175">
        <w:rPr>
          <w:bCs/>
          <w:color w:val="000000"/>
          <w:sz w:val="28"/>
          <w:szCs w:val="28"/>
          <w:bdr w:val="none" w:sz="0" w:space="0" w:color="auto" w:frame="1"/>
        </w:rPr>
        <w:t xml:space="preserve"> </w:t>
      </w:r>
      <w:r w:rsidRPr="00F15485">
        <w:rPr>
          <w:bCs/>
          <w:color w:val="000000"/>
          <w:sz w:val="28"/>
          <w:szCs w:val="28"/>
          <w:bdr w:val="none" w:sz="0" w:space="0" w:color="auto" w:frame="1"/>
        </w:rPr>
        <w:t>работодателя о выполнении иной оплачиваемой работы</w:t>
      </w:r>
    </w:p>
    <w:p w:rsidR="00B768FF" w:rsidRPr="00F15485" w:rsidRDefault="00B768FF" w:rsidP="00B768FF">
      <w:pPr>
        <w:pStyle w:val="a6"/>
        <w:shd w:val="clear" w:color="auto" w:fill="FFFFFF"/>
        <w:spacing w:before="0" w:beforeAutospacing="0" w:after="0" w:afterAutospacing="0"/>
        <w:jc w:val="center"/>
        <w:textAlignment w:val="baseline"/>
        <w:rPr>
          <w:color w:val="000000"/>
          <w:sz w:val="28"/>
          <w:szCs w:val="28"/>
        </w:rPr>
      </w:pPr>
    </w:p>
    <w:p w:rsidR="00B768FF" w:rsidRPr="00055077" w:rsidRDefault="00B768FF" w:rsidP="00B768FF">
      <w:pPr>
        <w:pStyle w:val="a6"/>
        <w:shd w:val="clear" w:color="auto" w:fill="FFFFFF"/>
        <w:spacing w:before="0" w:beforeAutospacing="0" w:after="0" w:afterAutospacing="0"/>
        <w:jc w:val="both"/>
        <w:textAlignment w:val="baseline"/>
        <w:rPr>
          <w:color w:val="000000"/>
          <w:sz w:val="28"/>
          <w:szCs w:val="28"/>
        </w:rPr>
      </w:pPr>
      <w:r w:rsidRPr="00055077">
        <w:rPr>
          <w:color w:val="000000"/>
          <w:sz w:val="28"/>
          <w:szCs w:val="28"/>
        </w:rPr>
        <w:t>  В целях обеспечения соблюдения </w:t>
      </w:r>
      <w:hyperlink r:id="rId7" w:tooltip="Законы в России" w:history="1">
        <w:r w:rsidRPr="00691908">
          <w:rPr>
            <w:rStyle w:val="ac"/>
            <w:color w:val="000000" w:themeColor="text1"/>
            <w:sz w:val="28"/>
            <w:szCs w:val="28"/>
            <w:bdr w:val="none" w:sz="0" w:space="0" w:color="auto" w:frame="1"/>
          </w:rPr>
          <w:t>законодательства Российской</w:t>
        </w:r>
        <w:r w:rsidRPr="00055077">
          <w:rPr>
            <w:rStyle w:val="ac"/>
            <w:color w:val="743399"/>
            <w:sz w:val="28"/>
            <w:szCs w:val="28"/>
            <w:bdr w:val="none" w:sz="0" w:space="0" w:color="auto" w:frame="1"/>
          </w:rPr>
          <w:t xml:space="preserve"> </w:t>
        </w:r>
        <w:r w:rsidRPr="00691908">
          <w:rPr>
            <w:rStyle w:val="ac"/>
            <w:color w:val="000000" w:themeColor="text1"/>
            <w:sz w:val="28"/>
            <w:szCs w:val="28"/>
            <w:bdr w:val="none" w:sz="0" w:space="0" w:color="auto" w:frame="1"/>
          </w:rPr>
          <w:t>Федерации</w:t>
        </w:r>
      </w:hyperlink>
      <w:r w:rsidRPr="00055077">
        <w:rPr>
          <w:color w:val="000000"/>
          <w:sz w:val="28"/>
          <w:szCs w:val="28"/>
        </w:rPr>
        <w:t xml:space="preserve"> при прохождении муниципальной службы, в соответствии с Федеральными законами </w:t>
      </w:r>
      <w:r>
        <w:rPr>
          <w:color w:val="000000"/>
          <w:sz w:val="28"/>
          <w:szCs w:val="28"/>
        </w:rPr>
        <w:t>от 02.03.2007 № 25</w:t>
      </w:r>
      <w:r w:rsidRPr="00055077">
        <w:rPr>
          <w:color w:val="000000"/>
          <w:sz w:val="28"/>
          <w:szCs w:val="28"/>
        </w:rPr>
        <w:t xml:space="preserve">-ФЗ «О муниципальной службе в Российской Федерации», </w:t>
      </w:r>
      <w:r>
        <w:rPr>
          <w:color w:val="000000"/>
          <w:sz w:val="28"/>
          <w:szCs w:val="28"/>
        </w:rPr>
        <w:t xml:space="preserve"> от 25.12.2008 № 273</w:t>
      </w:r>
      <w:r w:rsidRPr="00055077">
        <w:rPr>
          <w:color w:val="000000"/>
          <w:sz w:val="28"/>
          <w:szCs w:val="28"/>
        </w:rPr>
        <w:t>-ФЗ «О противодействии коррупции»</w:t>
      </w:r>
      <w:r>
        <w:rPr>
          <w:color w:val="000000"/>
          <w:sz w:val="28"/>
          <w:szCs w:val="28"/>
        </w:rPr>
        <w:t xml:space="preserve"> ПОСТАНОВЛЯЮ:</w:t>
      </w:r>
    </w:p>
    <w:p w:rsidR="00B768FF" w:rsidRPr="008F0175" w:rsidRDefault="00B768FF" w:rsidP="00B768FF">
      <w:pPr>
        <w:pStyle w:val="a6"/>
        <w:shd w:val="clear" w:color="auto" w:fill="FFFFFF"/>
        <w:spacing w:before="0" w:beforeAutospacing="0" w:after="0" w:afterAutospacing="0"/>
        <w:jc w:val="both"/>
        <w:textAlignment w:val="baseline"/>
        <w:rPr>
          <w:bCs/>
          <w:color w:val="000000"/>
          <w:sz w:val="28"/>
          <w:szCs w:val="28"/>
          <w:bdr w:val="none" w:sz="0" w:space="0" w:color="auto" w:frame="1"/>
        </w:rPr>
      </w:pPr>
      <w:r w:rsidRPr="00055077">
        <w:rPr>
          <w:color w:val="000000"/>
          <w:sz w:val="28"/>
          <w:szCs w:val="28"/>
        </w:rPr>
        <w:t> 1.  Утвердить  </w:t>
      </w:r>
      <w:r>
        <w:rPr>
          <w:bCs/>
          <w:color w:val="000000"/>
          <w:sz w:val="28"/>
          <w:szCs w:val="28"/>
          <w:bdr w:val="none" w:sz="0" w:space="0" w:color="auto" w:frame="1"/>
        </w:rPr>
        <w:t>«</w:t>
      </w:r>
      <w:r w:rsidRPr="00F15485">
        <w:rPr>
          <w:bCs/>
          <w:color w:val="000000"/>
          <w:sz w:val="28"/>
          <w:szCs w:val="28"/>
          <w:bdr w:val="none" w:sz="0" w:space="0" w:color="auto" w:frame="1"/>
        </w:rPr>
        <w:t xml:space="preserve"> </w:t>
      </w:r>
      <w:r>
        <w:rPr>
          <w:bCs/>
          <w:color w:val="000000"/>
          <w:sz w:val="28"/>
          <w:szCs w:val="28"/>
          <w:bdr w:val="none" w:sz="0" w:space="0" w:color="auto" w:frame="1"/>
        </w:rPr>
        <w:t>П</w:t>
      </w:r>
      <w:r w:rsidRPr="00F15485">
        <w:rPr>
          <w:bCs/>
          <w:color w:val="000000"/>
          <w:sz w:val="28"/>
          <w:szCs w:val="28"/>
          <w:bdr w:val="none" w:sz="0" w:space="0" w:color="auto" w:frame="1"/>
        </w:rPr>
        <w:t>орядк</w:t>
      </w:r>
      <w:r>
        <w:rPr>
          <w:bCs/>
          <w:color w:val="000000"/>
          <w:sz w:val="28"/>
          <w:szCs w:val="28"/>
          <w:bdr w:val="none" w:sz="0" w:space="0" w:color="auto" w:frame="1"/>
        </w:rPr>
        <w:t>а</w:t>
      </w:r>
      <w:r w:rsidRPr="00F15485">
        <w:rPr>
          <w:bCs/>
          <w:color w:val="000000"/>
          <w:sz w:val="28"/>
          <w:szCs w:val="28"/>
          <w:bdr w:val="none" w:sz="0" w:space="0" w:color="auto" w:frame="1"/>
        </w:rPr>
        <w:t xml:space="preserve"> уведомления </w:t>
      </w:r>
      <w:r>
        <w:rPr>
          <w:bCs/>
          <w:color w:val="000000"/>
          <w:sz w:val="28"/>
          <w:szCs w:val="28"/>
          <w:bdr w:val="none" w:sz="0" w:space="0" w:color="auto" w:frame="1"/>
        </w:rPr>
        <w:t xml:space="preserve"> </w:t>
      </w:r>
      <w:r w:rsidRPr="00F15485">
        <w:rPr>
          <w:bCs/>
          <w:color w:val="000000"/>
          <w:sz w:val="28"/>
          <w:szCs w:val="28"/>
          <w:bdr w:val="none" w:sz="0" w:space="0" w:color="auto" w:frame="1"/>
        </w:rPr>
        <w:t>  муниципальным</w:t>
      </w:r>
      <w:r>
        <w:rPr>
          <w:bCs/>
          <w:color w:val="000000"/>
          <w:sz w:val="28"/>
          <w:szCs w:val="28"/>
          <w:bdr w:val="none" w:sz="0" w:space="0" w:color="auto" w:frame="1"/>
        </w:rPr>
        <w:t xml:space="preserve"> </w:t>
      </w:r>
      <w:r w:rsidRPr="00F15485">
        <w:rPr>
          <w:bCs/>
          <w:color w:val="000000"/>
          <w:sz w:val="28"/>
          <w:szCs w:val="28"/>
          <w:bdr w:val="none" w:sz="0" w:space="0" w:color="auto" w:frame="1"/>
        </w:rPr>
        <w:t>  служащим</w:t>
      </w:r>
      <w:r>
        <w:rPr>
          <w:bCs/>
          <w:color w:val="000000"/>
          <w:sz w:val="28"/>
          <w:szCs w:val="28"/>
          <w:bdr w:val="none" w:sz="0" w:space="0" w:color="auto" w:frame="1"/>
        </w:rPr>
        <w:t xml:space="preserve"> </w:t>
      </w:r>
      <w:r w:rsidRPr="00F15485">
        <w:rPr>
          <w:bCs/>
          <w:color w:val="000000"/>
          <w:sz w:val="28"/>
          <w:szCs w:val="28"/>
          <w:bdr w:val="none" w:sz="0" w:space="0" w:color="auto" w:frame="1"/>
        </w:rPr>
        <w:t xml:space="preserve">администрации  </w:t>
      </w:r>
      <w:r>
        <w:rPr>
          <w:bCs/>
          <w:color w:val="000000"/>
          <w:sz w:val="28"/>
          <w:szCs w:val="28"/>
          <w:bdr w:val="none" w:sz="0" w:space="0" w:color="auto" w:frame="1"/>
        </w:rPr>
        <w:t xml:space="preserve"> Покровского </w:t>
      </w:r>
      <w:r w:rsidRPr="00F15485">
        <w:rPr>
          <w:bCs/>
          <w:color w:val="000000"/>
          <w:sz w:val="28"/>
          <w:szCs w:val="28"/>
          <w:bdr w:val="none" w:sz="0" w:space="0" w:color="auto" w:frame="1"/>
        </w:rPr>
        <w:t xml:space="preserve"> сельсовета </w:t>
      </w:r>
      <w:r>
        <w:rPr>
          <w:bCs/>
          <w:color w:val="000000"/>
          <w:sz w:val="28"/>
          <w:szCs w:val="28"/>
          <w:bdr w:val="none" w:sz="0" w:space="0" w:color="auto" w:frame="1"/>
        </w:rPr>
        <w:t xml:space="preserve"> Чановского </w:t>
      </w:r>
      <w:r w:rsidRPr="00F15485">
        <w:rPr>
          <w:bCs/>
          <w:color w:val="000000"/>
          <w:sz w:val="28"/>
          <w:szCs w:val="28"/>
          <w:bdr w:val="none" w:sz="0" w:space="0" w:color="auto" w:frame="1"/>
        </w:rPr>
        <w:t xml:space="preserve"> района </w:t>
      </w:r>
      <w:hyperlink r:id="rId8" w:tooltip="Новосибирская обл." w:history="1">
        <w:r w:rsidRPr="00F15485">
          <w:rPr>
            <w:rStyle w:val="ac"/>
            <w:bCs/>
            <w:color w:val="000000" w:themeColor="text1"/>
            <w:sz w:val="28"/>
            <w:szCs w:val="28"/>
            <w:bdr w:val="none" w:sz="0" w:space="0" w:color="auto" w:frame="1"/>
          </w:rPr>
          <w:t>Новосибирской области</w:t>
        </w:r>
      </w:hyperlink>
      <w:r w:rsidRPr="008F0175">
        <w:rPr>
          <w:bCs/>
          <w:color w:val="000000"/>
          <w:sz w:val="28"/>
          <w:szCs w:val="28"/>
          <w:bdr w:val="none" w:sz="0" w:space="0" w:color="auto" w:frame="1"/>
        </w:rPr>
        <w:t xml:space="preserve"> </w:t>
      </w:r>
      <w:r w:rsidRPr="00F15485">
        <w:rPr>
          <w:bCs/>
          <w:color w:val="000000"/>
          <w:sz w:val="28"/>
          <w:szCs w:val="28"/>
          <w:bdr w:val="none" w:sz="0" w:space="0" w:color="auto" w:frame="1"/>
        </w:rPr>
        <w:t>работодателя о выполнении иной оплачиваемой работы</w:t>
      </w:r>
      <w:r>
        <w:rPr>
          <w:bCs/>
          <w:color w:val="000000"/>
          <w:sz w:val="28"/>
          <w:szCs w:val="28"/>
          <w:bdr w:val="none" w:sz="0" w:space="0" w:color="auto" w:frame="1"/>
        </w:rPr>
        <w:t xml:space="preserve"> (</w:t>
      </w:r>
      <w:r>
        <w:rPr>
          <w:color w:val="000000"/>
          <w:sz w:val="28"/>
          <w:szCs w:val="28"/>
        </w:rPr>
        <w:t>прилагается).</w:t>
      </w:r>
    </w:p>
    <w:p w:rsidR="00B768FF" w:rsidRPr="005D21C2" w:rsidRDefault="00B768FF" w:rsidP="00B768FF">
      <w:pPr>
        <w:jc w:val="both"/>
        <w:rPr>
          <w:rFonts w:ascii="Times New Roman" w:hAnsi="Times New Roman" w:cs="Times New Roman"/>
          <w:sz w:val="28"/>
          <w:szCs w:val="28"/>
        </w:rPr>
      </w:pPr>
      <w:r w:rsidRPr="005D21C2">
        <w:rPr>
          <w:rFonts w:ascii="Times New Roman" w:hAnsi="Times New Roman" w:cs="Times New Roman"/>
          <w:color w:val="000000"/>
          <w:sz w:val="28"/>
          <w:szCs w:val="28"/>
        </w:rPr>
        <w:t xml:space="preserve">2.  </w:t>
      </w:r>
      <w:r w:rsidRPr="005D21C2">
        <w:rPr>
          <w:rFonts w:ascii="Times New Roman" w:hAnsi="Times New Roman" w:cs="Times New Roman"/>
          <w:sz w:val="28"/>
          <w:szCs w:val="28"/>
        </w:rPr>
        <w:t>Опубликовать данное постановление в периодическом печатном издании органов местного самоуправления в «Покровском вестнике» .</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3.  Контроль за исполнением настоящего постановления оставляю за собой.</w:t>
      </w: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r w:rsidRPr="00055077">
        <w:rPr>
          <w:color w:val="000000"/>
          <w:sz w:val="28"/>
          <w:szCs w:val="28"/>
        </w:rPr>
        <w:t xml:space="preserve">Глава </w:t>
      </w:r>
      <w:r>
        <w:rPr>
          <w:color w:val="000000"/>
          <w:sz w:val="28"/>
          <w:szCs w:val="28"/>
        </w:rPr>
        <w:t xml:space="preserve"> Покровского </w:t>
      </w:r>
      <w:r w:rsidRPr="00055077">
        <w:rPr>
          <w:color w:val="000000"/>
          <w:sz w:val="28"/>
          <w:szCs w:val="28"/>
        </w:rPr>
        <w:t>сельсовета</w:t>
      </w: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r>
        <w:rPr>
          <w:color w:val="000000"/>
          <w:sz w:val="28"/>
          <w:szCs w:val="28"/>
        </w:rPr>
        <w:t>Чановского района</w:t>
      </w: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r>
        <w:rPr>
          <w:color w:val="000000"/>
          <w:sz w:val="28"/>
          <w:szCs w:val="28"/>
        </w:rPr>
        <w:t>Новосибирской области                                                 П.В.Семченко</w:t>
      </w:r>
      <w:r w:rsidRPr="00055077">
        <w:rPr>
          <w:color w:val="000000"/>
          <w:sz w:val="28"/>
          <w:szCs w:val="28"/>
        </w:rPr>
        <w:t xml:space="preserve">  </w:t>
      </w: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Pr="002F142C" w:rsidRDefault="00B768FF" w:rsidP="00B768FF">
      <w:pPr>
        <w:pStyle w:val="a6"/>
        <w:shd w:val="clear" w:color="auto" w:fill="FFFFFF"/>
        <w:spacing w:before="0" w:beforeAutospacing="0" w:after="0" w:afterAutospacing="0"/>
        <w:jc w:val="both"/>
        <w:textAlignment w:val="baseline"/>
        <w:rPr>
          <w:color w:val="000000"/>
        </w:rPr>
      </w:pPr>
      <w:r w:rsidRPr="002F142C">
        <w:rPr>
          <w:color w:val="000000"/>
        </w:rPr>
        <w:t>Маркова Н.А.</w:t>
      </w:r>
    </w:p>
    <w:p w:rsidR="00B768FF" w:rsidRPr="002F142C" w:rsidRDefault="00B768FF" w:rsidP="00B768FF">
      <w:pPr>
        <w:pStyle w:val="a6"/>
        <w:shd w:val="clear" w:color="auto" w:fill="FFFFFF"/>
        <w:spacing w:before="0" w:beforeAutospacing="0" w:after="0" w:afterAutospacing="0"/>
        <w:jc w:val="both"/>
        <w:textAlignment w:val="baseline"/>
        <w:rPr>
          <w:color w:val="000000"/>
        </w:rPr>
      </w:pPr>
      <w:r w:rsidRPr="002F142C">
        <w:rPr>
          <w:color w:val="000000"/>
        </w:rPr>
        <w:t>32-445</w:t>
      </w:r>
    </w:p>
    <w:p w:rsidR="00B768FF" w:rsidRDefault="00B768FF" w:rsidP="00B768FF">
      <w:pPr>
        <w:pStyle w:val="a6"/>
        <w:shd w:val="clear" w:color="auto" w:fill="FFFFFF"/>
        <w:spacing w:before="0" w:beforeAutospacing="0" w:after="0" w:afterAutospacing="0"/>
        <w:jc w:val="both"/>
        <w:textAlignment w:val="baseline"/>
        <w:rPr>
          <w:color w:val="000000"/>
          <w:sz w:val="28"/>
          <w:szCs w:val="28"/>
        </w:rPr>
      </w:pPr>
    </w:p>
    <w:p w:rsidR="00B768FF" w:rsidRPr="00055077" w:rsidRDefault="00B768FF" w:rsidP="00B768FF">
      <w:pPr>
        <w:pStyle w:val="a6"/>
        <w:shd w:val="clear" w:color="auto" w:fill="FFFFFF"/>
        <w:spacing w:before="0" w:beforeAutospacing="0" w:after="0" w:afterAutospacing="0"/>
        <w:textAlignment w:val="baseline"/>
        <w:rPr>
          <w:color w:val="000000"/>
          <w:sz w:val="28"/>
          <w:szCs w:val="28"/>
        </w:rPr>
      </w:pPr>
      <w:r>
        <w:rPr>
          <w:color w:val="000000"/>
          <w:sz w:val="28"/>
          <w:szCs w:val="28"/>
        </w:rPr>
        <w:t xml:space="preserve">                                                                                                             </w:t>
      </w:r>
      <w:r w:rsidRPr="00055077">
        <w:rPr>
          <w:color w:val="000000"/>
          <w:sz w:val="28"/>
          <w:szCs w:val="28"/>
        </w:rPr>
        <w:t>Приложение</w:t>
      </w:r>
    </w:p>
    <w:p w:rsidR="00B768FF" w:rsidRPr="00055077" w:rsidRDefault="00B768FF" w:rsidP="00B768FF">
      <w:pPr>
        <w:pStyle w:val="a6"/>
        <w:shd w:val="clear" w:color="auto" w:fill="FFFFFF"/>
        <w:spacing w:before="273" w:beforeAutospacing="0" w:after="0" w:afterAutospacing="0"/>
        <w:textAlignment w:val="baseline"/>
        <w:rPr>
          <w:color w:val="000000"/>
          <w:sz w:val="28"/>
          <w:szCs w:val="28"/>
        </w:rPr>
      </w:pPr>
      <w:r>
        <w:rPr>
          <w:color w:val="000000"/>
          <w:sz w:val="28"/>
          <w:szCs w:val="28"/>
        </w:rPr>
        <w:t xml:space="preserve">                                                                           </w:t>
      </w:r>
      <w:r w:rsidRPr="00055077">
        <w:rPr>
          <w:color w:val="000000"/>
          <w:sz w:val="28"/>
          <w:szCs w:val="28"/>
        </w:rPr>
        <w:t>к постановлению администрации</w:t>
      </w:r>
    </w:p>
    <w:p w:rsidR="00B768FF" w:rsidRDefault="00B768FF" w:rsidP="00B768FF">
      <w:pPr>
        <w:pStyle w:val="a6"/>
        <w:shd w:val="clear" w:color="auto" w:fill="FFFFFF"/>
        <w:spacing w:before="273" w:beforeAutospacing="0" w:after="0" w:afterAutospacing="0"/>
        <w:textAlignment w:val="baseline"/>
        <w:rPr>
          <w:color w:val="000000"/>
          <w:sz w:val="28"/>
          <w:szCs w:val="28"/>
        </w:rPr>
      </w:pPr>
      <w:r>
        <w:rPr>
          <w:color w:val="000000"/>
          <w:sz w:val="28"/>
          <w:szCs w:val="28"/>
        </w:rPr>
        <w:t xml:space="preserve">                                                                                          Покровского </w:t>
      </w:r>
      <w:r w:rsidRPr="00055077">
        <w:rPr>
          <w:color w:val="000000"/>
          <w:sz w:val="28"/>
          <w:szCs w:val="28"/>
        </w:rPr>
        <w:t xml:space="preserve"> сельсовета</w:t>
      </w:r>
    </w:p>
    <w:p w:rsidR="00B768FF" w:rsidRDefault="00B768FF" w:rsidP="00B768FF">
      <w:pPr>
        <w:pStyle w:val="a6"/>
        <w:shd w:val="clear" w:color="auto" w:fill="FFFFFF"/>
        <w:spacing w:before="273" w:beforeAutospacing="0" w:after="0" w:afterAutospacing="0"/>
        <w:textAlignment w:val="baseline"/>
        <w:rPr>
          <w:color w:val="000000"/>
          <w:sz w:val="28"/>
          <w:szCs w:val="28"/>
        </w:rPr>
      </w:pPr>
      <w:r>
        <w:rPr>
          <w:color w:val="000000"/>
          <w:sz w:val="28"/>
          <w:szCs w:val="28"/>
        </w:rPr>
        <w:t xml:space="preserve">                                                                                                от  24.12.2018г № 52</w:t>
      </w:r>
    </w:p>
    <w:p w:rsidR="00B768FF" w:rsidRPr="00055077" w:rsidRDefault="00B768FF" w:rsidP="00B768FF">
      <w:pPr>
        <w:pStyle w:val="a6"/>
        <w:shd w:val="clear" w:color="auto" w:fill="FFFFFF"/>
        <w:spacing w:before="273" w:beforeAutospacing="0" w:after="0" w:afterAutospacing="0"/>
        <w:textAlignment w:val="baseline"/>
        <w:rPr>
          <w:color w:val="000000"/>
          <w:sz w:val="28"/>
          <w:szCs w:val="28"/>
        </w:rPr>
      </w:pPr>
    </w:p>
    <w:p w:rsidR="00B768FF" w:rsidRPr="00055077" w:rsidRDefault="00B768FF" w:rsidP="00B768FF">
      <w:pPr>
        <w:pStyle w:val="a6"/>
        <w:shd w:val="clear" w:color="auto" w:fill="FFFFFF"/>
        <w:spacing w:before="0" w:beforeAutospacing="0" w:after="0" w:afterAutospacing="0"/>
        <w:jc w:val="center"/>
        <w:textAlignment w:val="baseline"/>
        <w:rPr>
          <w:color w:val="000000"/>
          <w:sz w:val="28"/>
          <w:szCs w:val="28"/>
        </w:rPr>
      </w:pPr>
      <w:r>
        <w:rPr>
          <w:bCs/>
          <w:color w:val="000000"/>
          <w:sz w:val="28"/>
          <w:szCs w:val="28"/>
          <w:bdr w:val="none" w:sz="0" w:space="0" w:color="auto" w:frame="1"/>
        </w:rPr>
        <w:lastRenderedPageBreak/>
        <w:t>П</w:t>
      </w:r>
      <w:r w:rsidRPr="00F15485">
        <w:rPr>
          <w:bCs/>
          <w:color w:val="000000"/>
          <w:sz w:val="28"/>
          <w:szCs w:val="28"/>
          <w:bdr w:val="none" w:sz="0" w:space="0" w:color="auto" w:frame="1"/>
        </w:rPr>
        <w:t>оряд</w:t>
      </w:r>
      <w:r>
        <w:rPr>
          <w:bCs/>
          <w:color w:val="000000"/>
          <w:sz w:val="28"/>
          <w:szCs w:val="28"/>
          <w:bdr w:val="none" w:sz="0" w:space="0" w:color="auto" w:frame="1"/>
        </w:rPr>
        <w:t>о</w:t>
      </w:r>
      <w:r w:rsidRPr="00F15485">
        <w:rPr>
          <w:bCs/>
          <w:color w:val="000000"/>
          <w:sz w:val="28"/>
          <w:szCs w:val="28"/>
          <w:bdr w:val="none" w:sz="0" w:space="0" w:color="auto" w:frame="1"/>
        </w:rPr>
        <w:t xml:space="preserve">к уведомления </w:t>
      </w:r>
      <w:r>
        <w:rPr>
          <w:bCs/>
          <w:color w:val="000000"/>
          <w:sz w:val="28"/>
          <w:szCs w:val="28"/>
          <w:bdr w:val="none" w:sz="0" w:space="0" w:color="auto" w:frame="1"/>
        </w:rPr>
        <w:t xml:space="preserve"> </w:t>
      </w:r>
      <w:r w:rsidRPr="00F15485">
        <w:rPr>
          <w:bCs/>
          <w:color w:val="000000"/>
          <w:sz w:val="28"/>
          <w:szCs w:val="28"/>
          <w:bdr w:val="none" w:sz="0" w:space="0" w:color="auto" w:frame="1"/>
        </w:rPr>
        <w:t>  муниципальным</w:t>
      </w:r>
      <w:r>
        <w:rPr>
          <w:bCs/>
          <w:color w:val="000000"/>
          <w:sz w:val="28"/>
          <w:szCs w:val="28"/>
          <w:bdr w:val="none" w:sz="0" w:space="0" w:color="auto" w:frame="1"/>
        </w:rPr>
        <w:t xml:space="preserve"> </w:t>
      </w:r>
      <w:r w:rsidRPr="00F15485">
        <w:rPr>
          <w:bCs/>
          <w:color w:val="000000"/>
          <w:sz w:val="28"/>
          <w:szCs w:val="28"/>
          <w:bdr w:val="none" w:sz="0" w:space="0" w:color="auto" w:frame="1"/>
        </w:rPr>
        <w:t>  служащим</w:t>
      </w:r>
      <w:r>
        <w:rPr>
          <w:bCs/>
          <w:color w:val="000000"/>
          <w:sz w:val="28"/>
          <w:szCs w:val="28"/>
          <w:bdr w:val="none" w:sz="0" w:space="0" w:color="auto" w:frame="1"/>
        </w:rPr>
        <w:t xml:space="preserve"> </w:t>
      </w:r>
      <w:r w:rsidRPr="00F15485">
        <w:rPr>
          <w:bCs/>
          <w:color w:val="000000"/>
          <w:sz w:val="28"/>
          <w:szCs w:val="28"/>
          <w:bdr w:val="none" w:sz="0" w:space="0" w:color="auto" w:frame="1"/>
        </w:rPr>
        <w:t xml:space="preserve">администрации  </w:t>
      </w:r>
      <w:r>
        <w:rPr>
          <w:bCs/>
          <w:color w:val="000000"/>
          <w:sz w:val="28"/>
          <w:szCs w:val="28"/>
          <w:bdr w:val="none" w:sz="0" w:space="0" w:color="auto" w:frame="1"/>
        </w:rPr>
        <w:t xml:space="preserve"> Покровского </w:t>
      </w:r>
      <w:r w:rsidRPr="00F15485">
        <w:rPr>
          <w:bCs/>
          <w:color w:val="000000"/>
          <w:sz w:val="28"/>
          <w:szCs w:val="28"/>
          <w:bdr w:val="none" w:sz="0" w:space="0" w:color="auto" w:frame="1"/>
        </w:rPr>
        <w:t xml:space="preserve"> сельсовета </w:t>
      </w:r>
      <w:r>
        <w:rPr>
          <w:bCs/>
          <w:color w:val="000000"/>
          <w:sz w:val="28"/>
          <w:szCs w:val="28"/>
          <w:bdr w:val="none" w:sz="0" w:space="0" w:color="auto" w:frame="1"/>
        </w:rPr>
        <w:t xml:space="preserve"> Чановского </w:t>
      </w:r>
      <w:r w:rsidRPr="00F15485">
        <w:rPr>
          <w:bCs/>
          <w:color w:val="000000"/>
          <w:sz w:val="28"/>
          <w:szCs w:val="28"/>
          <w:bdr w:val="none" w:sz="0" w:space="0" w:color="auto" w:frame="1"/>
        </w:rPr>
        <w:t xml:space="preserve"> района </w:t>
      </w:r>
      <w:hyperlink r:id="rId9" w:tooltip="Новосибирская обл." w:history="1">
        <w:r w:rsidRPr="00F15485">
          <w:rPr>
            <w:rStyle w:val="ac"/>
            <w:bCs/>
            <w:color w:val="000000" w:themeColor="text1"/>
            <w:sz w:val="28"/>
            <w:szCs w:val="28"/>
            <w:bdr w:val="none" w:sz="0" w:space="0" w:color="auto" w:frame="1"/>
          </w:rPr>
          <w:t>Новосибирской области</w:t>
        </w:r>
      </w:hyperlink>
      <w:r w:rsidRPr="008F0175">
        <w:rPr>
          <w:bCs/>
          <w:color w:val="000000"/>
          <w:sz w:val="28"/>
          <w:szCs w:val="28"/>
          <w:bdr w:val="none" w:sz="0" w:space="0" w:color="auto" w:frame="1"/>
        </w:rPr>
        <w:t xml:space="preserve"> </w:t>
      </w:r>
      <w:r w:rsidRPr="00F15485">
        <w:rPr>
          <w:bCs/>
          <w:color w:val="000000"/>
          <w:sz w:val="28"/>
          <w:szCs w:val="28"/>
          <w:bdr w:val="none" w:sz="0" w:space="0" w:color="auto" w:frame="1"/>
        </w:rPr>
        <w:t>работодателя о выполнении иной оплачиваемой работы</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1. Настоящий Порядок разработан на основании части 2 статьи 11 Федерального закона от 0</w:t>
      </w:r>
      <w:r>
        <w:rPr>
          <w:color w:val="000000"/>
          <w:sz w:val="28"/>
          <w:szCs w:val="28"/>
        </w:rPr>
        <w:t>2</w:t>
      </w:r>
      <w:r w:rsidRPr="00055077">
        <w:rPr>
          <w:color w:val="000000"/>
          <w:sz w:val="28"/>
          <w:szCs w:val="28"/>
        </w:rPr>
        <w:t>.0</w:t>
      </w:r>
      <w:r>
        <w:rPr>
          <w:color w:val="000000"/>
          <w:sz w:val="28"/>
          <w:szCs w:val="28"/>
        </w:rPr>
        <w:t>3</w:t>
      </w:r>
      <w:r w:rsidRPr="00055077">
        <w:rPr>
          <w:color w:val="000000"/>
          <w:sz w:val="28"/>
          <w:szCs w:val="28"/>
        </w:rPr>
        <w:t>.200</w:t>
      </w:r>
      <w:r>
        <w:rPr>
          <w:color w:val="000000"/>
          <w:sz w:val="28"/>
          <w:szCs w:val="28"/>
        </w:rPr>
        <w:t>7</w:t>
      </w:r>
      <w:r w:rsidRPr="00055077">
        <w:rPr>
          <w:color w:val="000000"/>
          <w:sz w:val="28"/>
          <w:szCs w:val="28"/>
        </w:rPr>
        <w:t>г.</w:t>
      </w:r>
      <w:r>
        <w:rPr>
          <w:color w:val="000000"/>
          <w:sz w:val="28"/>
          <w:szCs w:val="28"/>
        </w:rPr>
        <w:t xml:space="preserve"> №25-ФЗ</w:t>
      </w:r>
      <w:r w:rsidRPr="00055077">
        <w:rPr>
          <w:color w:val="000000"/>
          <w:sz w:val="28"/>
          <w:szCs w:val="28"/>
        </w:rPr>
        <w:t xml:space="preserve"> «О муниципальной службе в Российской Федерации» с целью предотвращения конфликта интересов на муниципальной службе и устанавливает процедуру уведомления Главы  </w:t>
      </w:r>
      <w:r>
        <w:rPr>
          <w:color w:val="000000"/>
          <w:sz w:val="28"/>
          <w:szCs w:val="28"/>
        </w:rPr>
        <w:t xml:space="preserve"> Покровского </w:t>
      </w:r>
      <w:r w:rsidRPr="00055077">
        <w:rPr>
          <w:color w:val="000000"/>
          <w:sz w:val="28"/>
          <w:szCs w:val="28"/>
        </w:rPr>
        <w:t xml:space="preserve">сельсовета </w:t>
      </w:r>
      <w:r>
        <w:rPr>
          <w:color w:val="000000"/>
          <w:sz w:val="28"/>
          <w:szCs w:val="28"/>
        </w:rPr>
        <w:t xml:space="preserve"> Чановского </w:t>
      </w:r>
      <w:r w:rsidRPr="00055077">
        <w:rPr>
          <w:color w:val="000000"/>
          <w:sz w:val="28"/>
          <w:szCs w:val="28"/>
        </w:rPr>
        <w:t xml:space="preserve"> района Новосибирской области  (далее - работодателя) о выполнении муниципальным служащим администрации </w:t>
      </w:r>
      <w:r>
        <w:rPr>
          <w:color w:val="000000"/>
          <w:sz w:val="28"/>
          <w:szCs w:val="28"/>
        </w:rPr>
        <w:t xml:space="preserve"> Покровского </w:t>
      </w:r>
      <w:r w:rsidRPr="00055077">
        <w:rPr>
          <w:color w:val="000000"/>
          <w:sz w:val="28"/>
          <w:szCs w:val="28"/>
        </w:rPr>
        <w:t xml:space="preserve">  сельсовета </w:t>
      </w:r>
      <w:r>
        <w:rPr>
          <w:color w:val="000000"/>
          <w:sz w:val="28"/>
          <w:szCs w:val="28"/>
        </w:rPr>
        <w:t xml:space="preserve">Чановского </w:t>
      </w:r>
      <w:r w:rsidRPr="00055077">
        <w:rPr>
          <w:color w:val="000000"/>
          <w:sz w:val="28"/>
          <w:szCs w:val="28"/>
        </w:rPr>
        <w:t xml:space="preserve"> района Новосибирской области (далее – муниципальный служащий) иной оплачиваемой работы.</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2. Муниципальный служащий вправе с предварительным письменным уведомлением работодателя выполнять иную оплачиваемую работу, если это не повлечет за собой конфликт интересов.</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xml:space="preserve">3. Под конфликтом интересов понимается ситуация, при которой личная заинтересованность муниципального служащего влияет или может повлиять на объективное исполнение им должностных обязанностей и при которой возникает или может возникнуть противоречие между личной заинтересованностью муниципального служащего и законными интересами граждан, организаций, общества, Российской Федерации, Новосибирской  области, </w:t>
      </w:r>
      <w:r>
        <w:rPr>
          <w:color w:val="000000"/>
          <w:sz w:val="28"/>
          <w:szCs w:val="28"/>
        </w:rPr>
        <w:t xml:space="preserve"> Чановского </w:t>
      </w:r>
      <w:r w:rsidRPr="00055077">
        <w:rPr>
          <w:color w:val="000000"/>
          <w:sz w:val="28"/>
          <w:szCs w:val="28"/>
        </w:rPr>
        <w:t xml:space="preserve"> района, </w:t>
      </w:r>
      <w:r>
        <w:rPr>
          <w:color w:val="000000"/>
          <w:sz w:val="28"/>
          <w:szCs w:val="28"/>
        </w:rPr>
        <w:t xml:space="preserve"> Покровского </w:t>
      </w:r>
      <w:r w:rsidRPr="00055077">
        <w:rPr>
          <w:color w:val="000000"/>
          <w:sz w:val="28"/>
          <w:szCs w:val="28"/>
        </w:rPr>
        <w:t xml:space="preserve"> сельсовета, способное привести к причинению вреда этим законным интересам граждан, организаций, общества, Российской Федерации, Новосибирской  области, </w:t>
      </w:r>
      <w:r>
        <w:rPr>
          <w:color w:val="000000"/>
          <w:sz w:val="28"/>
          <w:szCs w:val="28"/>
        </w:rPr>
        <w:t xml:space="preserve"> Чановского </w:t>
      </w:r>
      <w:r w:rsidRPr="00055077">
        <w:rPr>
          <w:color w:val="000000"/>
          <w:sz w:val="28"/>
          <w:szCs w:val="28"/>
        </w:rPr>
        <w:t xml:space="preserve"> района, </w:t>
      </w:r>
      <w:r>
        <w:rPr>
          <w:color w:val="000000"/>
          <w:sz w:val="28"/>
          <w:szCs w:val="28"/>
        </w:rPr>
        <w:t xml:space="preserve"> Покровского </w:t>
      </w:r>
      <w:r w:rsidRPr="00055077">
        <w:rPr>
          <w:color w:val="000000"/>
          <w:sz w:val="28"/>
          <w:szCs w:val="28"/>
        </w:rPr>
        <w:t xml:space="preserve"> сельсовета.</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4. Выполнение муниципальным служащим иной регулярной оплачиваемой работы должно осуществляться в свободное от основной работы время,  в соответствии с требованиями трудового законодательства о работе по совместительству.</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5. Муниципальный служащий, планирующий выполнять иную оплачиваемую работу, направляет работодателю уведомление в письменной форме (прилагается). Указанное уведомление должно быть направлено до начала выполнения иной оплачиваемой работы.</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6. Предварительное уведомление о предстоящем выполнении иной оплачиваемой работы (далее - уведомление) должно содержать:</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наименование и характеристику деятельности организации (учреждения), в котором предполагается осуществлять иную оплачиваемую работу;</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lastRenderedPageBreak/>
        <w:t>·  наименование должности по иной оплачиваемой работе, основные обязанности, описание характера работы;</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предполагаемый график занятости (сроки и время выполнения иной оплачиваемой работы).</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7. Работодатель в бланке уведомления подтверждает, что выполнение муниципальным служащим иной оплачиваемой работы не приведет к возникновению конфликта интересов и предполагаемый график иной работы не препятствует ему исполнению должностных обязанностей по замещаемой должности муниципальной службы в течение установленной продолжительности служебного времени в рабочую неделю.</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8. В случае если работодатель возражает против выполнения муниципальным служащим иной оплачиваемой работы, в бланке уведомления он обосновывает свое мнение о том, что иная оплачиваемая работа муниципального служащего может привести к конфликту интересов.</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9. Предварительное уведомление муниципального служащего о выполнении иной оплачиваемой работы в течение трех дней направляется в комиссию по соблюдению требований к служебному поведению муниципальных служащих и урегулированию конфликта интересов.</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10. По итогам рассмотрения уведомления комиссия принимает одно из двух решений:</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а) установить, что в рассматриваемом случае не содержится признаков личной заинтересованности муниципального служащего, которая может привести к конфликту интересов;</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б) установить факт наличия личной заинтересованности муниципального служащего, которая приводит или может привести к конфликту интересов.</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11. В случае изменения графика выполнения иной оплачиваемой работы, а также иных обстоятельств, связанных с выполнением такой работы, муниципальный служащий уведомляет работодателя в соответствии с настоящим Порядком.</w:t>
      </w:r>
    </w:p>
    <w:p w:rsidR="00B768FF"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xml:space="preserve">  </w:t>
      </w:r>
    </w:p>
    <w:p w:rsidR="00B768FF" w:rsidRPr="00055077" w:rsidRDefault="00B768FF" w:rsidP="00B768FF">
      <w:pPr>
        <w:pStyle w:val="a6"/>
        <w:shd w:val="clear" w:color="auto" w:fill="FFFFFF"/>
        <w:spacing w:before="0" w:beforeAutospacing="0" w:after="0" w:afterAutospacing="0"/>
        <w:jc w:val="both"/>
        <w:textAlignment w:val="baseline"/>
        <w:rPr>
          <w:color w:val="000000"/>
          <w:sz w:val="28"/>
          <w:szCs w:val="28"/>
        </w:rPr>
      </w:pPr>
      <w:r w:rsidRPr="00055077">
        <w:rPr>
          <w:color w:val="000000"/>
          <w:sz w:val="28"/>
          <w:szCs w:val="28"/>
        </w:rPr>
        <w:t> </w:t>
      </w:r>
      <w:r>
        <w:rPr>
          <w:color w:val="000000"/>
          <w:sz w:val="28"/>
          <w:szCs w:val="28"/>
        </w:rPr>
        <w:t xml:space="preserve">                                                                                                </w:t>
      </w:r>
      <w:r w:rsidRPr="00055077">
        <w:rPr>
          <w:color w:val="000000"/>
          <w:sz w:val="28"/>
          <w:szCs w:val="28"/>
        </w:rPr>
        <w:t>ПРИЛОЖЕНИЕ</w:t>
      </w:r>
    </w:p>
    <w:p w:rsidR="00B768FF" w:rsidRPr="00055077" w:rsidRDefault="00B768FF" w:rsidP="00B768FF">
      <w:pPr>
        <w:pStyle w:val="a6"/>
        <w:shd w:val="clear" w:color="auto" w:fill="FFFFFF"/>
        <w:spacing w:before="0" w:beforeAutospacing="0" w:after="0" w:afterAutospacing="0"/>
        <w:jc w:val="both"/>
        <w:textAlignment w:val="baseline"/>
        <w:rPr>
          <w:color w:val="000000"/>
          <w:sz w:val="28"/>
          <w:szCs w:val="28"/>
        </w:rPr>
      </w:pPr>
      <w:r>
        <w:rPr>
          <w:color w:val="000000"/>
          <w:sz w:val="28"/>
          <w:szCs w:val="28"/>
        </w:rPr>
        <w:t xml:space="preserve">                                                                </w:t>
      </w:r>
      <w:r w:rsidRPr="00055077">
        <w:rPr>
          <w:color w:val="000000"/>
          <w:sz w:val="28"/>
          <w:szCs w:val="28"/>
        </w:rPr>
        <w:t>к порядку уведомления работодателя</w:t>
      </w:r>
    </w:p>
    <w:p w:rsidR="00B768FF" w:rsidRPr="00055077" w:rsidRDefault="00B768FF" w:rsidP="00B768FF">
      <w:pPr>
        <w:pStyle w:val="a6"/>
        <w:shd w:val="clear" w:color="auto" w:fill="FFFFFF"/>
        <w:spacing w:before="0" w:beforeAutospacing="0" w:after="0" w:afterAutospacing="0"/>
        <w:jc w:val="both"/>
        <w:textAlignment w:val="baseline"/>
        <w:rPr>
          <w:color w:val="000000"/>
          <w:sz w:val="28"/>
          <w:szCs w:val="28"/>
        </w:rPr>
      </w:pPr>
      <w:r>
        <w:rPr>
          <w:color w:val="000000"/>
          <w:sz w:val="28"/>
          <w:szCs w:val="28"/>
        </w:rPr>
        <w:t xml:space="preserve">                                                        </w:t>
      </w:r>
      <w:r w:rsidRPr="00055077">
        <w:rPr>
          <w:color w:val="000000"/>
          <w:sz w:val="28"/>
          <w:szCs w:val="28"/>
        </w:rPr>
        <w:t>муниципальным служащим администрации</w:t>
      </w:r>
    </w:p>
    <w:p w:rsidR="00B768FF" w:rsidRPr="00055077" w:rsidRDefault="00B768FF" w:rsidP="00B768FF">
      <w:pPr>
        <w:pStyle w:val="a6"/>
        <w:shd w:val="clear" w:color="auto" w:fill="FFFFFF"/>
        <w:spacing w:before="0" w:beforeAutospacing="0" w:after="0" w:afterAutospacing="0"/>
        <w:jc w:val="both"/>
        <w:textAlignment w:val="baseline"/>
        <w:rPr>
          <w:color w:val="000000"/>
          <w:sz w:val="28"/>
          <w:szCs w:val="28"/>
        </w:rPr>
      </w:pPr>
      <w:r>
        <w:rPr>
          <w:color w:val="000000"/>
          <w:sz w:val="28"/>
          <w:szCs w:val="28"/>
        </w:rPr>
        <w:t xml:space="preserve">                                                                                   Покровского </w:t>
      </w:r>
      <w:r w:rsidRPr="00055077">
        <w:rPr>
          <w:color w:val="000000"/>
          <w:sz w:val="28"/>
          <w:szCs w:val="28"/>
        </w:rPr>
        <w:t xml:space="preserve"> сельсовета</w:t>
      </w:r>
    </w:p>
    <w:p w:rsidR="00B768FF" w:rsidRPr="00055077" w:rsidRDefault="00B768FF" w:rsidP="00B768FF">
      <w:pPr>
        <w:pStyle w:val="a6"/>
        <w:shd w:val="clear" w:color="auto" w:fill="FFFFFF"/>
        <w:spacing w:before="0" w:beforeAutospacing="0" w:after="0" w:afterAutospacing="0"/>
        <w:jc w:val="both"/>
        <w:textAlignment w:val="baseline"/>
        <w:rPr>
          <w:color w:val="000000"/>
          <w:sz w:val="28"/>
          <w:szCs w:val="28"/>
        </w:rPr>
      </w:pPr>
      <w:r>
        <w:rPr>
          <w:color w:val="000000"/>
          <w:sz w:val="28"/>
          <w:szCs w:val="28"/>
        </w:rPr>
        <w:t xml:space="preserve">                                                           </w:t>
      </w:r>
      <w:r w:rsidRPr="00055077">
        <w:rPr>
          <w:color w:val="000000"/>
          <w:sz w:val="28"/>
          <w:szCs w:val="28"/>
        </w:rPr>
        <w:t>о выполнении иной оплачиваемой работы</w:t>
      </w:r>
    </w:p>
    <w:p w:rsidR="00B768FF" w:rsidRPr="00055077" w:rsidRDefault="00B768FF" w:rsidP="00B768FF">
      <w:pPr>
        <w:pStyle w:val="a6"/>
        <w:shd w:val="clear" w:color="auto" w:fill="FFFFFF"/>
        <w:spacing w:before="0" w:beforeAutospacing="0" w:after="0" w:afterAutospacing="0"/>
        <w:jc w:val="both"/>
        <w:textAlignment w:val="baseline"/>
        <w:rPr>
          <w:color w:val="000000"/>
          <w:sz w:val="28"/>
          <w:szCs w:val="28"/>
        </w:rPr>
      </w:pPr>
      <w:r w:rsidRPr="00055077">
        <w:rPr>
          <w:color w:val="000000"/>
          <w:sz w:val="28"/>
          <w:szCs w:val="28"/>
        </w:rPr>
        <w:lastRenderedPageBreak/>
        <w:t>________________________________________________</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наименование должности работодателя </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фамилия и инициалы работодателя</w:t>
      </w:r>
    </w:p>
    <w:p w:rsidR="00B768FF" w:rsidRPr="00055077" w:rsidRDefault="00B768FF" w:rsidP="00B768FF">
      <w:pPr>
        <w:pStyle w:val="a6"/>
        <w:shd w:val="clear" w:color="auto" w:fill="FFFFFF"/>
        <w:spacing w:before="0" w:beforeAutospacing="0" w:after="0" w:afterAutospacing="0"/>
        <w:jc w:val="center"/>
        <w:textAlignment w:val="baseline"/>
        <w:rPr>
          <w:color w:val="000000"/>
          <w:sz w:val="28"/>
          <w:szCs w:val="28"/>
        </w:rPr>
      </w:pPr>
      <w:r w:rsidRPr="00055077">
        <w:rPr>
          <w:rStyle w:val="ab"/>
          <w:color w:val="000000"/>
          <w:sz w:val="28"/>
          <w:szCs w:val="28"/>
          <w:bdr w:val="none" w:sz="0" w:space="0" w:color="auto" w:frame="1"/>
        </w:rPr>
        <w:t>УВЕДОМЛЕНИЕ</w:t>
      </w:r>
    </w:p>
    <w:p w:rsidR="00B768FF" w:rsidRPr="00055077" w:rsidRDefault="00B768FF" w:rsidP="00B768FF">
      <w:pPr>
        <w:pStyle w:val="a6"/>
        <w:shd w:val="clear" w:color="auto" w:fill="FFFFFF"/>
        <w:spacing w:before="0" w:beforeAutospacing="0" w:after="0" w:afterAutospacing="0"/>
        <w:jc w:val="center"/>
        <w:textAlignment w:val="baseline"/>
        <w:rPr>
          <w:color w:val="000000"/>
          <w:sz w:val="28"/>
          <w:szCs w:val="28"/>
        </w:rPr>
      </w:pPr>
      <w:r w:rsidRPr="00055077">
        <w:rPr>
          <w:rStyle w:val="ab"/>
          <w:color w:val="000000"/>
          <w:sz w:val="28"/>
          <w:szCs w:val="28"/>
          <w:bdr w:val="none" w:sz="0" w:space="0" w:color="auto" w:frame="1"/>
        </w:rPr>
        <w:t>МУНИЦИПАЛЬНОГО СЛУЖАЩЕГО О ВЫПОЛНЕНИИ</w:t>
      </w:r>
    </w:p>
    <w:p w:rsidR="00B768FF" w:rsidRPr="00055077" w:rsidRDefault="00B768FF" w:rsidP="00B768FF">
      <w:pPr>
        <w:pStyle w:val="a6"/>
        <w:shd w:val="clear" w:color="auto" w:fill="FFFFFF"/>
        <w:spacing w:before="0" w:beforeAutospacing="0" w:after="0" w:afterAutospacing="0"/>
        <w:jc w:val="center"/>
        <w:textAlignment w:val="baseline"/>
        <w:rPr>
          <w:color w:val="000000"/>
          <w:sz w:val="28"/>
          <w:szCs w:val="28"/>
        </w:rPr>
      </w:pPr>
      <w:r w:rsidRPr="00055077">
        <w:rPr>
          <w:rStyle w:val="ab"/>
          <w:color w:val="000000"/>
          <w:sz w:val="28"/>
          <w:szCs w:val="28"/>
          <w:bdr w:val="none" w:sz="0" w:space="0" w:color="auto" w:frame="1"/>
        </w:rPr>
        <w:t>ИНОЙ ОПЛАЧИВАЕМОЙ РАБОТЫ</w:t>
      </w:r>
    </w:p>
    <w:p w:rsidR="00B768FF" w:rsidRPr="00055077" w:rsidRDefault="00B768FF" w:rsidP="00B768FF">
      <w:pPr>
        <w:pStyle w:val="a6"/>
        <w:shd w:val="clear" w:color="auto" w:fill="FFFFFF"/>
        <w:spacing w:before="0" w:beforeAutospacing="0" w:after="0" w:afterAutospacing="0"/>
        <w:jc w:val="both"/>
        <w:textAlignment w:val="baseline"/>
        <w:rPr>
          <w:color w:val="000000"/>
          <w:sz w:val="28"/>
          <w:szCs w:val="28"/>
        </w:rPr>
      </w:pPr>
      <w:r w:rsidRPr="00055077">
        <w:rPr>
          <w:color w:val="000000"/>
          <w:sz w:val="28"/>
          <w:szCs w:val="28"/>
        </w:rPr>
        <w:t>  В соответствии  с  пунктом 2 статьи 11  Федерального закона  от </w:t>
      </w:r>
      <w:hyperlink r:id="rId10" w:tooltip="2 марта" w:history="1">
        <w:r w:rsidRPr="002F142C">
          <w:rPr>
            <w:rStyle w:val="ac"/>
            <w:color w:val="000000" w:themeColor="text1"/>
            <w:sz w:val="28"/>
            <w:szCs w:val="28"/>
            <w:bdr w:val="none" w:sz="0" w:space="0" w:color="auto" w:frame="1"/>
          </w:rPr>
          <w:t>2 марта</w:t>
        </w:r>
      </w:hyperlink>
      <w:r w:rsidRPr="002F142C">
        <w:rPr>
          <w:color w:val="000000" w:themeColor="text1"/>
          <w:sz w:val="28"/>
          <w:szCs w:val="28"/>
        </w:rPr>
        <w:t> </w:t>
      </w:r>
      <w:r w:rsidRPr="00055077">
        <w:rPr>
          <w:color w:val="000000"/>
          <w:sz w:val="28"/>
          <w:szCs w:val="28"/>
        </w:rPr>
        <w:t xml:space="preserve"> 2007 года «О муниципальной службе в Российской Федерации»</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Я, ________________________________________________________________________     (фамилия, имя, отчество)</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замещающий  должность  муниципальной  службы  ______________________________</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__________________________________________________________________________</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(наименование должности)</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намерен(а) с "__" ___________ 20__ г. по  "__"  _______________  20__  г.</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заниматься (занимаюсь) иной оплачиваемой деятельностью  (подчеркнуть)</w:t>
      </w:r>
    </w:p>
    <w:p w:rsidR="00B768FF" w:rsidRPr="00055077" w:rsidRDefault="00F35129" w:rsidP="00B768FF">
      <w:pPr>
        <w:pStyle w:val="a6"/>
        <w:shd w:val="clear" w:color="auto" w:fill="FFFFFF"/>
        <w:spacing w:before="0" w:beforeAutospacing="0" w:after="0" w:afterAutospacing="0"/>
        <w:jc w:val="both"/>
        <w:textAlignment w:val="baseline"/>
        <w:rPr>
          <w:color w:val="000000"/>
          <w:sz w:val="28"/>
          <w:szCs w:val="28"/>
        </w:rPr>
      </w:pPr>
      <w:hyperlink r:id="rId11" w:tooltip="Выполнение работ" w:history="1">
        <w:r w:rsidR="00B768FF" w:rsidRPr="00055077">
          <w:rPr>
            <w:rStyle w:val="ac"/>
            <w:color w:val="743399"/>
            <w:sz w:val="28"/>
            <w:szCs w:val="28"/>
            <w:bdr w:val="none" w:sz="0" w:space="0" w:color="auto" w:frame="1"/>
          </w:rPr>
          <w:t>выполняя работу</w:t>
        </w:r>
      </w:hyperlink>
      <w:r w:rsidR="00B768FF" w:rsidRPr="00055077">
        <w:rPr>
          <w:color w:val="000000"/>
          <w:sz w:val="28"/>
          <w:szCs w:val="28"/>
        </w:rPr>
        <w:t> _____________________________________________________ </w:t>
      </w:r>
    </w:p>
    <w:p w:rsidR="00B768FF" w:rsidRPr="00055077" w:rsidRDefault="00B768FF" w:rsidP="00B768FF">
      <w:pPr>
        <w:pStyle w:val="a6"/>
        <w:shd w:val="clear" w:color="auto" w:fill="FFFFFF"/>
        <w:spacing w:before="0" w:beforeAutospacing="0" w:after="0" w:afterAutospacing="0"/>
        <w:jc w:val="both"/>
        <w:textAlignment w:val="baseline"/>
        <w:rPr>
          <w:color w:val="000000"/>
          <w:sz w:val="28"/>
          <w:szCs w:val="28"/>
        </w:rPr>
      </w:pPr>
      <w:r w:rsidRPr="00055077">
        <w:rPr>
          <w:color w:val="000000"/>
          <w:sz w:val="28"/>
          <w:szCs w:val="28"/>
        </w:rPr>
        <w:t> (по </w:t>
      </w:r>
      <w:hyperlink r:id="rId12" w:tooltip="Трудовые договора" w:history="1">
        <w:r w:rsidRPr="00055077">
          <w:rPr>
            <w:rStyle w:val="ac"/>
            <w:color w:val="743399"/>
            <w:sz w:val="28"/>
            <w:szCs w:val="28"/>
            <w:bdr w:val="none" w:sz="0" w:space="0" w:color="auto" w:frame="1"/>
          </w:rPr>
          <w:t>трудовому договору</w:t>
        </w:r>
      </w:hyperlink>
      <w:r w:rsidRPr="00055077">
        <w:rPr>
          <w:color w:val="000000"/>
          <w:sz w:val="28"/>
          <w:szCs w:val="28"/>
        </w:rPr>
        <w:t>, гражданско-трудовому)</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в ___________________________________________________________________________</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(полное наименование организации)</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___________________________________________________________________________ </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Работа ______________________________________________________________________</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lastRenderedPageBreak/>
        <w:t>(конкретная работа или трудовая функция)</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____________________________________________________________________________ </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____________________________________________________________________________ </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Будет  выполняться  в  свободное от  основной  работы  время и  не повлечет  за собой конфликт интересов</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 _______________ 20__ г.  ____________________________  ( подпись) </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 ____________________________________________________________________________</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Мнение руководителя (работодателя)</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_____________________________________________________________________________ </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_____________________________________________________________________________ </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_______________________________________________________________________</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_______________________________________________________________________ </w:t>
      </w:r>
    </w:p>
    <w:p w:rsidR="00B768FF" w:rsidRPr="00055077" w:rsidRDefault="00B768FF" w:rsidP="00B768FF">
      <w:pPr>
        <w:pStyle w:val="a6"/>
        <w:shd w:val="clear" w:color="auto" w:fill="FFFFFF"/>
        <w:spacing w:before="273" w:beforeAutospacing="0" w:after="327" w:afterAutospacing="0"/>
        <w:jc w:val="both"/>
        <w:textAlignment w:val="baseline"/>
        <w:rPr>
          <w:color w:val="000000"/>
          <w:sz w:val="28"/>
          <w:szCs w:val="28"/>
        </w:rPr>
      </w:pPr>
      <w:r w:rsidRPr="00055077">
        <w:rPr>
          <w:color w:val="000000"/>
          <w:sz w:val="28"/>
          <w:szCs w:val="28"/>
        </w:rPr>
        <w:t>_______________________________________________________________________</w:t>
      </w:r>
    </w:p>
    <w:p w:rsidR="00B768FF" w:rsidRDefault="00B768FF" w:rsidP="00B768FF">
      <w:pPr>
        <w:jc w:val="center"/>
        <w:rPr>
          <w:b/>
          <w:sz w:val="28"/>
          <w:szCs w:val="28"/>
        </w:rPr>
      </w:pPr>
      <w:r>
        <w:rPr>
          <w:b/>
          <w:sz w:val="28"/>
          <w:szCs w:val="28"/>
        </w:rPr>
        <w:t>АДМИНИСТРАЦИЯ</w:t>
      </w:r>
    </w:p>
    <w:p w:rsidR="00B768FF" w:rsidRDefault="00B768FF" w:rsidP="00B768FF">
      <w:pPr>
        <w:jc w:val="center"/>
        <w:rPr>
          <w:b/>
          <w:sz w:val="28"/>
          <w:szCs w:val="28"/>
        </w:rPr>
      </w:pPr>
      <w:r>
        <w:rPr>
          <w:b/>
          <w:sz w:val="28"/>
          <w:szCs w:val="28"/>
        </w:rPr>
        <w:t>ПОКРОВСКОГО СЕЛЬСОВЕТА</w:t>
      </w:r>
    </w:p>
    <w:p w:rsidR="00B768FF" w:rsidRDefault="00B768FF" w:rsidP="00B768FF">
      <w:pPr>
        <w:jc w:val="center"/>
        <w:rPr>
          <w:b/>
          <w:sz w:val="28"/>
          <w:szCs w:val="28"/>
        </w:rPr>
      </w:pPr>
      <w:r>
        <w:rPr>
          <w:b/>
          <w:sz w:val="28"/>
          <w:szCs w:val="28"/>
        </w:rPr>
        <w:t>ЧАНОВСКОГО РАЙОНА НОВОСИБИРСКОЙ ОБЛАСТИ</w:t>
      </w:r>
    </w:p>
    <w:p w:rsidR="00B768FF" w:rsidRDefault="00B768FF" w:rsidP="00B768FF">
      <w:pPr>
        <w:jc w:val="center"/>
        <w:rPr>
          <w:b/>
          <w:sz w:val="28"/>
          <w:szCs w:val="28"/>
        </w:rPr>
      </w:pPr>
    </w:p>
    <w:p w:rsidR="00B768FF" w:rsidRDefault="00B768FF" w:rsidP="00B768FF">
      <w:pPr>
        <w:jc w:val="center"/>
        <w:rPr>
          <w:b/>
          <w:sz w:val="28"/>
          <w:szCs w:val="28"/>
        </w:rPr>
      </w:pPr>
      <w:r>
        <w:rPr>
          <w:b/>
          <w:sz w:val="28"/>
          <w:szCs w:val="28"/>
        </w:rPr>
        <w:t>ПОСТАНОВЛЕНИЕ</w:t>
      </w:r>
    </w:p>
    <w:p w:rsidR="00B768FF" w:rsidRDefault="00B768FF" w:rsidP="00B768FF">
      <w:pPr>
        <w:jc w:val="center"/>
        <w:rPr>
          <w:sz w:val="28"/>
          <w:szCs w:val="28"/>
        </w:rPr>
      </w:pPr>
    </w:p>
    <w:p w:rsidR="00B768FF" w:rsidRDefault="00B768FF" w:rsidP="00B768FF">
      <w:pPr>
        <w:jc w:val="center"/>
        <w:rPr>
          <w:sz w:val="28"/>
          <w:szCs w:val="28"/>
        </w:rPr>
      </w:pPr>
      <w:r>
        <w:rPr>
          <w:sz w:val="28"/>
          <w:szCs w:val="28"/>
        </w:rPr>
        <w:lastRenderedPageBreak/>
        <w:t>25.12.2018№ 53</w:t>
      </w:r>
    </w:p>
    <w:p w:rsidR="00B768FF" w:rsidRDefault="00B768FF" w:rsidP="00B768FF">
      <w:pPr>
        <w:jc w:val="center"/>
        <w:rPr>
          <w:sz w:val="28"/>
          <w:szCs w:val="28"/>
        </w:rPr>
      </w:pPr>
    </w:p>
    <w:p w:rsidR="00B768FF" w:rsidRDefault="00B768FF" w:rsidP="00B768FF">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Об утверждении Порядка организации и проведения</w:t>
      </w:r>
    </w:p>
    <w:p w:rsidR="00B768FF" w:rsidRDefault="00B768FF" w:rsidP="00B768FF">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 xml:space="preserve">мониторинга </w:t>
      </w:r>
      <w:proofErr w:type="spellStart"/>
      <w:r>
        <w:rPr>
          <w:rFonts w:ascii="Times New Roman" w:hAnsi="Times New Roman" w:cs="Times New Roman"/>
          <w:b w:val="0"/>
          <w:sz w:val="28"/>
          <w:szCs w:val="28"/>
        </w:rPr>
        <w:t>правоприменения</w:t>
      </w:r>
      <w:proofErr w:type="spellEnd"/>
      <w:r>
        <w:rPr>
          <w:rFonts w:ascii="Times New Roman" w:hAnsi="Times New Roman" w:cs="Times New Roman"/>
          <w:b w:val="0"/>
          <w:sz w:val="28"/>
          <w:szCs w:val="28"/>
        </w:rPr>
        <w:t xml:space="preserve"> в   Покровском сельсовете Чановского района Новосибирской области</w:t>
      </w:r>
    </w:p>
    <w:p w:rsidR="00B768FF" w:rsidRDefault="00B768FF" w:rsidP="00B768FF">
      <w:pPr>
        <w:jc w:val="center"/>
        <w:rPr>
          <w:sz w:val="28"/>
          <w:szCs w:val="28"/>
        </w:rPr>
      </w:pPr>
    </w:p>
    <w:p w:rsidR="00B768FF" w:rsidRDefault="00B768FF" w:rsidP="00B768FF">
      <w:pPr>
        <w:ind w:firstLine="720"/>
        <w:jc w:val="both"/>
        <w:rPr>
          <w:sz w:val="28"/>
          <w:szCs w:val="28"/>
        </w:rPr>
      </w:pPr>
      <w:r>
        <w:rPr>
          <w:sz w:val="28"/>
          <w:szCs w:val="28"/>
        </w:rPr>
        <w:t xml:space="preserve">В соответствии с Указом Президента Российской Федерации от 20.05.2011 № 657 «О мониторинге </w:t>
      </w:r>
      <w:proofErr w:type="spellStart"/>
      <w:r>
        <w:rPr>
          <w:sz w:val="28"/>
          <w:szCs w:val="28"/>
        </w:rPr>
        <w:t>правоприменения</w:t>
      </w:r>
      <w:proofErr w:type="spellEnd"/>
      <w:r>
        <w:rPr>
          <w:sz w:val="28"/>
          <w:szCs w:val="28"/>
        </w:rPr>
        <w:t xml:space="preserve"> в Российской Федерации», Законом Новосибирской области от 25.12.2006 № 80-ОЗ «О нормативных правовых актах Новосибирской области», в целях совершенствования работы администрации  Покровского сельсовета Чановского района Новосибирской области, повышения качества и эффективности принимаемых муниципальных нормативных правовых актов, руководствуясь Уставом Покровского сельсовета Чановского района Новосибирской области, администрация Покровского сельсовета Чановского района Новосибирской области </w:t>
      </w:r>
    </w:p>
    <w:p w:rsidR="00B768FF" w:rsidRDefault="00B768FF" w:rsidP="00B768FF">
      <w:pPr>
        <w:jc w:val="both"/>
        <w:rPr>
          <w:sz w:val="28"/>
          <w:szCs w:val="28"/>
        </w:rPr>
      </w:pPr>
      <w:r>
        <w:rPr>
          <w:sz w:val="28"/>
          <w:szCs w:val="28"/>
        </w:rPr>
        <w:t>ПОСТАНОВЛЯЕТ:</w:t>
      </w:r>
    </w:p>
    <w:p w:rsidR="00B768FF" w:rsidRDefault="00B768FF" w:rsidP="00B768FF">
      <w:pPr>
        <w:adjustRightInd w:val="0"/>
        <w:ind w:firstLine="540"/>
        <w:jc w:val="both"/>
        <w:rPr>
          <w:sz w:val="28"/>
          <w:szCs w:val="28"/>
        </w:rPr>
      </w:pPr>
      <w:r>
        <w:rPr>
          <w:color w:val="000000"/>
          <w:sz w:val="28"/>
          <w:szCs w:val="28"/>
        </w:rPr>
        <w:t xml:space="preserve">1. Утвердить Порядок организации и проведения </w:t>
      </w:r>
      <w:r>
        <w:rPr>
          <w:sz w:val="28"/>
          <w:szCs w:val="28"/>
        </w:rPr>
        <w:t xml:space="preserve">мониторинга </w:t>
      </w:r>
      <w:proofErr w:type="spellStart"/>
      <w:r>
        <w:rPr>
          <w:sz w:val="28"/>
          <w:szCs w:val="28"/>
        </w:rPr>
        <w:t>правоприменения</w:t>
      </w:r>
      <w:proofErr w:type="spellEnd"/>
      <w:r>
        <w:rPr>
          <w:sz w:val="28"/>
          <w:szCs w:val="28"/>
        </w:rPr>
        <w:t xml:space="preserve"> в   Покровском сельсовете Чановского района Новосибирской области (Приложение №1).</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Опубликовать настоящее постановление в печатном издании органа местного самоуправления « Покровский вестник»</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Настоящее постановление вступает в силу со дня следующего за днем его опубликования.</w:t>
      </w:r>
    </w:p>
    <w:p w:rsidR="00B768FF" w:rsidRDefault="00B768FF" w:rsidP="00B768FF">
      <w:pPr>
        <w:ind w:firstLine="540"/>
        <w:jc w:val="both"/>
        <w:rPr>
          <w:sz w:val="28"/>
          <w:szCs w:val="28"/>
        </w:rPr>
      </w:pPr>
    </w:p>
    <w:p w:rsidR="00B768FF" w:rsidRDefault="00B768FF" w:rsidP="00B768FF">
      <w:pPr>
        <w:ind w:firstLine="540"/>
        <w:jc w:val="both"/>
        <w:rPr>
          <w:sz w:val="28"/>
          <w:szCs w:val="28"/>
        </w:rPr>
      </w:pPr>
    </w:p>
    <w:p w:rsidR="00B768FF" w:rsidRDefault="00B768FF" w:rsidP="00B768FF">
      <w:pPr>
        <w:pStyle w:val="ConsPlusNormal"/>
        <w:outlineLvl w:val="0"/>
        <w:rPr>
          <w:rFonts w:ascii="Times New Roman" w:hAnsi="Times New Roman" w:cs="Times New Roman"/>
          <w:sz w:val="28"/>
          <w:szCs w:val="28"/>
        </w:rPr>
      </w:pPr>
      <w:r>
        <w:rPr>
          <w:rFonts w:ascii="Times New Roman" w:hAnsi="Times New Roman" w:cs="Times New Roman"/>
          <w:sz w:val="28"/>
          <w:szCs w:val="28"/>
        </w:rPr>
        <w:t>Глава Покровского сельсовета</w:t>
      </w:r>
    </w:p>
    <w:p w:rsidR="00B768FF" w:rsidRDefault="00B768FF" w:rsidP="00B768FF">
      <w:pPr>
        <w:pStyle w:val="ConsPlusNormal"/>
        <w:outlineLvl w:val="0"/>
        <w:rPr>
          <w:rFonts w:ascii="Times New Roman" w:hAnsi="Times New Roman" w:cs="Times New Roman"/>
          <w:sz w:val="28"/>
          <w:szCs w:val="28"/>
        </w:rPr>
      </w:pPr>
      <w:r>
        <w:rPr>
          <w:rFonts w:ascii="Times New Roman" w:hAnsi="Times New Roman" w:cs="Times New Roman"/>
          <w:sz w:val="28"/>
          <w:szCs w:val="28"/>
        </w:rPr>
        <w:t xml:space="preserve">Чановского района </w:t>
      </w:r>
    </w:p>
    <w:p w:rsidR="00B768FF" w:rsidRDefault="00B768FF" w:rsidP="00B768FF">
      <w:pPr>
        <w:pStyle w:val="ConsPlusNormal"/>
        <w:outlineLvl w:val="0"/>
        <w:rPr>
          <w:rFonts w:ascii="Times New Roman" w:hAnsi="Times New Roman" w:cs="Times New Roman"/>
          <w:sz w:val="28"/>
          <w:szCs w:val="28"/>
        </w:rPr>
      </w:pPr>
      <w:r>
        <w:rPr>
          <w:rFonts w:ascii="Times New Roman" w:hAnsi="Times New Roman" w:cs="Times New Roman"/>
          <w:sz w:val="28"/>
          <w:szCs w:val="28"/>
        </w:rPr>
        <w:t>Новосибирской области                                                           П.В.Семченко</w:t>
      </w:r>
    </w:p>
    <w:p w:rsidR="00B768FF" w:rsidRDefault="00B768FF" w:rsidP="00B768FF">
      <w:pPr>
        <w:pStyle w:val="ConsPlusNormal"/>
        <w:outlineLvl w:val="0"/>
        <w:rPr>
          <w:rFonts w:ascii="Times New Roman" w:hAnsi="Times New Roman" w:cs="Times New Roman"/>
          <w:sz w:val="28"/>
          <w:szCs w:val="28"/>
        </w:rPr>
      </w:pPr>
    </w:p>
    <w:p w:rsidR="00B768FF" w:rsidRDefault="00B768FF" w:rsidP="00B768FF">
      <w:pPr>
        <w:pStyle w:val="ConsPlusNormal"/>
        <w:outlineLvl w:val="0"/>
        <w:rPr>
          <w:rFonts w:ascii="Times New Roman" w:hAnsi="Times New Roman" w:cs="Times New Roman"/>
          <w:sz w:val="24"/>
          <w:szCs w:val="24"/>
        </w:rPr>
      </w:pPr>
    </w:p>
    <w:p w:rsidR="00B768FF" w:rsidRDefault="00B768FF" w:rsidP="00B768FF">
      <w:pPr>
        <w:pStyle w:val="ConsPlusNormal"/>
        <w:outlineLvl w:val="0"/>
        <w:rPr>
          <w:rFonts w:ascii="Times New Roman" w:hAnsi="Times New Roman" w:cs="Times New Roman"/>
          <w:sz w:val="24"/>
          <w:szCs w:val="24"/>
        </w:rPr>
      </w:pPr>
    </w:p>
    <w:p w:rsidR="00B768FF" w:rsidRDefault="00B768FF" w:rsidP="00B768FF">
      <w:pPr>
        <w:pStyle w:val="ConsPlusNormal"/>
        <w:outlineLvl w:val="0"/>
        <w:rPr>
          <w:rFonts w:ascii="Times New Roman" w:hAnsi="Times New Roman" w:cs="Times New Roman"/>
          <w:sz w:val="24"/>
          <w:szCs w:val="24"/>
        </w:rPr>
      </w:pPr>
    </w:p>
    <w:p w:rsidR="00B768FF" w:rsidRDefault="00B768FF" w:rsidP="00B768FF">
      <w:pPr>
        <w:pStyle w:val="ConsPlusNormal"/>
        <w:outlineLvl w:val="0"/>
        <w:rPr>
          <w:rFonts w:ascii="Times New Roman" w:hAnsi="Times New Roman" w:cs="Times New Roman"/>
          <w:sz w:val="24"/>
          <w:szCs w:val="24"/>
        </w:rPr>
      </w:pPr>
    </w:p>
    <w:p w:rsidR="00B768FF" w:rsidRDefault="00B768FF" w:rsidP="00B768FF">
      <w:pPr>
        <w:pStyle w:val="ConsPlusNormal"/>
        <w:outlineLvl w:val="0"/>
        <w:rPr>
          <w:rFonts w:ascii="Times New Roman" w:hAnsi="Times New Roman" w:cs="Times New Roman"/>
          <w:sz w:val="24"/>
          <w:szCs w:val="24"/>
        </w:rPr>
      </w:pPr>
    </w:p>
    <w:p w:rsidR="00B768FF" w:rsidRDefault="00B768FF" w:rsidP="00B768FF">
      <w:pPr>
        <w:pStyle w:val="ConsPlusNormal"/>
        <w:outlineLvl w:val="0"/>
        <w:rPr>
          <w:rFonts w:ascii="Times New Roman" w:hAnsi="Times New Roman" w:cs="Times New Roman"/>
          <w:sz w:val="24"/>
          <w:szCs w:val="24"/>
        </w:rPr>
      </w:pPr>
      <w:r>
        <w:rPr>
          <w:rFonts w:ascii="Times New Roman" w:hAnsi="Times New Roman" w:cs="Times New Roman"/>
          <w:sz w:val="24"/>
          <w:szCs w:val="24"/>
        </w:rPr>
        <w:t xml:space="preserve"> Н.А.Маркова</w:t>
      </w:r>
    </w:p>
    <w:p w:rsidR="00B768FF" w:rsidRDefault="00B768FF" w:rsidP="00B768FF">
      <w:pPr>
        <w:pStyle w:val="ConsPlusNormal"/>
        <w:outlineLvl w:val="0"/>
        <w:rPr>
          <w:rFonts w:ascii="Times New Roman" w:hAnsi="Times New Roman" w:cs="Times New Roman"/>
          <w:sz w:val="24"/>
          <w:szCs w:val="24"/>
        </w:rPr>
      </w:pPr>
      <w:r>
        <w:rPr>
          <w:rFonts w:ascii="Times New Roman" w:hAnsi="Times New Roman" w:cs="Times New Roman"/>
          <w:sz w:val="24"/>
          <w:szCs w:val="24"/>
        </w:rPr>
        <w:t>32-445</w:t>
      </w:r>
    </w:p>
    <w:p w:rsidR="00B768FF" w:rsidRDefault="00B768FF" w:rsidP="00B768FF">
      <w:pPr>
        <w:rPr>
          <w:sz w:val="24"/>
          <w:szCs w:val="24"/>
        </w:rPr>
        <w:sectPr w:rsidR="00B768FF">
          <w:pgSz w:w="11906" w:h="16838"/>
          <w:pgMar w:top="1134" w:right="851" w:bottom="1134" w:left="1418" w:header="709" w:footer="709" w:gutter="0"/>
          <w:cols w:space="720"/>
        </w:sectPr>
      </w:pPr>
    </w:p>
    <w:p w:rsidR="00B768FF" w:rsidRDefault="00B768FF" w:rsidP="00B768FF">
      <w:pPr>
        <w:jc w:val="right"/>
      </w:pPr>
      <w:r>
        <w:rPr>
          <w:bCs/>
          <w:sz w:val="28"/>
          <w:szCs w:val="28"/>
        </w:rPr>
        <w:lastRenderedPageBreak/>
        <w:t>Приложение № 1</w:t>
      </w:r>
    </w:p>
    <w:p w:rsidR="00B768FF" w:rsidRDefault="00B768FF" w:rsidP="00B768FF">
      <w:pPr>
        <w:adjustRightInd w:val="0"/>
        <w:jc w:val="right"/>
        <w:rPr>
          <w:sz w:val="28"/>
          <w:szCs w:val="28"/>
        </w:rPr>
      </w:pPr>
      <w:r>
        <w:rPr>
          <w:sz w:val="28"/>
          <w:szCs w:val="28"/>
        </w:rPr>
        <w:t>к постановлению администрации</w:t>
      </w:r>
    </w:p>
    <w:p w:rsidR="00B768FF" w:rsidRDefault="00B768FF" w:rsidP="00B768FF">
      <w:pPr>
        <w:adjustRightInd w:val="0"/>
        <w:jc w:val="right"/>
        <w:rPr>
          <w:sz w:val="28"/>
          <w:szCs w:val="28"/>
        </w:rPr>
      </w:pPr>
      <w:r>
        <w:rPr>
          <w:sz w:val="28"/>
          <w:szCs w:val="28"/>
        </w:rPr>
        <w:t xml:space="preserve">Покровского сельсовета </w:t>
      </w:r>
    </w:p>
    <w:p w:rsidR="00B768FF" w:rsidRDefault="00B768FF" w:rsidP="00B768FF">
      <w:pPr>
        <w:adjustRightInd w:val="0"/>
        <w:jc w:val="right"/>
        <w:rPr>
          <w:sz w:val="28"/>
          <w:szCs w:val="28"/>
        </w:rPr>
      </w:pPr>
      <w:r>
        <w:rPr>
          <w:sz w:val="28"/>
          <w:szCs w:val="28"/>
        </w:rPr>
        <w:t xml:space="preserve">Чановского района </w:t>
      </w:r>
    </w:p>
    <w:p w:rsidR="00B768FF" w:rsidRDefault="00B768FF" w:rsidP="00B768FF">
      <w:pPr>
        <w:adjustRightInd w:val="0"/>
        <w:jc w:val="right"/>
        <w:rPr>
          <w:sz w:val="28"/>
          <w:szCs w:val="28"/>
        </w:rPr>
      </w:pPr>
      <w:r>
        <w:rPr>
          <w:sz w:val="28"/>
          <w:szCs w:val="28"/>
        </w:rPr>
        <w:t>Новосибирской области</w:t>
      </w:r>
    </w:p>
    <w:p w:rsidR="00B768FF" w:rsidRDefault="00B768FF" w:rsidP="00B768FF">
      <w:pPr>
        <w:adjustRightInd w:val="0"/>
        <w:jc w:val="right"/>
        <w:rPr>
          <w:sz w:val="28"/>
          <w:szCs w:val="28"/>
        </w:rPr>
      </w:pPr>
      <w:r>
        <w:rPr>
          <w:sz w:val="28"/>
          <w:szCs w:val="28"/>
        </w:rPr>
        <w:t>от 25.12.2018 № 53</w:t>
      </w:r>
    </w:p>
    <w:p w:rsidR="00B768FF" w:rsidRDefault="00B768FF" w:rsidP="00B768FF">
      <w:pPr>
        <w:pStyle w:val="1"/>
        <w:rPr>
          <w:rFonts w:ascii="Times New Roman" w:hAnsi="Times New Roman"/>
          <w:sz w:val="28"/>
          <w:szCs w:val="28"/>
        </w:rPr>
      </w:pPr>
    </w:p>
    <w:p w:rsidR="00B768FF" w:rsidRDefault="00B768FF" w:rsidP="00B768FF">
      <w:pPr>
        <w:pStyle w:val="1"/>
        <w:jc w:val="center"/>
        <w:rPr>
          <w:rFonts w:ascii="Times New Roman" w:hAnsi="Times New Roman"/>
          <w:sz w:val="28"/>
          <w:szCs w:val="28"/>
        </w:rPr>
      </w:pPr>
    </w:p>
    <w:p w:rsidR="00B768FF" w:rsidRDefault="00B768FF" w:rsidP="00B768FF">
      <w:pPr>
        <w:pStyle w:val="1"/>
        <w:jc w:val="center"/>
        <w:rPr>
          <w:rFonts w:ascii="Times New Roman" w:hAnsi="Times New Roman"/>
          <w:b/>
          <w:sz w:val="28"/>
          <w:szCs w:val="28"/>
        </w:rPr>
      </w:pPr>
      <w:r>
        <w:rPr>
          <w:rFonts w:ascii="Times New Roman" w:hAnsi="Times New Roman"/>
          <w:b/>
          <w:sz w:val="28"/>
          <w:szCs w:val="28"/>
        </w:rPr>
        <w:t>ПОРЯДОК</w:t>
      </w:r>
    </w:p>
    <w:p w:rsidR="00B768FF" w:rsidRDefault="00B768FF" w:rsidP="00B768FF">
      <w:pPr>
        <w:pStyle w:val="1"/>
        <w:jc w:val="center"/>
        <w:rPr>
          <w:rFonts w:ascii="Times New Roman" w:hAnsi="Times New Roman"/>
          <w:b/>
          <w:sz w:val="28"/>
          <w:szCs w:val="28"/>
        </w:rPr>
      </w:pPr>
      <w:r>
        <w:rPr>
          <w:rFonts w:ascii="Times New Roman" w:hAnsi="Times New Roman"/>
          <w:b/>
          <w:sz w:val="28"/>
          <w:szCs w:val="28"/>
        </w:rPr>
        <w:t xml:space="preserve">организации и проведения мониторинга </w:t>
      </w:r>
      <w:proofErr w:type="spellStart"/>
      <w:r>
        <w:rPr>
          <w:rFonts w:ascii="Times New Roman" w:hAnsi="Times New Roman"/>
          <w:b/>
          <w:sz w:val="28"/>
          <w:szCs w:val="28"/>
        </w:rPr>
        <w:t>правоприменения</w:t>
      </w:r>
      <w:proofErr w:type="spellEnd"/>
    </w:p>
    <w:p w:rsidR="00B768FF" w:rsidRDefault="00B768FF" w:rsidP="00B768FF">
      <w:pPr>
        <w:pStyle w:val="1"/>
        <w:jc w:val="center"/>
        <w:rPr>
          <w:rFonts w:ascii="Times New Roman" w:hAnsi="Times New Roman"/>
          <w:b/>
          <w:sz w:val="28"/>
          <w:szCs w:val="28"/>
        </w:rPr>
      </w:pPr>
      <w:r>
        <w:rPr>
          <w:rFonts w:ascii="Times New Roman" w:hAnsi="Times New Roman"/>
          <w:b/>
          <w:sz w:val="28"/>
          <w:szCs w:val="28"/>
        </w:rPr>
        <w:t>в  Покровском сельсовете Чановского района Новосибирской области</w:t>
      </w:r>
    </w:p>
    <w:p w:rsidR="00B768FF" w:rsidRDefault="00B768FF" w:rsidP="00B768FF">
      <w:pPr>
        <w:pStyle w:val="1"/>
        <w:jc w:val="both"/>
        <w:rPr>
          <w:rFonts w:ascii="Times New Roman" w:hAnsi="Times New Roman"/>
          <w:sz w:val="28"/>
          <w:szCs w:val="28"/>
        </w:rPr>
      </w:pP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 Настоящий Порядок организации и проведения мониторинга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в  Покровском сельсовете Чановского район Новосибирской области (далее - Порядок) определяет порядок осуществления мониторинга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в соответствии с планом мониторинга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в Российской Федерации и в Новосибирской области.</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2. Мониторинг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в Покровском сельсовете Чановского района Новосибирской области проводится в соответствии с </w:t>
      </w:r>
      <w:hyperlink r:id="rId13" w:tooltip="Указ Президента РФ от 20.05.2011 N 657 (ред. от 25.07.2014) &quot;О мониторинге правоприменения в Российской Федерации&quot; (вместе с &quot;Положением о мониторинге правоприменения в Российской Федерации&quot;){КонсультантПлюс}" w:history="1">
        <w:r>
          <w:rPr>
            <w:rStyle w:val="ac"/>
            <w:rFonts w:ascii="Times New Roman" w:hAnsi="Times New Roman" w:cs="Times New Roman"/>
            <w:sz w:val="28"/>
            <w:szCs w:val="28"/>
          </w:rPr>
          <w:t>Положением</w:t>
        </w:r>
      </w:hyperlink>
      <w:r>
        <w:rPr>
          <w:rFonts w:ascii="Times New Roman" w:hAnsi="Times New Roman" w:cs="Times New Roman"/>
          <w:sz w:val="28"/>
          <w:szCs w:val="28"/>
        </w:rPr>
        <w:t xml:space="preserve"> о мониторинге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в Российской Федерации, утвержденным Указом Президента Российской Федерации от 20.05.2011 № 657, </w:t>
      </w:r>
      <w:hyperlink r:id="rId14" w:tooltip="Постановление Правительства РФ от 19.08.2011 N 694 &quot;Об утверждении методики осуществления мониторинга правоприменения в Российской Федерации&quot;{КонсультантПлюс}" w:history="1">
        <w:r>
          <w:rPr>
            <w:rStyle w:val="ac"/>
            <w:rFonts w:ascii="Times New Roman" w:hAnsi="Times New Roman" w:cs="Times New Roman"/>
            <w:sz w:val="28"/>
            <w:szCs w:val="28"/>
          </w:rPr>
          <w:t>методикой</w:t>
        </w:r>
      </w:hyperlink>
      <w:r>
        <w:rPr>
          <w:rFonts w:ascii="Times New Roman" w:hAnsi="Times New Roman" w:cs="Times New Roman"/>
          <w:sz w:val="28"/>
          <w:szCs w:val="28"/>
        </w:rPr>
        <w:t xml:space="preserve"> осуществления мониторинга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в Российской Федерации, утвержденной Правительством Российской Федерации от 19.08.2011 № 694, </w:t>
      </w:r>
      <w:hyperlink r:id="rId15" w:tooltip="Постановление Правительства Новосибирской области от 13.11.2013 N 483-п &quot;Об утверждении Порядка проведения мониторинга правоприменения в Новосибирской области&quot;{КонсультантПлюс}" w:history="1">
        <w:r>
          <w:rPr>
            <w:rStyle w:val="ac"/>
            <w:rFonts w:ascii="Times New Roman" w:hAnsi="Times New Roman" w:cs="Times New Roman"/>
            <w:sz w:val="28"/>
            <w:szCs w:val="28"/>
          </w:rPr>
          <w:t>Порядком</w:t>
        </w:r>
      </w:hyperlink>
      <w:r>
        <w:rPr>
          <w:rFonts w:ascii="Times New Roman" w:hAnsi="Times New Roman" w:cs="Times New Roman"/>
          <w:sz w:val="28"/>
          <w:szCs w:val="28"/>
        </w:rPr>
        <w:t xml:space="preserve"> проведения мониторинга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в Новосибирской области, утвержденным </w:t>
      </w:r>
      <w:hyperlink r:id="rId16" w:tooltip="Постановление Правительства Новосибирской области от 13.11.2013 N 483-п &quot;Об утверждении Порядка проведения мониторинга правоприменения в Новосибирской области&quot;{КонсультантПлюс}" w:history="1">
        <w:r>
          <w:rPr>
            <w:rStyle w:val="ac"/>
            <w:rFonts w:ascii="Times New Roman" w:hAnsi="Times New Roman" w:cs="Times New Roman"/>
            <w:sz w:val="28"/>
            <w:szCs w:val="28"/>
          </w:rPr>
          <w:t>постановлением</w:t>
        </w:r>
      </w:hyperlink>
      <w:r>
        <w:rPr>
          <w:rFonts w:ascii="Times New Roman" w:hAnsi="Times New Roman" w:cs="Times New Roman"/>
          <w:sz w:val="28"/>
          <w:szCs w:val="28"/>
        </w:rPr>
        <w:t xml:space="preserve"> Правительства Новосибирской области от 13.11.2013 № 483-п, настоящим Порядком в целях совершенствования нормативных правовых актов органов местного самоуправления Покровского сельсовета  Чановского района Новосибирской области.</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Под мониторингом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нормативных правовых актов следует понимать осуществляемую на регулярной основе деятельность администрации Покровского сельсовета Чановского района Новосибирской области (далее – администрация Покровского сельсовета) через специалистов администрации Покровского сельсовета, специалиста, ответственного за кадровую работу по сбору, обобщению, анализу и оценке практики их применения.</w:t>
      </w:r>
    </w:p>
    <w:p w:rsidR="00B768FF" w:rsidRDefault="00B768FF" w:rsidP="00B768FF">
      <w:pPr>
        <w:ind w:firstLine="540"/>
        <w:jc w:val="both"/>
        <w:rPr>
          <w:sz w:val="28"/>
          <w:szCs w:val="28"/>
        </w:rPr>
      </w:pPr>
      <w:r>
        <w:rPr>
          <w:sz w:val="28"/>
          <w:szCs w:val="28"/>
        </w:rPr>
        <w:t>4. Специалисты администрации Покровского сельсовета ежегодно представляют   главе   Покровского сельсовета:</w:t>
      </w:r>
    </w:p>
    <w:p w:rsidR="00B768FF" w:rsidRDefault="00B768FF" w:rsidP="00B768FF">
      <w:pPr>
        <w:ind w:firstLine="540"/>
        <w:jc w:val="both"/>
        <w:rPr>
          <w:sz w:val="28"/>
          <w:szCs w:val="28"/>
        </w:rPr>
      </w:pPr>
      <w:r>
        <w:rPr>
          <w:sz w:val="28"/>
          <w:szCs w:val="28"/>
        </w:rPr>
        <w:lastRenderedPageBreak/>
        <w:t xml:space="preserve">1) до 1 апреля текущего года - информацию о результатах мониторинга </w:t>
      </w:r>
      <w:proofErr w:type="spellStart"/>
      <w:r>
        <w:rPr>
          <w:sz w:val="28"/>
          <w:szCs w:val="28"/>
        </w:rPr>
        <w:t>правоприменения</w:t>
      </w:r>
      <w:proofErr w:type="spellEnd"/>
      <w:r>
        <w:rPr>
          <w:sz w:val="28"/>
          <w:szCs w:val="28"/>
        </w:rPr>
        <w:t xml:space="preserve">, проведенного в соответствии с планом мониторинга </w:t>
      </w:r>
      <w:proofErr w:type="spellStart"/>
      <w:r>
        <w:rPr>
          <w:sz w:val="28"/>
          <w:szCs w:val="28"/>
        </w:rPr>
        <w:t>правоприменения</w:t>
      </w:r>
      <w:proofErr w:type="spellEnd"/>
      <w:r>
        <w:rPr>
          <w:sz w:val="28"/>
          <w:szCs w:val="28"/>
        </w:rPr>
        <w:t xml:space="preserve"> в Покровском сельсовете Чановского района Новосибирской области в предыдущем году;</w:t>
      </w:r>
    </w:p>
    <w:p w:rsidR="00B768FF" w:rsidRDefault="00B768FF" w:rsidP="00B768FF">
      <w:pPr>
        <w:ind w:firstLine="540"/>
        <w:jc w:val="both"/>
        <w:rPr>
          <w:sz w:val="28"/>
          <w:szCs w:val="28"/>
        </w:rPr>
      </w:pPr>
      <w:r>
        <w:rPr>
          <w:sz w:val="28"/>
          <w:szCs w:val="28"/>
        </w:rPr>
        <w:t xml:space="preserve">2) до 15 сентября текущего года – предложения к проекту плана мониторинга </w:t>
      </w:r>
      <w:proofErr w:type="spellStart"/>
      <w:r>
        <w:rPr>
          <w:sz w:val="28"/>
          <w:szCs w:val="28"/>
        </w:rPr>
        <w:t>правоприменения</w:t>
      </w:r>
      <w:proofErr w:type="spellEnd"/>
      <w:r>
        <w:rPr>
          <w:sz w:val="28"/>
          <w:szCs w:val="28"/>
        </w:rPr>
        <w:t xml:space="preserve"> в Покровском сельсовете Чановского района Новосибирской области на очередной год.</w:t>
      </w:r>
    </w:p>
    <w:p w:rsidR="00B768FF" w:rsidRDefault="00B768FF" w:rsidP="00B768FF">
      <w:pPr>
        <w:pStyle w:val="1"/>
        <w:ind w:firstLine="540"/>
        <w:jc w:val="both"/>
        <w:rPr>
          <w:rFonts w:ascii="Times New Roman" w:hAnsi="Times New Roman"/>
          <w:sz w:val="28"/>
          <w:szCs w:val="28"/>
        </w:rPr>
      </w:pPr>
      <w:r>
        <w:rPr>
          <w:rFonts w:ascii="Times New Roman" w:hAnsi="Times New Roman"/>
          <w:sz w:val="28"/>
          <w:szCs w:val="28"/>
        </w:rPr>
        <w:t xml:space="preserve">5. Мониторинг </w:t>
      </w:r>
      <w:proofErr w:type="spellStart"/>
      <w:r>
        <w:rPr>
          <w:rFonts w:ascii="Times New Roman" w:hAnsi="Times New Roman"/>
          <w:sz w:val="28"/>
          <w:szCs w:val="28"/>
        </w:rPr>
        <w:t>правоприменения</w:t>
      </w:r>
      <w:proofErr w:type="spellEnd"/>
      <w:r>
        <w:rPr>
          <w:rFonts w:ascii="Times New Roman" w:hAnsi="Times New Roman"/>
          <w:sz w:val="28"/>
          <w:szCs w:val="28"/>
        </w:rPr>
        <w:t xml:space="preserve"> в Покровском сельсовете Чановского района Новосибирской области (далее – мониторинг) проводится в целях:</w:t>
      </w:r>
    </w:p>
    <w:p w:rsidR="00B768FF" w:rsidRDefault="00B768FF" w:rsidP="00B768FF">
      <w:pPr>
        <w:pStyle w:val="1"/>
        <w:ind w:firstLine="540"/>
        <w:jc w:val="both"/>
        <w:rPr>
          <w:rFonts w:ascii="Times New Roman" w:hAnsi="Times New Roman"/>
          <w:sz w:val="28"/>
          <w:szCs w:val="28"/>
        </w:rPr>
      </w:pPr>
      <w:r>
        <w:rPr>
          <w:rFonts w:ascii="Times New Roman" w:hAnsi="Times New Roman"/>
          <w:sz w:val="28"/>
          <w:szCs w:val="28"/>
        </w:rPr>
        <w:t xml:space="preserve">а) реализации </w:t>
      </w:r>
      <w:proofErr w:type="spellStart"/>
      <w:r>
        <w:rPr>
          <w:rFonts w:ascii="Times New Roman" w:hAnsi="Times New Roman"/>
          <w:sz w:val="28"/>
          <w:szCs w:val="28"/>
        </w:rPr>
        <w:t>антикоррупционной</w:t>
      </w:r>
      <w:proofErr w:type="spellEnd"/>
      <w:r>
        <w:rPr>
          <w:rFonts w:ascii="Times New Roman" w:hAnsi="Times New Roman"/>
          <w:sz w:val="28"/>
          <w:szCs w:val="28"/>
        </w:rPr>
        <w:t xml:space="preserve"> политики и устранения </w:t>
      </w:r>
      <w:proofErr w:type="spellStart"/>
      <w:r>
        <w:rPr>
          <w:rFonts w:ascii="Times New Roman" w:hAnsi="Times New Roman"/>
          <w:sz w:val="28"/>
          <w:szCs w:val="28"/>
        </w:rPr>
        <w:t>коррупциогенных</w:t>
      </w:r>
      <w:proofErr w:type="spellEnd"/>
      <w:r>
        <w:rPr>
          <w:rFonts w:ascii="Times New Roman" w:hAnsi="Times New Roman"/>
          <w:sz w:val="28"/>
          <w:szCs w:val="28"/>
        </w:rPr>
        <w:t xml:space="preserve"> факторов в нормативных правовых актах администрации Покровского сельсовета; </w:t>
      </w:r>
    </w:p>
    <w:p w:rsidR="00B768FF" w:rsidRDefault="00B768FF" w:rsidP="00B768FF">
      <w:pPr>
        <w:pStyle w:val="1"/>
        <w:ind w:firstLine="540"/>
        <w:jc w:val="both"/>
        <w:rPr>
          <w:rFonts w:ascii="Times New Roman" w:hAnsi="Times New Roman"/>
          <w:sz w:val="28"/>
          <w:szCs w:val="28"/>
        </w:rPr>
      </w:pPr>
      <w:r>
        <w:rPr>
          <w:rFonts w:ascii="Times New Roman" w:hAnsi="Times New Roman"/>
          <w:sz w:val="28"/>
          <w:szCs w:val="28"/>
        </w:rPr>
        <w:t xml:space="preserve">б) совершенствования правовой системы и процесса нормотворческой деятельности администрации Покровского сельсовета. </w:t>
      </w:r>
    </w:p>
    <w:p w:rsidR="00B768FF" w:rsidRDefault="00B768FF" w:rsidP="00B768FF">
      <w:pPr>
        <w:adjustRightInd w:val="0"/>
        <w:ind w:firstLine="540"/>
        <w:jc w:val="both"/>
        <w:rPr>
          <w:bCs/>
          <w:sz w:val="28"/>
          <w:szCs w:val="28"/>
        </w:rPr>
      </w:pPr>
      <w:r>
        <w:rPr>
          <w:sz w:val="28"/>
          <w:szCs w:val="28"/>
        </w:rPr>
        <w:t>6. </w:t>
      </w:r>
      <w:r>
        <w:rPr>
          <w:bCs/>
          <w:sz w:val="28"/>
          <w:szCs w:val="28"/>
        </w:rPr>
        <w:t>Основными задачами мониторинга являются:</w:t>
      </w:r>
    </w:p>
    <w:p w:rsidR="00B768FF" w:rsidRDefault="00B768FF" w:rsidP="00B768FF">
      <w:pPr>
        <w:adjustRightInd w:val="0"/>
        <w:ind w:firstLine="540"/>
        <w:jc w:val="both"/>
        <w:rPr>
          <w:bCs/>
          <w:sz w:val="28"/>
          <w:szCs w:val="28"/>
        </w:rPr>
      </w:pPr>
      <w:r>
        <w:rPr>
          <w:bCs/>
          <w:sz w:val="28"/>
          <w:szCs w:val="28"/>
        </w:rPr>
        <w:t>1) совершенствование нормативных правовых актов и процесса нормотворчества, выявление не применяемых на практике положений нормативных правовых актов, противоречий, пробелов, дублирования в правовом регулировании, а также приведение нормативных правовых актов в соответствие с действующим федеральным законодательством и законодательством Новосибирской области;</w:t>
      </w:r>
    </w:p>
    <w:p w:rsidR="00B768FF" w:rsidRDefault="00B768FF" w:rsidP="00B768FF">
      <w:pPr>
        <w:adjustRightInd w:val="0"/>
        <w:ind w:firstLine="540"/>
        <w:jc w:val="both"/>
        <w:rPr>
          <w:bCs/>
          <w:sz w:val="28"/>
          <w:szCs w:val="28"/>
        </w:rPr>
      </w:pPr>
      <w:r>
        <w:rPr>
          <w:bCs/>
          <w:sz w:val="28"/>
          <w:szCs w:val="28"/>
        </w:rPr>
        <w:t xml:space="preserve">2) реализация </w:t>
      </w:r>
      <w:proofErr w:type="spellStart"/>
      <w:r>
        <w:rPr>
          <w:bCs/>
          <w:sz w:val="28"/>
          <w:szCs w:val="28"/>
        </w:rPr>
        <w:t>антикоррупционной</w:t>
      </w:r>
      <w:proofErr w:type="spellEnd"/>
      <w:r>
        <w:rPr>
          <w:bCs/>
          <w:sz w:val="28"/>
          <w:szCs w:val="28"/>
        </w:rPr>
        <w:t xml:space="preserve"> политики, в том числе выявление и устранение </w:t>
      </w:r>
      <w:proofErr w:type="spellStart"/>
      <w:r>
        <w:rPr>
          <w:bCs/>
          <w:sz w:val="28"/>
          <w:szCs w:val="28"/>
        </w:rPr>
        <w:t>коррупциогенных</w:t>
      </w:r>
      <w:proofErr w:type="spellEnd"/>
      <w:r>
        <w:rPr>
          <w:bCs/>
          <w:sz w:val="28"/>
          <w:szCs w:val="28"/>
        </w:rPr>
        <w:t xml:space="preserve"> факторов в нормативных правовых актах, выявление несоблюдения пределов компетенции администрации Покровского сельсовета при издании нормативных правовых актов, выявление неправомерных или необоснованных решений, действий (бездействия) при применении нормативных правовых актов;</w:t>
      </w:r>
    </w:p>
    <w:p w:rsidR="00B768FF" w:rsidRDefault="00B768FF" w:rsidP="00B768FF">
      <w:pPr>
        <w:adjustRightInd w:val="0"/>
        <w:ind w:firstLine="540"/>
        <w:jc w:val="both"/>
        <w:rPr>
          <w:bCs/>
          <w:sz w:val="28"/>
          <w:szCs w:val="28"/>
        </w:rPr>
      </w:pPr>
      <w:r>
        <w:rPr>
          <w:bCs/>
          <w:sz w:val="28"/>
          <w:szCs w:val="28"/>
        </w:rPr>
        <w:t>3) устранение противоречий между нормативными правовыми актами равной юридической силы.</w:t>
      </w:r>
    </w:p>
    <w:p w:rsidR="00B768FF" w:rsidRDefault="00B768FF" w:rsidP="00B768FF">
      <w:pPr>
        <w:adjustRightInd w:val="0"/>
        <w:ind w:firstLine="540"/>
        <w:jc w:val="both"/>
        <w:rPr>
          <w:bCs/>
          <w:sz w:val="28"/>
          <w:szCs w:val="28"/>
        </w:rPr>
      </w:pPr>
      <w:r>
        <w:rPr>
          <w:sz w:val="28"/>
          <w:szCs w:val="28"/>
        </w:rPr>
        <w:t>7. Мониторинг осуществляется на основании ежегодного плана мониторинга, утверждаемого постановлением администрации Покровского сельсовета.</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 Проект плана мониторинга разрабатывается  специалистом администрации  Покровского сельсовета с учетом:</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8.1. Плана мониторинга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в Новосибирской области, </w:t>
      </w:r>
      <w:r>
        <w:rPr>
          <w:rFonts w:ascii="Times New Roman" w:hAnsi="Times New Roman" w:cs="Times New Roman"/>
          <w:sz w:val="28"/>
          <w:szCs w:val="28"/>
        </w:rPr>
        <w:lastRenderedPageBreak/>
        <w:t>утвержденного Правительством Новосибирской области.</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8.2. Предложений специалистов администрации Покровского сельсовета.</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8.3. Предложений институтов гражданского общества и средств массовой информации.</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8.4. Иных предложений.</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 Предложения к проекту плана мониторинга должны содержать сведения об отрасли (</w:t>
      </w:r>
      <w:proofErr w:type="spellStart"/>
      <w:r>
        <w:rPr>
          <w:rFonts w:ascii="Times New Roman" w:hAnsi="Times New Roman" w:cs="Times New Roman"/>
          <w:sz w:val="28"/>
          <w:szCs w:val="28"/>
        </w:rPr>
        <w:t>подотрасли</w:t>
      </w:r>
      <w:proofErr w:type="spellEnd"/>
      <w:r>
        <w:rPr>
          <w:rFonts w:ascii="Times New Roman" w:hAnsi="Times New Roman" w:cs="Times New Roman"/>
          <w:sz w:val="28"/>
          <w:szCs w:val="28"/>
        </w:rPr>
        <w:t>) законодательства с перечнем федеральных законов, законов и иных нормативных правовых актов Новосибирской области, нормативных правовых актов органов местного самоуправления Покровского сельсовета Чановского района Новосибирской области, мониторинг которых предлагается осуществить, с обоснованием необходимости их включения в план.</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Предложения к проекту плана мониторинга направляются заместителю главы  администрации Покровского сельсовета ежегодно до 15 сентября текущего года форме согласно </w:t>
      </w:r>
      <w:hyperlink r:id="rId17" w:history="1">
        <w:r>
          <w:rPr>
            <w:rStyle w:val="ac"/>
            <w:rFonts w:ascii="Times New Roman" w:hAnsi="Times New Roman" w:cs="Times New Roman"/>
            <w:sz w:val="28"/>
            <w:szCs w:val="28"/>
          </w:rPr>
          <w:t>приложению</w:t>
        </w:r>
      </w:hyperlink>
      <w:r>
        <w:rPr>
          <w:rFonts w:ascii="Times New Roman" w:hAnsi="Times New Roman" w:cs="Times New Roman"/>
          <w:sz w:val="28"/>
          <w:szCs w:val="28"/>
        </w:rPr>
        <w:t xml:space="preserve"> к настоящему Порядку.</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10. Мониторинг проводится регулярно  специалистом  администрации Покровского сельсовета.</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11. Мониторинг правовых актов проводится согласно </w:t>
      </w:r>
      <w:hyperlink r:id="rId18" w:tooltip="Постановление Правительства РФ от 19.08.2011 N 694 &quot;Об утверждении методики осуществления мониторинга правоприменения в Российской Федерации&quot;{КонсультантПлюс}" w:history="1">
        <w:r>
          <w:rPr>
            <w:rStyle w:val="ac"/>
            <w:rFonts w:ascii="Times New Roman" w:hAnsi="Times New Roman" w:cs="Times New Roman"/>
            <w:sz w:val="28"/>
            <w:szCs w:val="28"/>
          </w:rPr>
          <w:t>методике</w:t>
        </w:r>
      </w:hyperlink>
      <w:r>
        <w:rPr>
          <w:rFonts w:ascii="Times New Roman" w:hAnsi="Times New Roman" w:cs="Times New Roman"/>
          <w:sz w:val="28"/>
          <w:szCs w:val="28"/>
        </w:rPr>
        <w:t xml:space="preserve"> осуществления мониторинга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в Российской Федерации, утвержденной постановлением Правительства Российской Федерации от 19.08.2011 года № 694 (далее - методика), в следующем порядке:</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определение цели мониторинга;</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определение объекта мониторинга;</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3) проведение проверки правовых актов Новосибирской области, муниципальных правовых актов администрации Покровского сельсовета, Совета депутатов Покровского сельсовета Чановского района Новосибирской области на предмет соответствия действующему федеральному законодательству;</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4) подготовка рекомендаций по итогам мониторинга и направление их специалистам  администрации Покровского сельсовета для принятия мер по устранению в муниципальных правовых актах администрации Покровского сельсовета, Совета депутатов Покровского сельсовета Чановского района Новосибирской области выявленных противоречий действующему законодательству, совершенствованию муниципальных правовых актов Покровского сельсовета Чановского района Новосибирской области и улучшению практики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w:t>
      </w:r>
    </w:p>
    <w:p w:rsidR="00B768FF" w:rsidRDefault="00B768FF" w:rsidP="00B768FF">
      <w:pPr>
        <w:pStyle w:val="ConsPlusNormal"/>
        <w:ind w:firstLine="540"/>
        <w:jc w:val="both"/>
        <w:rPr>
          <w:rFonts w:ascii="Times New Roman" w:hAnsi="Times New Roman" w:cs="Times New Roman"/>
          <w:sz w:val="28"/>
          <w:szCs w:val="28"/>
        </w:rPr>
      </w:pPr>
      <w:bookmarkStart w:id="0" w:name="Par72"/>
      <w:bookmarkEnd w:id="0"/>
      <w:r>
        <w:rPr>
          <w:rFonts w:ascii="Times New Roman" w:hAnsi="Times New Roman" w:cs="Times New Roman"/>
          <w:sz w:val="28"/>
          <w:szCs w:val="28"/>
        </w:rPr>
        <w:t>12. Информация готовится с учетом сведений:</w:t>
      </w:r>
    </w:p>
    <w:p w:rsidR="00B768FF" w:rsidRDefault="00B768FF" w:rsidP="00B768FF">
      <w:pPr>
        <w:adjustRightInd w:val="0"/>
        <w:ind w:firstLine="540"/>
        <w:jc w:val="both"/>
        <w:rPr>
          <w:sz w:val="28"/>
          <w:szCs w:val="28"/>
        </w:rPr>
      </w:pPr>
      <w:bookmarkStart w:id="1" w:name="Par83"/>
      <w:bookmarkEnd w:id="1"/>
      <w:r>
        <w:rPr>
          <w:sz w:val="28"/>
          <w:szCs w:val="28"/>
        </w:rPr>
        <w:t>1) о решениях судов общей юрисдикции по делам об оспаривании нормативных правовых актов;</w:t>
      </w:r>
    </w:p>
    <w:p w:rsidR="00B768FF" w:rsidRDefault="00B768FF" w:rsidP="00B768FF">
      <w:pPr>
        <w:adjustRightInd w:val="0"/>
        <w:ind w:firstLine="540"/>
        <w:jc w:val="both"/>
        <w:rPr>
          <w:sz w:val="28"/>
          <w:szCs w:val="28"/>
        </w:rPr>
      </w:pPr>
      <w:r>
        <w:rPr>
          <w:sz w:val="28"/>
          <w:szCs w:val="28"/>
        </w:rPr>
        <w:t>2) о решениях арбитражных судов об оспаривании нормативных правовых актов;</w:t>
      </w:r>
    </w:p>
    <w:p w:rsidR="00B768FF" w:rsidRDefault="00B768FF" w:rsidP="00B768FF">
      <w:pPr>
        <w:adjustRightInd w:val="0"/>
        <w:ind w:firstLine="540"/>
        <w:jc w:val="both"/>
        <w:rPr>
          <w:sz w:val="28"/>
          <w:szCs w:val="28"/>
        </w:rPr>
      </w:pPr>
      <w:r>
        <w:rPr>
          <w:sz w:val="28"/>
          <w:szCs w:val="28"/>
        </w:rPr>
        <w:t>3) об иных судебных актах в отношении нормативных правовых актов;</w:t>
      </w:r>
    </w:p>
    <w:p w:rsidR="00B768FF" w:rsidRDefault="00B768FF" w:rsidP="00B768FF">
      <w:pPr>
        <w:adjustRightInd w:val="0"/>
        <w:ind w:firstLine="540"/>
        <w:jc w:val="both"/>
        <w:rPr>
          <w:sz w:val="28"/>
          <w:szCs w:val="28"/>
        </w:rPr>
      </w:pPr>
      <w:r>
        <w:rPr>
          <w:sz w:val="28"/>
          <w:szCs w:val="28"/>
        </w:rPr>
        <w:lastRenderedPageBreak/>
        <w:t>4) о мерах прокурорского реагирования, принятых в отношении нормативных правовых актов (протесты и представления, требования об изменении нормативного правового акта, заявления в суд);</w:t>
      </w:r>
    </w:p>
    <w:p w:rsidR="00B768FF" w:rsidRDefault="00B768FF" w:rsidP="00B768FF">
      <w:pPr>
        <w:adjustRightInd w:val="0"/>
        <w:ind w:firstLine="540"/>
        <w:jc w:val="both"/>
        <w:rPr>
          <w:sz w:val="28"/>
          <w:szCs w:val="28"/>
        </w:rPr>
      </w:pPr>
      <w:r>
        <w:rPr>
          <w:sz w:val="28"/>
          <w:szCs w:val="28"/>
        </w:rPr>
        <w:t>5) о предписаниях Федеральной антимонопольной службы и ее территориальных органов, адресованных органам исполнительной власти Новосибирской области, об отмене или изменении принятых ими актов, противоречащих федеральному законодательству;</w:t>
      </w:r>
    </w:p>
    <w:p w:rsidR="00B768FF" w:rsidRDefault="00B768FF" w:rsidP="00B768FF">
      <w:pPr>
        <w:adjustRightInd w:val="0"/>
        <w:ind w:firstLine="540"/>
        <w:jc w:val="both"/>
        <w:rPr>
          <w:sz w:val="28"/>
          <w:szCs w:val="28"/>
        </w:rPr>
      </w:pPr>
      <w:r>
        <w:rPr>
          <w:sz w:val="28"/>
          <w:szCs w:val="28"/>
        </w:rPr>
        <w:t>6) о заключениях Главного управления Министерства юстиции Российской Федерации по Новосибирской области;</w:t>
      </w:r>
    </w:p>
    <w:p w:rsidR="00B768FF" w:rsidRDefault="00B768FF" w:rsidP="00B768FF">
      <w:pPr>
        <w:adjustRightInd w:val="0"/>
        <w:ind w:firstLine="540"/>
        <w:jc w:val="both"/>
        <w:rPr>
          <w:sz w:val="28"/>
          <w:szCs w:val="28"/>
        </w:rPr>
      </w:pPr>
      <w:r>
        <w:rPr>
          <w:sz w:val="28"/>
          <w:szCs w:val="28"/>
        </w:rPr>
        <w:t>7) о письмах, иной информации органов прокуратуры, органов государственной власти субъектов Российской Федерации и иных государственных органов;</w:t>
      </w:r>
    </w:p>
    <w:p w:rsidR="00B768FF" w:rsidRDefault="00B768FF" w:rsidP="00B768FF">
      <w:pPr>
        <w:adjustRightInd w:val="0"/>
        <w:ind w:firstLine="540"/>
        <w:jc w:val="both"/>
        <w:rPr>
          <w:sz w:val="28"/>
          <w:szCs w:val="28"/>
        </w:rPr>
      </w:pPr>
      <w:r>
        <w:rPr>
          <w:sz w:val="28"/>
          <w:szCs w:val="28"/>
        </w:rPr>
        <w:t>8) о результатах социологических исследований, в том числе опросов общественного мнения по поводу содержания и действия нормативных правовых актов;</w:t>
      </w:r>
    </w:p>
    <w:p w:rsidR="00B768FF" w:rsidRDefault="00B768FF" w:rsidP="00B768FF">
      <w:pPr>
        <w:adjustRightInd w:val="0"/>
        <w:ind w:firstLine="540"/>
        <w:jc w:val="both"/>
        <w:rPr>
          <w:sz w:val="28"/>
          <w:szCs w:val="28"/>
        </w:rPr>
      </w:pPr>
      <w:r>
        <w:rPr>
          <w:sz w:val="28"/>
          <w:szCs w:val="28"/>
        </w:rPr>
        <w:t>9) о практике реализации нормативных правовых актов Новосибирской области органами местного самоуправления муниципальных образований Новосибирской области;</w:t>
      </w:r>
    </w:p>
    <w:p w:rsidR="00B768FF" w:rsidRDefault="00B768FF" w:rsidP="00B768FF">
      <w:pPr>
        <w:adjustRightInd w:val="0"/>
        <w:ind w:firstLine="540"/>
        <w:jc w:val="both"/>
        <w:rPr>
          <w:sz w:val="28"/>
          <w:szCs w:val="28"/>
        </w:rPr>
      </w:pPr>
      <w:r>
        <w:rPr>
          <w:sz w:val="28"/>
          <w:szCs w:val="28"/>
        </w:rPr>
        <w:t>10) об обращениях граждан и юридических лиц.</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13. По результатам проведения мониторинга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 xml:space="preserve"> нормативных правовых актов  специалистом  администрации Покровского сельсовета ежегодно готовится итоговый документ - </w:t>
      </w:r>
      <w:hyperlink r:id="rId19" w:anchor="Par111#Par111" w:tooltip="                                Информация" w:history="1">
        <w:r>
          <w:rPr>
            <w:rStyle w:val="ac"/>
            <w:rFonts w:ascii="Times New Roman" w:hAnsi="Times New Roman" w:cs="Times New Roman"/>
            <w:sz w:val="28"/>
            <w:szCs w:val="28"/>
          </w:rPr>
          <w:t>информация</w:t>
        </w:r>
      </w:hyperlink>
      <w:r>
        <w:rPr>
          <w:rFonts w:ascii="Times New Roman" w:hAnsi="Times New Roman" w:cs="Times New Roman"/>
          <w:sz w:val="28"/>
          <w:szCs w:val="28"/>
        </w:rPr>
        <w:t xml:space="preserve"> о результатах и в срок до 15 мая направляет Главе Покровского сельсовета Чановского района Новосибирской области сводную информацию по результатам мониторинга за предыдущий год (далее - сводная информация).</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14. Информация о результатах мониторинга должна содержать:</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 итоги выполнения плана мониторинга Покровского сельсовета  Чановского района Новосибирской области за предыдущий год;</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 сведения о мерах по устранению выявленных в ходе мониторинга недостатков в нормотворческой и (или) правоприменительной деятельности в отношении нормативных правовых органов местного самоуправления  Покровского сельсовета Чановского района Новосибирской области, в том числе о разработке проектов нормативных правовых актов;</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3) предложения о необходимости принятия (издания), изменения или признания утратившими силу (отмены) нормативных правовых актов Российской Федерации и Новосибирской области, органов местного самоуправления Покровского сельсовета  </w:t>
      </w:r>
      <w:r>
        <w:rPr>
          <w:rFonts w:ascii="Times New Roman" w:hAnsi="Times New Roman" w:cs="Times New Roman"/>
          <w:sz w:val="28"/>
          <w:szCs w:val="28"/>
        </w:rPr>
        <w:lastRenderedPageBreak/>
        <w:t>Чановского района Новосибирской области;</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 предложения о мерах по совершенствованию законодательных и иных нормативных правовых актов Российской Федерации и Новосибирской области, органов местного самоуправления Покровского сельсовета Чановского района Новосибирской области;</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5) предложения о мерах по повышению эффективности </w:t>
      </w:r>
      <w:proofErr w:type="spellStart"/>
      <w:r>
        <w:rPr>
          <w:rFonts w:ascii="Times New Roman" w:hAnsi="Times New Roman" w:cs="Times New Roman"/>
          <w:sz w:val="28"/>
          <w:szCs w:val="28"/>
        </w:rPr>
        <w:t>правоприменения</w:t>
      </w:r>
      <w:proofErr w:type="spellEnd"/>
      <w:r>
        <w:rPr>
          <w:rFonts w:ascii="Times New Roman" w:hAnsi="Times New Roman" w:cs="Times New Roman"/>
          <w:sz w:val="28"/>
          <w:szCs w:val="28"/>
        </w:rPr>
        <w:t>;</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6) предложения о мерах по повышению эффективности противодействия коррупции.</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15. По результатам мониторинга администрация Покровского сельсовета принимает в пределах своих полномочий меры, по устранению выявленных в ходе мониторинга недостатков в нормотворческой и (или) правоприменительной деятельности, в том числе разрабатывает проекты нормативных правовых актов.</w:t>
      </w:r>
    </w:p>
    <w:p w:rsidR="00B768FF" w:rsidRDefault="00B768FF" w:rsidP="00B768FF">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16. Информация о результатах мониторинга размещается на официальном сайте администрации Покровского сельсовета  в течение 5 дней со дня ее подписания Главой Покровского сельсовета Чановского района Новосибирской области.</w:t>
      </w:r>
    </w:p>
    <w:p w:rsidR="00B768FF" w:rsidRDefault="00B768FF" w:rsidP="00B768FF">
      <w:pPr>
        <w:adjustRightInd w:val="0"/>
        <w:jc w:val="both"/>
        <w:rPr>
          <w:sz w:val="28"/>
          <w:szCs w:val="28"/>
        </w:rPr>
      </w:pPr>
    </w:p>
    <w:p w:rsidR="00B768FF" w:rsidRDefault="00B768FF" w:rsidP="00B768FF">
      <w:pPr>
        <w:jc w:val="right"/>
        <w:rPr>
          <w:sz w:val="28"/>
          <w:szCs w:val="28"/>
        </w:rPr>
      </w:pPr>
      <w:r>
        <w:br w:type="page"/>
      </w:r>
      <w:r>
        <w:rPr>
          <w:sz w:val="28"/>
          <w:szCs w:val="28"/>
        </w:rPr>
        <w:lastRenderedPageBreak/>
        <w:t>Приложение</w:t>
      </w:r>
    </w:p>
    <w:p w:rsidR="00B768FF" w:rsidRDefault="00B768FF" w:rsidP="00B768FF">
      <w:pPr>
        <w:pStyle w:val="1"/>
        <w:ind w:left="4820"/>
        <w:jc w:val="right"/>
        <w:rPr>
          <w:rFonts w:ascii="Times New Roman" w:hAnsi="Times New Roman"/>
          <w:sz w:val="28"/>
          <w:szCs w:val="28"/>
        </w:rPr>
      </w:pPr>
      <w:r>
        <w:rPr>
          <w:rFonts w:ascii="Times New Roman" w:hAnsi="Times New Roman"/>
          <w:sz w:val="28"/>
          <w:szCs w:val="28"/>
        </w:rPr>
        <w:t>к Порядку организации и проведения</w:t>
      </w:r>
    </w:p>
    <w:p w:rsidR="00B768FF" w:rsidRDefault="00B768FF" w:rsidP="00B768FF">
      <w:pPr>
        <w:pStyle w:val="1"/>
        <w:ind w:left="4820"/>
        <w:jc w:val="right"/>
        <w:rPr>
          <w:rFonts w:ascii="Times New Roman" w:hAnsi="Times New Roman"/>
          <w:sz w:val="28"/>
          <w:szCs w:val="28"/>
        </w:rPr>
      </w:pPr>
      <w:r>
        <w:rPr>
          <w:rFonts w:ascii="Times New Roman" w:hAnsi="Times New Roman"/>
          <w:sz w:val="28"/>
          <w:szCs w:val="28"/>
        </w:rPr>
        <w:t xml:space="preserve">мониторинга </w:t>
      </w:r>
      <w:proofErr w:type="spellStart"/>
      <w:r>
        <w:rPr>
          <w:rFonts w:ascii="Times New Roman" w:hAnsi="Times New Roman"/>
          <w:sz w:val="28"/>
          <w:szCs w:val="28"/>
        </w:rPr>
        <w:t>правоприменения</w:t>
      </w:r>
      <w:proofErr w:type="spellEnd"/>
    </w:p>
    <w:p w:rsidR="00B768FF" w:rsidRDefault="00B768FF" w:rsidP="00B768FF">
      <w:pPr>
        <w:pStyle w:val="1"/>
        <w:ind w:left="4820"/>
        <w:jc w:val="right"/>
        <w:rPr>
          <w:rFonts w:ascii="Times New Roman" w:hAnsi="Times New Roman"/>
          <w:sz w:val="28"/>
          <w:szCs w:val="28"/>
        </w:rPr>
      </w:pPr>
      <w:r>
        <w:rPr>
          <w:rFonts w:ascii="Times New Roman" w:hAnsi="Times New Roman"/>
          <w:sz w:val="28"/>
          <w:szCs w:val="28"/>
        </w:rPr>
        <w:t xml:space="preserve">в Покровском сельсовете </w:t>
      </w:r>
    </w:p>
    <w:p w:rsidR="00B768FF" w:rsidRDefault="00B768FF" w:rsidP="00B768FF">
      <w:pPr>
        <w:pStyle w:val="1"/>
        <w:ind w:left="4820"/>
        <w:jc w:val="right"/>
        <w:rPr>
          <w:rFonts w:ascii="Times New Roman" w:hAnsi="Times New Roman"/>
          <w:sz w:val="28"/>
          <w:szCs w:val="28"/>
        </w:rPr>
      </w:pPr>
      <w:r>
        <w:rPr>
          <w:rFonts w:ascii="Times New Roman" w:hAnsi="Times New Roman"/>
          <w:sz w:val="28"/>
          <w:szCs w:val="28"/>
        </w:rPr>
        <w:t xml:space="preserve">Чановского района </w:t>
      </w:r>
    </w:p>
    <w:p w:rsidR="00B768FF" w:rsidRDefault="00B768FF" w:rsidP="00B768FF">
      <w:pPr>
        <w:pStyle w:val="1"/>
        <w:ind w:left="4820"/>
        <w:jc w:val="right"/>
        <w:rPr>
          <w:rFonts w:ascii="Times New Roman" w:hAnsi="Times New Roman"/>
          <w:sz w:val="28"/>
          <w:szCs w:val="28"/>
        </w:rPr>
      </w:pPr>
      <w:r>
        <w:rPr>
          <w:rFonts w:ascii="Times New Roman" w:hAnsi="Times New Roman"/>
          <w:sz w:val="28"/>
          <w:szCs w:val="28"/>
        </w:rPr>
        <w:t>Новосибирской области</w:t>
      </w:r>
    </w:p>
    <w:p w:rsidR="00B768FF" w:rsidRDefault="00B768FF" w:rsidP="00B768FF">
      <w:pPr>
        <w:pStyle w:val="1"/>
        <w:ind w:left="4820"/>
        <w:jc w:val="center"/>
        <w:rPr>
          <w:rFonts w:ascii="Times New Roman" w:hAnsi="Times New Roman"/>
          <w:sz w:val="28"/>
          <w:szCs w:val="28"/>
        </w:rPr>
      </w:pPr>
    </w:p>
    <w:p w:rsidR="00B768FF" w:rsidRDefault="00B768FF" w:rsidP="00B768FF">
      <w:pPr>
        <w:pStyle w:val="1"/>
        <w:jc w:val="both"/>
        <w:rPr>
          <w:rFonts w:ascii="Times New Roman" w:hAnsi="Times New Roman"/>
          <w:sz w:val="28"/>
          <w:szCs w:val="28"/>
        </w:rPr>
      </w:pPr>
    </w:p>
    <w:p w:rsidR="00B768FF" w:rsidRDefault="00B768FF" w:rsidP="00B768FF">
      <w:pPr>
        <w:pStyle w:val="1"/>
        <w:jc w:val="both"/>
        <w:rPr>
          <w:rFonts w:ascii="Times New Roman" w:hAnsi="Times New Roman"/>
          <w:sz w:val="28"/>
          <w:szCs w:val="28"/>
        </w:rPr>
      </w:pPr>
    </w:p>
    <w:p w:rsidR="00B768FF" w:rsidRDefault="00B768FF" w:rsidP="00B768FF">
      <w:pPr>
        <w:pStyle w:val="1"/>
        <w:jc w:val="center"/>
        <w:rPr>
          <w:rFonts w:ascii="Times New Roman" w:hAnsi="Times New Roman"/>
          <w:sz w:val="28"/>
          <w:szCs w:val="28"/>
        </w:rPr>
      </w:pPr>
      <w:r>
        <w:rPr>
          <w:rFonts w:ascii="Times New Roman" w:hAnsi="Times New Roman"/>
          <w:sz w:val="28"/>
          <w:szCs w:val="28"/>
        </w:rPr>
        <w:t xml:space="preserve">Предложения </w:t>
      </w:r>
    </w:p>
    <w:p w:rsidR="00B768FF" w:rsidRDefault="00B768FF" w:rsidP="00B768FF">
      <w:pPr>
        <w:pStyle w:val="1"/>
        <w:jc w:val="center"/>
        <w:rPr>
          <w:rFonts w:ascii="Times New Roman" w:hAnsi="Times New Roman"/>
          <w:sz w:val="28"/>
          <w:szCs w:val="28"/>
        </w:rPr>
      </w:pPr>
      <w:r>
        <w:rPr>
          <w:rFonts w:ascii="Times New Roman" w:hAnsi="Times New Roman"/>
          <w:sz w:val="28"/>
          <w:szCs w:val="28"/>
        </w:rPr>
        <w:t xml:space="preserve">к проекту плана мониторинга </w:t>
      </w:r>
      <w:proofErr w:type="spellStart"/>
      <w:r>
        <w:rPr>
          <w:rFonts w:ascii="Times New Roman" w:hAnsi="Times New Roman"/>
          <w:sz w:val="28"/>
          <w:szCs w:val="28"/>
        </w:rPr>
        <w:t>правоприменения</w:t>
      </w:r>
      <w:proofErr w:type="spellEnd"/>
    </w:p>
    <w:p w:rsidR="00B768FF" w:rsidRDefault="00B768FF" w:rsidP="00B768FF">
      <w:pPr>
        <w:pStyle w:val="1"/>
        <w:jc w:val="center"/>
        <w:rPr>
          <w:rFonts w:ascii="Times New Roman" w:hAnsi="Times New Roman"/>
          <w:sz w:val="28"/>
          <w:szCs w:val="28"/>
        </w:rPr>
      </w:pPr>
      <w:r>
        <w:rPr>
          <w:rFonts w:ascii="Times New Roman" w:hAnsi="Times New Roman"/>
          <w:sz w:val="28"/>
          <w:szCs w:val="28"/>
        </w:rPr>
        <w:t xml:space="preserve">в Покровском сельсовете Чановского района Новосибирской области на </w:t>
      </w:r>
      <w:proofErr w:type="spellStart"/>
      <w:r>
        <w:rPr>
          <w:rFonts w:ascii="Times New Roman" w:hAnsi="Times New Roman"/>
          <w:sz w:val="28"/>
          <w:szCs w:val="28"/>
        </w:rPr>
        <w:t>_________год</w:t>
      </w:r>
      <w:proofErr w:type="spellEnd"/>
    </w:p>
    <w:p w:rsidR="00B768FF" w:rsidRDefault="00B768FF" w:rsidP="00B768FF">
      <w:pPr>
        <w:pStyle w:val="1"/>
        <w:jc w:val="center"/>
        <w:rPr>
          <w:rFonts w:ascii="Times New Roman" w:hAnsi="Times New Roman"/>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4"/>
        <w:gridCol w:w="3258"/>
        <w:gridCol w:w="3973"/>
        <w:gridCol w:w="2409"/>
      </w:tblGrid>
      <w:tr w:rsidR="00B768FF" w:rsidTr="00B768FF">
        <w:tc>
          <w:tcPr>
            <w:tcW w:w="674" w:type="dxa"/>
            <w:tcBorders>
              <w:top w:val="single" w:sz="4" w:space="0" w:color="auto"/>
              <w:left w:val="single" w:sz="4" w:space="0" w:color="auto"/>
              <w:bottom w:val="single" w:sz="4" w:space="0" w:color="auto"/>
              <w:right w:val="single" w:sz="4" w:space="0" w:color="auto"/>
            </w:tcBorders>
            <w:hideMark/>
          </w:tcPr>
          <w:p w:rsidR="00B768FF" w:rsidRDefault="00B768FF" w:rsidP="00B768FF">
            <w:pPr>
              <w:pStyle w:val="1"/>
              <w:jc w:val="cente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п</w:t>
            </w:r>
            <w:proofErr w:type="spellEnd"/>
            <w:r>
              <w:rPr>
                <w:rFonts w:ascii="Times New Roman" w:hAnsi="Times New Roman"/>
                <w:sz w:val="28"/>
                <w:szCs w:val="28"/>
              </w:rPr>
              <w:t>/</w:t>
            </w:r>
            <w:proofErr w:type="spellStart"/>
            <w:r>
              <w:rPr>
                <w:rFonts w:ascii="Times New Roman" w:hAnsi="Times New Roman"/>
                <w:sz w:val="28"/>
                <w:szCs w:val="28"/>
              </w:rPr>
              <w:t>п</w:t>
            </w:r>
            <w:proofErr w:type="spellEnd"/>
          </w:p>
        </w:tc>
        <w:tc>
          <w:tcPr>
            <w:tcW w:w="3258" w:type="dxa"/>
            <w:tcBorders>
              <w:top w:val="single" w:sz="4" w:space="0" w:color="auto"/>
              <w:left w:val="single" w:sz="4" w:space="0" w:color="auto"/>
              <w:bottom w:val="single" w:sz="4" w:space="0" w:color="auto"/>
              <w:right w:val="single" w:sz="4" w:space="0" w:color="auto"/>
            </w:tcBorders>
            <w:hideMark/>
          </w:tcPr>
          <w:p w:rsidR="00B768FF" w:rsidRDefault="00B768FF" w:rsidP="00B768FF">
            <w:pPr>
              <w:pStyle w:val="1"/>
              <w:jc w:val="center"/>
              <w:rPr>
                <w:rFonts w:ascii="Times New Roman" w:hAnsi="Times New Roman"/>
                <w:sz w:val="28"/>
                <w:szCs w:val="28"/>
              </w:rPr>
            </w:pPr>
            <w:r>
              <w:rPr>
                <w:rFonts w:ascii="Times New Roman" w:hAnsi="Times New Roman"/>
                <w:sz w:val="28"/>
                <w:szCs w:val="28"/>
              </w:rPr>
              <w:t>Отрасль (</w:t>
            </w:r>
            <w:proofErr w:type="spellStart"/>
            <w:r>
              <w:rPr>
                <w:rFonts w:ascii="Times New Roman" w:hAnsi="Times New Roman"/>
                <w:sz w:val="28"/>
                <w:szCs w:val="28"/>
              </w:rPr>
              <w:t>подотрасль</w:t>
            </w:r>
            <w:proofErr w:type="spellEnd"/>
            <w:r>
              <w:rPr>
                <w:rFonts w:ascii="Times New Roman" w:hAnsi="Times New Roman"/>
                <w:sz w:val="28"/>
                <w:szCs w:val="28"/>
              </w:rPr>
              <w:t xml:space="preserve">) законодательства </w:t>
            </w:r>
          </w:p>
          <w:p w:rsidR="00B768FF" w:rsidRDefault="00B768FF" w:rsidP="00B768FF">
            <w:pPr>
              <w:pStyle w:val="1"/>
              <w:jc w:val="center"/>
              <w:rPr>
                <w:rFonts w:ascii="Times New Roman" w:hAnsi="Times New Roman"/>
                <w:sz w:val="28"/>
                <w:szCs w:val="28"/>
              </w:rPr>
            </w:pPr>
            <w:r>
              <w:rPr>
                <w:rFonts w:ascii="Times New Roman" w:hAnsi="Times New Roman"/>
                <w:sz w:val="28"/>
                <w:szCs w:val="28"/>
              </w:rPr>
              <w:t>либо группа нормативных правовых актов, мониторинг которых планируется осуществить</w:t>
            </w:r>
          </w:p>
        </w:tc>
        <w:tc>
          <w:tcPr>
            <w:tcW w:w="3973" w:type="dxa"/>
            <w:tcBorders>
              <w:top w:val="single" w:sz="4" w:space="0" w:color="auto"/>
              <w:left w:val="single" w:sz="4" w:space="0" w:color="auto"/>
              <w:bottom w:val="single" w:sz="4" w:space="0" w:color="auto"/>
              <w:right w:val="single" w:sz="4" w:space="0" w:color="auto"/>
            </w:tcBorders>
            <w:hideMark/>
          </w:tcPr>
          <w:p w:rsidR="00B768FF" w:rsidRDefault="00B768FF" w:rsidP="00B768FF">
            <w:pPr>
              <w:pStyle w:val="1"/>
              <w:jc w:val="center"/>
              <w:rPr>
                <w:rFonts w:ascii="Times New Roman" w:hAnsi="Times New Roman"/>
                <w:sz w:val="28"/>
                <w:szCs w:val="28"/>
              </w:rPr>
            </w:pPr>
            <w:r>
              <w:rPr>
                <w:rFonts w:ascii="Times New Roman" w:hAnsi="Times New Roman"/>
                <w:sz w:val="28"/>
                <w:szCs w:val="28"/>
              </w:rPr>
              <w:t xml:space="preserve">Наименование участника мониторинга </w:t>
            </w:r>
          </w:p>
        </w:tc>
        <w:tc>
          <w:tcPr>
            <w:tcW w:w="2409" w:type="dxa"/>
            <w:tcBorders>
              <w:top w:val="single" w:sz="4" w:space="0" w:color="auto"/>
              <w:left w:val="single" w:sz="4" w:space="0" w:color="auto"/>
              <w:bottom w:val="single" w:sz="4" w:space="0" w:color="auto"/>
              <w:right w:val="single" w:sz="4" w:space="0" w:color="auto"/>
            </w:tcBorders>
            <w:hideMark/>
          </w:tcPr>
          <w:p w:rsidR="00B768FF" w:rsidRDefault="00B768FF" w:rsidP="00B768FF">
            <w:pPr>
              <w:pStyle w:val="1"/>
              <w:jc w:val="center"/>
              <w:rPr>
                <w:rFonts w:ascii="Times New Roman" w:hAnsi="Times New Roman"/>
                <w:sz w:val="28"/>
                <w:szCs w:val="28"/>
                <w:vertAlign w:val="superscript"/>
              </w:rPr>
            </w:pPr>
            <w:r>
              <w:rPr>
                <w:rFonts w:ascii="Times New Roman" w:hAnsi="Times New Roman"/>
                <w:sz w:val="28"/>
                <w:szCs w:val="28"/>
              </w:rPr>
              <w:t>Примечание*</w:t>
            </w:r>
          </w:p>
        </w:tc>
      </w:tr>
      <w:tr w:rsidR="00B768FF" w:rsidTr="00B768FF">
        <w:tc>
          <w:tcPr>
            <w:tcW w:w="674"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c>
          <w:tcPr>
            <w:tcW w:w="3258"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c>
          <w:tcPr>
            <w:tcW w:w="3973"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r>
      <w:tr w:rsidR="00B768FF" w:rsidTr="00B768FF">
        <w:tc>
          <w:tcPr>
            <w:tcW w:w="674"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c>
          <w:tcPr>
            <w:tcW w:w="3258"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c>
          <w:tcPr>
            <w:tcW w:w="3973"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r>
      <w:tr w:rsidR="00B768FF" w:rsidTr="00B768FF">
        <w:tc>
          <w:tcPr>
            <w:tcW w:w="674"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c>
          <w:tcPr>
            <w:tcW w:w="3258"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c>
          <w:tcPr>
            <w:tcW w:w="3973"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c>
          <w:tcPr>
            <w:tcW w:w="2409" w:type="dxa"/>
            <w:tcBorders>
              <w:top w:val="single" w:sz="4" w:space="0" w:color="auto"/>
              <w:left w:val="single" w:sz="4" w:space="0" w:color="auto"/>
              <w:bottom w:val="single" w:sz="4" w:space="0" w:color="auto"/>
              <w:right w:val="single" w:sz="4" w:space="0" w:color="auto"/>
            </w:tcBorders>
          </w:tcPr>
          <w:p w:rsidR="00B768FF" w:rsidRDefault="00B768FF" w:rsidP="00B768FF">
            <w:pPr>
              <w:pStyle w:val="1"/>
              <w:jc w:val="center"/>
              <w:rPr>
                <w:rFonts w:ascii="Times New Roman" w:hAnsi="Times New Roman"/>
                <w:sz w:val="28"/>
                <w:szCs w:val="28"/>
              </w:rPr>
            </w:pPr>
          </w:p>
        </w:tc>
      </w:tr>
    </w:tbl>
    <w:p w:rsidR="00B768FF" w:rsidRDefault="00B768FF" w:rsidP="00B768FF">
      <w:pPr>
        <w:pStyle w:val="1"/>
        <w:rPr>
          <w:rFonts w:ascii="Times New Roman" w:hAnsi="Times New Roman"/>
          <w:sz w:val="28"/>
          <w:szCs w:val="28"/>
        </w:rPr>
      </w:pPr>
    </w:p>
    <w:p w:rsidR="00B768FF" w:rsidRDefault="00B768FF" w:rsidP="00B768FF">
      <w:pPr>
        <w:pStyle w:val="1"/>
        <w:ind w:firstLine="709"/>
        <w:jc w:val="both"/>
        <w:rPr>
          <w:rFonts w:ascii="Times New Roman" w:hAnsi="Times New Roman"/>
          <w:sz w:val="28"/>
          <w:szCs w:val="28"/>
        </w:rPr>
      </w:pPr>
      <w:r>
        <w:rPr>
          <w:rFonts w:ascii="Times New Roman" w:hAnsi="Times New Roman"/>
          <w:sz w:val="28"/>
          <w:szCs w:val="28"/>
        </w:rPr>
        <w:t xml:space="preserve">*Основания для включения в план мониторинга </w:t>
      </w:r>
      <w:proofErr w:type="spellStart"/>
      <w:r>
        <w:rPr>
          <w:rFonts w:ascii="Times New Roman" w:hAnsi="Times New Roman"/>
          <w:sz w:val="28"/>
          <w:szCs w:val="28"/>
        </w:rPr>
        <w:t>правоприменения</w:t>
      </w:r>
      <w:proofErr w:type="spellEnd"/>
      <w:r>
        <w:rPr>
          <w:rFonts w:ascii="Times New Roman" w:hAnsi="Times New Roman"/>
          <w:sz w:val="28"/>
          <w:szCs w:val="28"/>
        </w:rPr>
        <w:t xml:space="preserve"> в Покровском сельсовете Чановского района Новосибирской области.</w:t>
      </w:r>
    </w:p>
    <w:p w:rsidR="00B768FF" w:rsidRDefault="00B768FF" w:rsidP="00B768FF">
      <w:pPr>
        <w:rPr>
          <w:sz w:val="28"/>
          <w:szCs w:val="28"/>
        </w:rPr>
      </w:pPr>
    </w:p>
    <w:p w:rsidR="00B768FF" w:rsidRDefault="00B768FF" w:rsidP="00B768FF">
      <w:pPr>
        <w:rPr>
          <w:sz w:val="28"/>
          <w:szCs w:val="28"/>
        </w:rPr>
      </w:pPr>
    </w:p>
    <w:p w:rsidR="00B768FF" w:rsidRDefault="00B768FF" w:rsidP="00B768FF"/>
    <w:p w:rsidR="00B768FF" w:rsidRDefault="00B768FF" w:rsidP="00B768FF"/>
    <w:p w:rsidR="00B768FF" w:rsidRDefault="00B768FF" w:rsidP="00B768FF"/>
    <w:p w:rsidR="00B768FF" w:rsidRPr="00055077" w:rsidRDefault="00B768FF" w:rsidP="00B768FF">
      <w:pPr>
        <w:spacing w:line="240" w:lineRule="auto"/>
        <w:jc w:val="both"/>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B768FF" w:rsidRDefault="00B768FF" w:rsidP="00223D63">
      <w:pPr>
        <w:spacing w:after="0"/>
        <w:jc w:val="center"/>
        <w:rPr>
          <w:rFonts w:ascii="Times New Roman" w:hAnsi="Times New Roman" w:cs="Times New Roman"/>
          <w:sz w:val="28"/>
          <w:szCs w:val="28"/>
        </w:rPr>
      </w:pPr>
    </w:p>
    <w:p w:rsidR="00223D63" w:rsidRPr="00223D63" w:rsidRDefault="00223D63" w:rsidP="00223D63">
      <w:pPr>
        <w:spacing w:after="0"/>
        <w:jc w:val="center"/>
        <w:rPr>
          <w:rFonts w:ascii="Times New Roman" w:hAnsi="Times New Roman" w:cs="Times New Roman"/>
          <w:sz w:val="28"/>
          <w:szCs w:val="28"/>
        </w:rPr>
      </w:pPr>
      <w:r w:rsidRPr="00223D63">
        <w:rPr>
          <w:rFonts w:ascii="Times New Roman" w:hAnsi="Times New Roman" w:cs="Times New Roman"/>
          <w:sz w:val="28"/>
          <w:szCs w:val="28"/>
        </w:rPr>
        <w:t>СОВЕТ ДЕПУТАТОВ</w:t>
      </w:r>
    </w:p>
    <w:p w:rsidR="00223D63" w:rsidRPr="00223D63" w:rsidRDefault="00223D63" w:rsidP="00223D63">
      <w:pPr>
        <w:spacing w:after="0"/>
        <w:jc w:val="center"/>
        <w:rPr>
          <w:rFonts w:ascii="Times New Roman" w:hAnsi="Times New Roman" w:cs="Times New Roman"/>
          <w:sz w:val="28"/>
          <w:szCs w:val="28"/>
        </w:rPr>
      </w:pPr>
      <w:r w:rsidRPr="00223D63">
        <w:rPr>
          <w:rFonts w:ascii="Times New Roman" w:hAnsi="Times New Roman" w:cs="Times New Roman"/>
          <w:sz w:val="28"/>
          <w:szCs w:val="28"/>
        </w:rPr>
        <w:t>ПОКРОВСКОГО СЕЛЬСОВЕТА</w:t>
      </w:r>
    </w:p>
    <w:p w:rsidR="00223D63" w:rsidRPr="00223D63" w:rsidRDefault="00223D63" w:rsidP="00223D63">
      <w:pPr>
        <w:spacing w:after="0"/>
        <w:jc w:val="center"/>
        <w:rPr>
          <w:rFonts w:ascii="Times New Roman" w:hAnsi="Times New Roman" w:cs="Times New Roman"/>
          <w:sz w:val="28"/>
          <w:szCs w:val="28"/>
        </w:rPr>
      </w:pPr>
      <w:r w:rsidRPr="00223D63">
        <w:rPr>
          <w:rFonts w:ascii="Times New Roman" w:hAnsi="Times New Roman" w:cs="Times New Roman"/>
          <w:sz w:val="28"/>
          <w:szCs w:val="28"/>
        </w:rPr>
        <w:t>ЧАНОВСКОГО РАЙОНА</w:t>
      </w:r>
    </w:p>
    <w:p w:rsidR="00223D63" w:rsidRPr="00223D63" w:rsidRDefault="00223D63" w:rsidP="00223D63">
      <w:pPr>
        <w:spacing w:after="0"/>
        <w:jc w:val="center"/>
        <w:rPr>
          <w:rFonts w:ascii="Times New Roman" w:hAnsi="Times New Roman" w:cs="Times New Roman"/>
          <w:sz w:val="28"/>
          <w:szCs w:val="28"/>
        </w:rPr>
      </w:pPr>
      <w:r w:rsidRPr="00223D63">
        <w:rPr>
          <w:rFonts w:ascii="Times New Roman" w:hAnsi="Times New Roman" w:cs="Times New Roman"/>
          <w:sz w:val="28"/>
          <w:szCs w:val="28"/>
        </w:rPr>
        <w:t>НОВОСИБИРСКОЙ ОБЛАСТИ</w:t>
      </w:r>
    </w:p>
    <w:p w:rsidR="00223D63" w:rsidRPr="00223D63" w:rsidRDefault="00223D63" w:rsidP="00223D63">
      <w:pPr>
        <w:spacing w:after="0"/>
        <w:jc w:val="center"/>
        <w:rPr>
          <w:rFonts w:ascii="Times New Roman" w:hAnsi="Times New Roman" w:cs="Times New Roman"/>
          <w:sz w:val="28"/>
          <w:szCs w:val="28"/>
        </w:rPr>
      </w:pPr>
      <w:r w:rsidRPr="00223D63">
        <w:rPr>
          <w:rFonts w:ascii="Times New Roman" w:hAnsi="Times New Roman" w:cs="Times New Roman"/>
          <w:sz w:val="28"/>
          <w:szCs w:val="28"/>
        </w:rPr>
        <w:t>Пятого созыва</w:t>
      </w:r>
    </w:p>
    <w:p w:rsidR="00223D63" w:rsidRPr="00223D63" w:rsidRDefault="00223D63" w:rsidP="00223D63">
      <w:pPr>
        <w:spacing w:after="0"/>
        <w:rPr>
          <w:rFonts w:ascii="Times New Roman" w:hAnsi="Times New Roman" w:cs="Times New Roman"/>
          <w:sz w:val="28"/>
          <w:szCs w:val="28"/>
        </w:rPr>
      </w:pPr>
    </w:p>
    <w:p w:rsidR="00223D63" w:rsidRPr="00223D63" w:rsidRDefault="00223D63" w:rsidP="00223D63">
      <w:pPr>
        <w:spacing w:after="0"/>
        <w:jc w:val="center"/>
        <w:rPr>
          <w:rFonts w:ascii="Times New Roman" w:hAnsi="Times New Roman" w:cs="Times New Roman"/>
          <w:sz w:val="28"/>
          <w:szCs w:val="28"/>
        </w:rPr>
      </w:pPr>
      <w:r w:rsidRPr="00223D63">
        <w:rPr>
          <w:rFonts w:ascii="Times New Roman" w:hAnsi="Times New Roman" w:cs="Times New Roman"/>
          <w:sz w:val="28"/>
          <w:szCs w:val="28"/>
        </w:rPr>
        <w:t>РЕШЕНИЕ</w:t>
      </w:r>
    </w:p>
    <w:p w:rsidR="00223D63" w:rsidRPr="00223D63" w:rsidRDefault="00223D63" w:rsidP="00223D63">
      <w:pPr>
        <w:spacing w:after="0"/>
        <w:jc w:val="center"/>
        <w:rPr>
          <w:rFonts w:ascii="Times New Roman" w:hAnsi="Times New Roman" w:cs="Times New Roman"/>
          <w:sz w:val="28"/>
          <w:szCs w:val="28"/>
        </w:rPr>
      </w:pPr>
      <w:r w:rsidRPr="00223D63">
        <w:rPr>
          <w:rFonts w:ascii="Times New Roman" w:hAnsi="Times New Roman" w:cs="Times New Roman"/>
          <w:sz w:val="28"/>
          <w:szCs w:val="28"/>
        </w:rPr>
        <w:t xml:space="preserve"> (Тридцать пятой сессии)</w:t>
      </w:r>
    </w:p>
    <w:p w:rsidR="00223D63" w:rsidRPr="00223D63" w:rsidRDefault="00223D63" w:rsidP="00223D63">
      <w:pPr>
        <w:spacing w:after="0"/>
        <w:jc w:val="center"/>
        <w:rPr>
          <w:rFonts w:ascii="Times New Roman" w:hAnsi="Times New Roman" w:cs="Times New Roman"/>
          <w:sz w:val="28"/>
          <w:szCs w:val="28"/>
        </w:rPr>
      </w:pPr>
    </w:p>
    <w:p w:rsidR="00223D63" w:rsidRPr="00223D63" w:rsidRDefault="00223D63" w:rsidP="00223D63">
      <w:pPr>
        <w:spacing w:after="0"/>
        <w:jc w:val="center"/>
        <w:rPr>
          <w:rFonts w:ascii="Times New Roman" w:hAnsi="Times New Roman" w:cs="Times New Roman"/>
          <w:sz w:val="28"/>
          <w:szCs w:val="28"/>
        </w:rPr>
      </w:pPr>
      <w:r w:rsidRPr="00223D63">
        <w:rPr>
          <w:rFonts w:ascii="Times New Roman" w:hAnsi="Times New Roman" w:cs="Times New Roman"/>
          <w:sz w:val="28"/>
          <w:szCs w:val="28"/>
        </w:rPr>
        <w:t xml:space="preserve">25.12.2018 </w:t>
      </w:r>
      <w:proofErr w:type="spellStart"/>
      <w:r w:rsidRPr="00223D63">
        <w:rPr>
          <w:rFonts w:ascii="Times New Roman" w:hAnsi="Times New Roman" w:cs="Times New Roman"/>
          <w:sz w:val="28"/>
          <w:szCs w:val="28"/>
        </w:rPr>
        <w:t>г.№</w:t>
      </w:r>
      <w:proofErr w:type="spellEnd"/>
      <w:r w:rsidRPr="00223D63">
        <w:rPr>
          <w:rFonts w:ascii="Times New Roman" w:hAnsi="Times New Roman" w:cs="Times New Roman"/>
          <w:sz w:val="28"/>
          <w:szCs w:val="28"/>
        </w:rPr>
        <w:t xml:space="preserve">  149</w:t>
      </w:r>
    </w:p>
    <w:p w:rsidR="00223D63" w:rsidRPr="00223D63" w:rsidRDefault="00223D63" w:rsidP="00223D63">
      <w:pPr>
        <w:spacing w:after="0"/>
        <w:rPr>
          <w:rFonts w:ascii="Times New Roman" w:hAnsi="Times New Roman" w:cs="Times New Roman"/>
          <w:sz w:val="28"/>
          <w:szCs w:val="28"/>
        </w:rPr>
      </w:pPr>
    </w:p>
    <w:p w:rsidR="00223D63" w:rsidRPr="00223D63" w:rsidRDefault="00223D63" w:rsidP="00223D63">
      <w:pPr>
        <w:spacing w:after="0"/>
        <w:jc w:val="center"/>
        <w:rPr>
          <w:rFonts w:ascii="Times New Roman" w:hAnsi="Times New Roman" w:cs="Times New Roman"/>
          <w:b/>
          <w:sz w:val="28"/>
          <w:szCs w:val="28"/>
        </w:rPr>
      </w:pPr>
      <w:r w:rsidRPr="00223D63">
        <w:rPr>
          <w:rFonts w:ascii="Times New Roman" w:hAnsi="Times New Roman" w:cs="Times New Roman"/>
          <w:b/>
          <w:sz w:val="28"/>
          <w:szCs w:val="28"/>
        </w:rPr>
        <w:t>О бюджете Покровского сельсовета Чановского района Новосибирской области  на 2019 год и плановый период 2020 и 2021 годов</w:t>
      </w:r>
    </w:p>
    <w:p w:rsidR="00223D63" w:rsidRPr="00223D63" w:rsidRDefault="00223D63" w:rsidP="00223D63">
      <w:pPr>
        <w:spacing w:after="0"/>
        <w:rPr>
          <w:rFonts w:ascii="Times New Roman" w:hAnsi="Times New Roman" w:cs="Times New Roman"/>
          <w:b/>
          <w:sz w:val="28"/>
          <w:szCs w:val="28"/>
        </w:rPr>
      </w:pPr>
    </w:p>
    <w:p w:rsidR="00223D63" w:rsidRPr="00223D63" w:rsidRDefault="00223D63" w:rsidP="00223D63">
      <w:pPr>
        <w:shd w:val="clear" w:color="auto" w:fill="FFFFFF"/>
        <w:spacing w:before="240" w:after="0" w:line="300" w:lineRule="atLeast"/>
        <w:ind w:left="600"/>
        <w:rPr>
          <w:rFonts w:ascii="Times New Roman" w:hAnsi="Times New Roman" w:cs="Times New Roman"/>
          <w:color w:val="373737"/>
          <w:sz w:val="28"/>
          <w:szCs w:val="28"/>
        </w:rPr>
      </w:pPr>
      <w:r w:rsidRPr="00223D63">
        <w:rPr>
          <w:rFonts w:ascii="Times New Roman" w:hAnsi="Times New Roman" w:cs="Times New Roman"/>
          <w:b/>
          <w:sz w:val="28"/>
          <w:szCs w:val="28"/>
        </w:rPr>
        <w:t xml:space="preserve">             Статья 1.</w:t>
      </w:r>
      <w:r w:rsidRPr="00223D63">
        <w:rPr>
          <w:rFonts w:ascii="Times New Roman" w:hAnsi="Times New Roman" w:cs="Times New Roman"/>
          <w:b/>
          <w:bCs/>
          <w:color w:val="373737"/>
          <w:sz w:val="28"/>
          <w:szCs w:val="28"/>
        </w:rPr>
        <w:t xml:space="preserve"> Основные характеристики бюджета сельского поселения на 2019 год и на плановый период 2020 и 2021 годов</w:t>
      </w:r>
      <w:r w:rsidRPr="00223D63">
        <w:rPr>
          <w:rFonts w:ascii="Times New Roman" w:hAnsi="Times New Roman" w:cs="Times New Roman"/>
          <w:color w:val="373737"/>
          <w:sz w:val="28"/>
          <w:szCs w:val="28"/>
        </w:rPr>
        <w:t>.</w:t>
      </w:r>
    </w:p>
    <w:p w:rsidR="00223D63" w:rsidRPr="00223D63" w:rsidRDefault="00223D63" w:rsidP="00223D63">
      <w:pPr>
        <w:spacing w:after="0"/>
        <w:jc w:val="both"/>
        <w:rPr>
          <w:rFonts w:ascii="Times New Roman" w:hAnsi="Times New Roman" w:cs="Times New Roman"/>
          <w:sz w:val="28"/>
          <w:szCs w:val="28"/>
        </w:rPr>
      </w:pPr>
      <w:r w:rsidRPr="00223D63">
        <w:rPr>
          <w:rFonts w:ascii="Times New Roman" w:hAnsi="Times New Roman" w:cs="Times New Roman"/>
          <w:sz w:val="28"/>
          <w:szCs w:val="28"/>
        </w:rPr>
        <w:t xml:space="preserve">              1.Утвердить основные характеристики бюджета Покровского сельсовета Чановского района Новосибирской области (далее - бюджет сельского поселения) на 2019 год:</w:t>
      </w:r>
    </w:p>
    <w:p w:rsidR="00223D63" w:rsidRPr="00223D63" w:rsidRDefault="00223D63" w:rsidP="00223D63">
      <w:pPr>
        <w:spacing w:after="0"/>
        <w:jc w:val="both"/>
        <w:rPr>
          <w:rFonts w:ascii="Times New Roman" w:hAnsi="Times New Roman" w:cs="Times New Roman"/>
          <w:sz w:val="28"/>
          <w:szCs w:val="28"/>
        </w:rPr>
      </w:pPr>
      <w:r w:rsidRPr="00223D63">
        <w:rPr>
          <w:rFonts w:ascii="Times New Roman" w:hAnsi="Times New Roman" w:cs="Times New Roman"/>
          <w:sz w:val="28"/>
          <w:szCs w:val="28"/>
        </w:rPr>
        <w:t xml:space="preserve">   1) прогнозируемый общий объем доходов на 2019 год бюджета сельского поселения в сумме 4538,3 тыс. рублей, в том числе общий объем межбюджетных трансфертов получаемых из других бюджетов бюджетной системы Российской Федерации, в сумме 4000,0 тыс. рублей;</w:t>
      </w:r>
    </w:p>
    <w:p w:rsidR="00223D63" w:rsidRPr="00223D63" w:rsidRDefault="00223D63" w:rsidP="00223D63">
      <w:pPr>
        <w:spacing w:after="0"/>
        <w:jc w:val="both"/>
        <w:rPr>
          <w:rFonts w:ascii="Times New Roman" w:hAnsi="Times New Roman" w:cs="Times New Roman"/>
          <w:sz w:val="28"/>
          <w:szCs w:val="28"/>
        </w:rPr>
      </w:pPr>
      <w:r w:rsidRPr="00223D63">
        <w:rPr>
          <w:rFonts w:ascii="Times New Roman" w:hAnsi="Times New Roman" w:cs="Times New Roman"/>
          <w:sz w:val="28"/>
          <w:szCs w:val="28"/>
        </w:rPr>
        <w:t xml:space="preserve">    2) общий объем расходов на 2019 год бюджета сельского поселения в сумме 4538,3 тыс. рублей;</w:t>
      </w:r>
    </w:p>
    <w:p w:rsidR="00223D63" w:rsidRPr="00223D63" w:rsidRDefault="00223D63" w:rsidP="00223D63">
      <w:pPr>
        <w:spacing w:after="0"/>
        <w:jc w:val="both"/>
        <w:rPr>
          <w:rFonts w:ascii="Times New Roman" w:hAnsi="Times New Roman" w:cs="Times New Roman"/>
          <w:sz w:val="28"/>
          <w:szCs w:val="28"/>
        </w:rPr>
      </w:pPr>
      <w:r w:rsidRPr="00223D63">
        <w:rPr>
          <w:rFonts w:ascii="Times New Roman" w:hAnsi="Times New Roman" w:cs="Times New Roman"/>
          <w:sz w:val="28"/>
          <w:szCs w:val="28"/>
        </w:rPr>
        <w:t xml:space="preserve">               2. Утвердить основные характеристики бюджета сельского поселения на 2020 год и на 2021 год:</w:t>
      </w:r>
    </w:p>
    <w:p w:rsidR="00223D63" w:rsidRPr="00223D63" w:rsidRDefault="00223D63" w:rsidP="00223D63">
      <w:pPr>
        <w:spacing w:after="0"/>
        <w:jc w:val="both"/>
        <w:rPr>
          <w:rFonts w:ascii="Times New Roman" w:hAnsi="Times New Roman" w:cs="Times New Roman"/>
          <w:sz w:val="28"/>
          <w:szCs w:val="28"/>
        </w:rPr>
      </w:pPr>
      <w:r w:rsidRPr="00223D63">
        <w:rPr>
          <w:rFonts w:ascii="Times New Roman" w:hAnsi="Times New Roman" w:cs="Times New Roman"/>
          <w:sz w:val="28"/>
          <w:szCs w:val="28"/>
        </w:rPr>
        <w:t xml:space="preserve">      1) прогнозируемый общий объем доходов на 2020 год бюджета сельского поселения в сумме 3547,5 тыс. рублей, в том числе общий объем межбюджетных трансфертов, получаемых из других бюджетов бюджетной системы Российской Федерации, в сумме 3023,7 тыс. рублей и на 2021 год в сумме 3561,5 тыс. рублей, в том числе общий объем межбюджетных трансфертов, получаемых из других бюджетов бюджетной системы Российской Федерации, в сумме 3025,5 тыс. рублей;</w:t>
      </w:r>
    </w:p>
    <w:p w:rsidR="00223D63" w:rsidRPr="00223D63" w:rsidRDefault="00223D63" w:rsidP="00223D63">
      <w:pPr>
        <w:spacing w:after="0"/>
        <w:jc w:val="both"/>
        <w:rPr>
          <w:rFonts w:ascii="Times New Roman" w:hAnsi="Times New Roman" w:cs="Times New Roman"/>
          <w:sz w:val="28"/>
          <w:szCs w:val="28"/>
        </w:rPr>
      </w:pPr>
      <w:r w:rsidRPr="00223D63">
        <w:rPr>
          <w:rFonts w:ascii="Times New Roman" w:hAnsi="Times New Roman" w:cs="Times New Roman"/>
          <w:sz w:val="28"/>
          <w:szCs w:val="28"/>
        </w:rPr>
        <w:t xml:space="preserve">      2) общий объем расходов бюджета сельского поселения на 2020 год в сумме 3547,5 тыс.рублей, в том числе условно утвержденные расходы в сумме 86,4 </w:t>
      </w:r>
      <w:r w:rsidRPr="00223D63">
        <w:rPr>
          <w:rFonts w:ascii="Times New Roman" w:hAnsi="Times New Roman" w:cs="Times New Roman"/>
          <w:sz w:val="28"/>
          <w:szCs w:val="28"/>
        </w:rPr>
        <w:lastRenderedPageBreak/>
        <w:t>тыс.рублей, и на 2021 год в сумме 3561,5 тыс. рублей, в том числе условно утвержденные расходы в сумме 173,3 тыс.рублей.</w:t>
      </w:r>
    </w:p>
    <w:p w:rsidR="00223D63" w:rsidRPr="00223D63" w:rsidRDefault="00223D63" w:rsidP="00223D63">
      <w:pPr>
        <w:spacing w:after="0"/>
        <w:jc w:val="both"/>
        <w:rPr>
          <w:rFonts w:ascii="Times New Roman" w:hAnsi="Times New Roman" w:cs="Times New Roman"/>
          <w:sz w:val="28"/>
          <w:szCs w:val="28"/>
        </w:rPr>
      </w:pPr>
      <w:r w:rsidRPr="00223D63">
        <w:rPr>
          <w:rFonts w:ascii="Times New Roman" w:hAnsi="Times New Roman" w:cs="Times New Roman"/>
          <w:sz w:val="28"/>
          <w:szCs w:val="28"/>
        </w:rPr>
        <w:t xml:space="preserve">      3) проект бюджета на 2019 год и плановый период на 2020 и 2021 годы принят бездефицитным.</w:t>
      </w:r>
    </w:p>
    <w:p w:rsidR="00223D63" w:rsidRPr="00223D63" w:rsidRDefault="00223D63" w:rsidP="00223D63">
      <w:pPr>
        <w:spacing w:after="0"/>
        <w:jc w:val="both"/>
        <w:rPr>
          <w:rFonts w:ascii="Times New Roman" w:hAnsi="Times New Roman" w:cs="Times New Roman"/>
          <w:b/>
          <w:sz w:val="28"/>
          <w:szCs w:val="28"/>
        </w:rPr>
      </w:pPr>
      <w:r w:rsidRPr="00223D63">
        <w:rPr>
          <w:rFonts w:ascii="Times New Roman" w:hAnsi="Times New Roman" w:cs="Times New Roman"/>
          <w:b/>
          <w:sz w:val="28"/>
          <w:szCs w:val="28"/>
        </w:rPr>
        <w:t xml:space="preserve">        </w:t>
      </w:r>
    </w:p>
    <w:p w:rsidR="00223D63" w:rsidRPr="00223D63" w:rsidRDefault="00223D63" w:rsidP="00223D63">
      <w:pPr>
        <w:spacing w:after="0"/>
        <w:jc w:val="both"/>
        <w:rPr>
          <w:rFonts w:ascii="Times New Roman" w:hAnsi="Times New Roman" w:cs="Times New Roman"/>
          <w:b/>
          <w:sz w:val="28"/>
          <w:szCs w:val="28"/>
        </w:rPr>
      </w:pPr>
      <w:r w:rsidRPr="00223D63">
        <w:rPr>
          <w:rFonts w:ascii="Times New Roman" w:hAnsi="Times New Roman" w:cs="Times New Roman"/>
          <w:b/>
          <w:sz w:val="28"/>
          <w:szCs w:val="28"/>
        </w:rPr>
        <w:t xml:space="preserve">            Статья 2.</w:t>
      </w:r>
      <w:r w:rsidRPr="00223D63">
        <w:rPr>
          <w:rFonts w:ascii="Times New Roman" w:hAnsi="Times New Roman" w:cs="Times New Roman"/>
          <w:b/>
          <w:bCs/>
          <w:color w:val="373737"/>
          <w:sz w:val="28"/>
          <w:szCs w:val="28"/>
        </w:rPr>
        <w:t xml:space="preserve"> Главные администраторы доходов бюджета сельского поселения и главные администраторы источников финансирования дефицита бюджета сельского поселения.</w:t>
      </w:r>
    </w:p>
    <w:p w:rsidR="00223D63" w:rsidRPr="00223D63" w:rsidRDefault="00223D63" w:rsidP="00223D63">
      <w:pPr>
        <w:spacing w:after="0"/>
        <w:jc w:val="both"/>
        <w:rPr>
          <w:rFonts w:ascii="Times New Roman" w:hAnsi="Times New Roman" w:cs="Times New Roman"/>
          <w:b/>
          <w:sz w:val="28"/>
          <w:szCs w:val="28"/>
        </w:rPr>
      </w:pPr>
    </w:p>
    <w:p w:rsidR="00223D63" w:rsidRPr="00223D63" w:rsidRDefault="00223D63" w:rsidP="00223D63">
      <w:pPr>
        <w:autoSpaceDE w:val="0"/>
        <w:autoSpaceDN w:val="0"/>
        <w:adjustRightInd w:val="0"/>
        <w:spacing w:after="0"/>
        <w:jc w:val="both"/>
        <w:rPr>
          <w:rFonts w:ascii="Times New Roman" w:hAnsi="Times New Roman" w:cs="Times New Roman"/>
          <w:sz w:val="28"/>
          <w:szCs w:val="28"/>
        </w:rPr>
      </w:pPr>
      <w:r w:rsidRPr="00223D63">
        <w:rPr>
          <w:rFonts w:ascii="Times New Roman" w:hAnsi="Times New Roman" w:cs="Times New Roman"/>
          <w:sz w:val="28"/>
          <w:szCs w:val="28"/>
        </w:rPr>
        <w:t xml:space="preserve">             1. Установить перечень главных администраторов доходов бюджета сельского поселения в 2019 год и плановом периоде 2020 и 2021 годов согласно приложению 1 к настоящему решению сессии, в том числе:</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1) перечень главных администраторов налоговых и неналоговых доходов бюджета сельского поселения, согласно таблице 1;</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2) перечень главных администраторов безвозмездных поступлений из других бюджетов бюджетной системы Российской Федерации согласно таблице 2.</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2. Установить перечень главных администраторов источников финансирования дефицита бюджета сельского поселения на 2019 год и плановый период 2020 и 2021 годов согласно приложению 2 к настоящему решению сессии.</w:t>
      </w:r>
    </w:p>
    <w:p w:rsidR="00223D63" w:rsidRPr="00223D63" w:rsidRDefault="00223D63" w:rsidP="00223D63">
      <w:pPr>
        <w:spacing w:after="0"/>
        <w:jc w:val="both"/>
        <w:rPr>
          <w:rFonts w:ascii="Times New Roman" w:hAnsi="Times New Roman" w:cs="Times New Roman"/>
          <w:sz w:val="28"/>
          <w:szCs w:val="28"/>
        </w:rPr>
      </w:pPr>
    </w:p>
    <w:p w:rsidR="00223D63" w:rsidRPr="00223D63" w:rsidRDefault="00223D63" w:rsidP="00223D63">
      <w:pPr>
        <w:autoSpaceDE w:val="0"/>
        <w:autoSpaceDN w:val="0"/>
        <w:adjustRightInd w:val="0"/>
        <w:spacing w:after="0"/>
        <w:jc w:val="center"/>
        <w:outlineLvl w:val="1"/>
        <w:rPr>
          <w:rFonts w:ascii="Times New Roman" w:hAnsi="Times New Roman" w:cs="Times New Roman"/>
          <w:b/>
          <w:bCs/>
          <w:color w:val="373737"/>
          <w:sz w:val="28"/>
          <w:szCs w:val="28"/>
        </w:rPr>
      </w:pPr>
      <w:r w:rsidRPr="00223D63">
        <w:rPr>
          <w:rFonts w:ascii="Times New Roman" w:hAnsi="Times New Roman" w:cs="Times New Roman"/>
          <w:b/>
          <w:sz w:val="28"/>
          <w:szCs w:val="28"/>
        </w:rPr>
        <w:t>Статья 3.</w:t>
      </w:r>
      <w:r w:rsidRPr="00223D63">
        <w:rPr>
          <w:rFonts w:ascii="Times New Roman" w:hAnsi="Times New Roman" w:cs="Times New Roman"/>
          <w:b/>
          <w:bCs/>
          <w:color w:val="373737"/>
          <w:sz w:val="28"/>
          <w:szCs w:val="28"/>
        </w:rPr>
        <w:t xml:space="preserve"> Нормативы распределения доходов бюджета сельского поселения.</w:t>
      </w:r>
    </w:p>
    <w:p w:rsidR="00223D63" w:rsidRPr="00223D63" w:rsidRDefault="00223D63" w:rsidP="00223D63">
      <w:pPr>
        <w:autoSpaceDE w:val="0"/>
        <w:autoSpaceDN w:val="0"/>
        <w:adjustRightInd w:val="0"/>
        <w:spacing w:after="0"/>
        <w:ind w:firstLine="720"/>
        <w:jc w:val="both"/>
        <w:outlineLvl w:val="1"/>
        <w:rPr>
          <w:rFonts w:ascii="Times New Roman" w:hAnsi="Times New Roman" w:cs="Times New Roman"/>
          <w:b/>
          <w:sz w:val="28"/>
          <w:szCs w:val="28"/>
        </w:rPr>
      </w:pPr>
    </w:p>
    <w:p w:rsidR="00223D63" w:rsidRPr="00223D63" w:rsidRDefault="00223D63" w:rsidP="00223D63">
      <w:pPr>
        <w:spacing w:after="0"/>
        <w:ind w:firstLine="540"/>
        <w:jc w:val="both"/>
        <w:rPr>
          <w:rFonts w:ascii="Times New Roman" w:hAnsi="Times New Roman" w:cs="Times New Roman"/>
          <w:sz w:val="28"/>
          <w:szCs w:val="28"/>
        </w:rPr>
      </w:pPr>
      <w:r w:rsidRPr="00223D63">
        <w:rPr>
          <w:rFonts w:ascii="Times New Roman" w:hAnsi="Times New Roman" w:cs="Times New Roman"/>
          <w:sz w:val="28"/>
          <w:szCs w:val="28"/>
        </w:rPr>
        <w:t>Утвердить неустановленные бюджетным законодательством РФ нормативы распределения доходов между бюджетами бюджетной системы РФ, являющихся источником формирования доходов бюджета сельского поселения на 2019 год и плановый период 2020 и 2021 гг., согласно приложению № 3 таблиц 1,2 к настоящему решению сессии.</w:t>
      </w:r>
    </w:p>
    <w:p w:rsidR="00223D63" w:rsidRPr="00223D63" w:rsidRDefault="00223D63" w:rsidP="00223D63">
      <w:pPr>
        <w:autoSpaceDE w:val="0"/>
        <w:autoSpaceDN w:val="0"/>
        <w:adjustRightInd w:val="0"/>
        <w:spacing w:after="0"/>
        <w:ind w:firstLine="720"/>
        <w:jc w:val="both"/>
        <w:outlineLvl w:val="1"/>
        <w:rPr>
          <w:rFonts w:ascii="Times New Roman" w:hAnsi="Times New Roman" w:cs="Times New Roman"/>
          <w:sz w:val="28"/>
          <w:szCs w:val="28"/>
        </w:rPr>
      </w:pPr>
    </w:p>
    <w:p w:rsidR="00223D63" w:rsidRPr="00223D63" w:rsidRDefault="00223D63" w:rsidP="00223D63">
      <w:pPr>
        <w:shd w:val="clear" w:color="auto" w:fill="FFFFFF"/>
        <w:spacing w:before="240" w:after="0" w:line="300" w:lineRule="atLeast"/>
        <w:ind w:left="600"/>
        <w:rPr>
          <w:rFonts w:ascii="Times New Roman" w:hAnsi="Times New Roman" w:cs="Times New Roman"/>
          <w:color w:val="373737"/>
          <w:sz w:val="28"/>
          <w:szCs w:val="28"/>
        </w:rPr>
      </w:pPr>
      <w:r w:rsidRPr="00223D63">
        <w:rPr>
          <w:rFonts w:ascii="Times New Roman" w:hAnsi="Times New Roman" w:cs="Times New Roman"/>
          <w:b/>
          <w:sz w:val="28"/>
          <w:szCs w:val="28"/>
        </w:rPr>
        <w:t>Статья 4.</w:t>
      </w:r>
      <w:r w:rsidRPr="00223D63">
        <w:rPr>
          <w:rFonts w:ascii="Times New Roman" w:hAnsi="Times New Roman" w:cs="Times New Roman"/>
          <w:b/>
          <w:bCs/>
          <w:color w:val="373737"/>
          <w:sz w:val="28"/>
          <w:szCs w:val="28"/>
        </w:rPr>
        <w:t xml:space="preserve"> Формирование доходов бюджета сельского поселения.</w:t>
      </w:r>
    </w:p>
    <w:p w:rsidR="00223D63" w:rsidRPr="00223D63" w:rsidRDefault="00223D63" w:rsidP="00223D63">
      <w:pPr>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 xml:space="preserve">Установить, что доходы бюджета сельского поселения  на 2019 год и плановый период 2020 и 2021 года формируются за счет доходов от предусмотренных законодательством Российской Федерации о налогах и сборах региональных налогов и сборов, в том числе от налогов, предусмотренных специальными налоговыми режимами, местных налогов, пеней и штрафов по ним, неналоговых доходов, безвозмездных поступлений с учетом единого норматива отчислений от налога на доходы физических лиц, установленного частью 1 статьи 1 Закона Новосибирской области от 7 ноября 2011 года № 132-ОЗ «О единых </w:t>
      </w:r>
      <w:r w:rsidRPr="00223D63">
        <w:rPr>
          <w:rFonts w:ascii="Times New Roman" w:hAnsi="Times New Roman" w:cs="Times New Roman"/>
          <w:sz w:val="28"/>
          <w:szCs w:val="28"/>
        </w:rPr>
        <w:lastRenderedPageBreak/>
        <w:t>нормативах отчислений в бюджеты муниципальных образований Новосибирской области от налога на доходы физических лиц и межбюджетных трансфертов между областным бюджетом Новосибирской области и бюджетами муниципальных образований Новосибирской области», согласно приложению № 4 таблица 1,таблица 2 к настоящему решению сессии.</w:t>
      </w:r>
    </w:p>
    <w:p w:rsidR="00223D63" w:rsidRPr="00223D63" w:rsidRDefault="00223D63" w:rsidP="00223D63">
      <w:pPr>
        <w:autoSpaceDE w:val="0"/>
        <w:autoSpaceDN w:val="0"/>
        <w:adjustRightInd w:val="0"/>
        <w:spacing w:after="0"/>
        <w:ind w:firstLine="720"/>
        <w:contextualSpacing/>
        <w:jc w:val="both"/>
        <w:rPr>
          <w:rFonts w:ascii="Times New Roman" w:hAnsi="Times New Roman" w:cs="Times New Roman"/>
          <w:sz w:val="28"/>
          <w:szCs w:val="28"/>
        </w:rPr>
      </w:pPr>
      <w:r w:rsidRPr="00223D63">
        <w:rPr>
          <w:rFonts w:ascii="Times New Roman" w:hAnsi="Times New Roman" w:cs="Times New Roman"/>
          <w:sz w:val="28"/>
          <w:szCs w:val="28"/>
        </w:rPr>
        <w:t>Установить, что унитарные предприятия Покровского сельсовета Чановского района Новосибирской области за использование муниципального имущества освобождается от перечисления в бюджет сельского  поселения части прибыли, остающейся после уплаты налогов и иных обязательных платежей.</w:t>
      </w:r>
    </w:p>
    <w:p w:rsidR="00223D63" w:rsidRPr="00223D63" w:rsidRDefault="00223D63" w:rsidP="00223D63">
      <w:pPr>
        <w:spacing w:after="0"/>
        <w:ind w:firstLine="720"/>
        <w:jc w:val="both"/>
        <w:rPr>
          <w:rFonts w:ascii="Times New Roman" w:hAnsi="Times New Roman" w:cs="Times New Roman"/>
          <w:sz w:val="28"/>
          <w:szCs w:val="28"/>
        </w:rPr>
      </w:pP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p>
    <w:p w:rsidR="00223D63" w:rsidRPr="00223D63" w:rsidRDefault="00223D63" w:rsidP="00223D63">
      <w:pPr>
        <w:autoSpaceDE w:val="0"/>
        <w:autoSpaceDN w:val="0"/>
        <w:adjustRightInd w:val="0"/>
        <w:spacing w:after="0"/>
        <w:jc w:val="both"/>
        <w:outlineLvl w:val="1"/>
        <w:rPr>
          <w:rFonts w:ascii="Times New Roman" w:hAnsi="Times New Roman" w:cs="Times New Roman"/>
          <w:b/>
          <w:sz w:val="28"/>
          <w:szCs w:val="28"/>
        </w:rPr>
      </w:pPr>
    </w:p>
    <w:p w:rsidR="00223D63" w:rsidRPr="00223D63" w:rsidRDefault="00223D63" w:rsidP="00223D63">
      <w:pPr>
        <w:autoSpaceDE w:val="0"/>
        <w:autoSpaceDN w:val="0"/>
        <w:adjustRightInd w:val="0"/>
        <w:spacing w:after="0"/>
        <w:ind w:firstLine="720"/>
        <w:jc w:val="both"/>
        <w:outlineLvl w:val="1"/>
        <w:rPr>
          <w:rFonts w:ascii="Times New Roman" w:hAnsi="Times New Roman" w:cs="Times New Roman"/>
          <w:b/>
          <w:bCs/>
          <w:color w:val="373737"/>
          <w:sz w:val="28"/>
          <w:szCs w:val="28"/>
        </w:rPr>
      </w:pPr>
      <w:r w:rsidRPr="00223D63">
        <w:rPr>
          <w:rFonts w:ascii="Times New Roman" w:hAnsi="Times New Roman" w:cs="Times New Roman"/>
          <w:b/>
          <w:sz w:val="28"/>
          <w:szCs w:val="28"/>
        </w:rPr>
        <w:t>Статья 5.</w:t>
      </w:r>
      <w:r w:rsidRPr="00223D63">
        <w:rPr>
          <w:rFonts w:ascii="Times New Roman" w:hAnsi="Times New Roman" w:cs="Times New Roman"/>
          <w:b/>
          <w:bCs/>
          <w:color w:val="373737"/>
          <w:sz w:val="28"/>
          <w:szCs w:val="28"/>
        </w:rPr>
        <w:t xml:space="preserve"> Особенности заключения и оплаты договоров (муниципальных контрактов).</w:t>
      </w:r>
    </w:p>
    <w:p w:rsidR="00223D63" w:rsidRPr="00223D63" w:rsidRDefault="00223D63" w:rsidP="00223D63">
      <w:pPr>
        <w:autoSpaceDE w:val="0"/>
        <w:autoSpaceDN w:val="0"/>
        <w:adjustRightInd w:val="0"/>
        <w:spacing w:after="0"/>
        <w:ind w:firstLine="540"/>
        <w:contextualSpacing/>
        <w:jc w:val="both"/>
        <w:outlineLvl w:val="1"/>
        <w:rPr>
          <w:rFonts w:ascii="Times New Roman" w:hAnsi="Times New Roman" w:cs="Times New Roman"/>
          <w:sz w:val="28"/>
          <w:szCs w:val="28"/>
        </w:rPr>
      </w:pPr>
      <w:r w:rsidRPr="00223D63">
        <w:rPr>
          <w:rFonts w:ascii="Times New Roman" w:hAnsi="Times New Roman" w:cs="Times New Roman"/>
          <w:sz w:val="28"/>
          <w:szCs w:val="28"/>
        </w:rPr>
        <w:t>Установить, что  органы  муниципальной власти Покровского сельсовета Чановского района Новосибирской области, муниципальные учреждения Покровского сельсовета Чановского района Новосибирской области при заключении договоров (муниципальных контрактов) вправе предусматривать авансовые платежи:</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1) в размере 100 процентов цены договора (муниципального контракта) - по договорам  ( муниципальным контрактам):</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а) о предоставлении услуг связи, услуг проживания в гостиницах;</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б) о подписке на периодические издания и об их приобретении;</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в) об обучении на курсах повышения квалификации;</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г) о приобретении авиа- и железнодорожных билетов, путевок на санаторно-курортное лечение;</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proofErr w:type="spellStart"/>
      <w:r w:rsidRPr="00223D63">
        <w:rPr>
          <w:rFonts w:ascii="Times New Roman" w:hAnsi="Times New Roman" w:cs="Times New Roman"/>
          <w:sz w:val="28"/>
          <w:szCs w:val="28"/>
        </w:rPr>
        <w:t>д</w:t>
      </w:r>
      <w:proofErr w:type="spellEnd"/>
      <w:r w:rsidRPr="00223D63">
        <w:rPr>
          <w:rFonts w:ascii="Times New Roman" w:hAnsi="Times New Roman" w:cs="Times New Roman"/>
          <w:sz w:val="28"/>
          <w:szCs w:val="28"/>
        </w:rPr>
        <w:t>) страхования;</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е) подлежащим оплате за счет средств, полученных от иной приносящей доход деятельности;</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ж) аренда;</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proofErr w:type="spellStart"/>
      <w:r w:rsidRPr="00223D63">
        <w:rPr>
          <w:rFonts w:ascii="Times New Roman" w:hAnsi="Times New Roman" w:cs="Times New Roman"/>
          <w:sz w:val="28"/>
          <w:szCs w:val="28"/>
        </w:rPr>
        <w:t>з</w:t>
      </w:r>
      <w:proofErr w:type="spellEnd"/>
      <w:r w:rsidRPr="00223D63">
        <w:rPr>
          <w:rFonts w:ascii="Times New Roman" w:hAnsi="Times New Roman" w:cs="Times New Roman"/>
          <w:sz w:val="28"/>
          <w:szCs w:val="28"/>
        </w:rPr>
        <w:t>) об оплате нотариальных действий и иных услуг, оказываемых при осуществлении нотариальных действий;</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 xml:space="preserve"> 2) в размере 90 процентов цены договора (муниципального контракта) по договорам (муниципальным контрактам) об осуществлении технологического присоединения к электрическим сетям;</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 xml:space="preserve">3) в размере 20 процентов цены договора (муниципального контракта), если иное не предусмотрено законодательством Российской Федерации, - по остальным </w:t>
      </w:r>
      <w:r w:rsidRPr="00223D63">
        <w:rPr>
          <w:rFonts w:ascii="Times New Roman" w:hAnsi="Times New Roman" w:cs="Times New Roman"/>
          <w:sz w:val="28"/>
          <w:szCs w:val="28"/>
        </w:rPr>
        <w:lastRenderedPageBreak/>
        <w:t>договорам (муниципальным контрактам);</w:t>
      </w:r>
    </w:p>
    <w:p w:rsidR="00223D63" w:rsidRPr="00223D63" w:rsidRDefault="00223D63" w:rsidP="00223D63">
      <w:pPr>
        <w:widowControl w:val="0"/>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4) в размере 100 процентов цены договора (муниципального контракта) - по распоряжению администрации Покровского сельсовета Чановского района Новосибирской области.</w:t>
      </w:r>
    </w:p>
    <w:p w:rsidR="00223D63" w:rsidRPr="00223D63" w:rsidRDefault="00223D63" w:rsidP="00223D63">
      <w:pPr>
        <w:autoSpaceDE w:val="0"/>
        <w:autoSpaceDN w:val="0"/>
        <w:adjustRightInd w:val="0"/>
        <w:spacing w:after="0"/>
        <w:ind w:firstLine="720"/>
        <w:jc w:val="both"/>
        <w:outlineLvl w:val="1"/>
        <w:rPr>
          <w:rFonts w:ascii="Times New Roman" w:hAnsi="Times New Roman" w:cs="Times New Roman"/>
          <w:b/>
          <w:sz w:val="28"/>
          <w:szCs w:val="28"/>
        </w:rPr>
      </w:pPr>
    </w:p>
    <w:p w:rsidR="00223D63" w:rsidRPr="00223D63" w:rsidRDefault="00223D63" w:rsidP="00223D63">
      <w:pPr>
        <w:shd w:val="clear" w:color="auto" w:fill="FFFFFF"/>
        <w:spacing w:before="240" w:after="0" w:line="300" w:lineRule="atLeast"/>
        <w:jc w:val="center"/>
        <w:rPr>
          <w:rFonts w:ascii="Times New Roman" w:hAnsi="Times New Roman" w:cs="Times New Roman"/>
          <w:color w:val="373737"/>
          <w:sz w:val="28"/>
          <w:szCs w:val="28"/>
        </w:rPr>
      </w:pPr>
      <w:r w:rsidRPr="00223D63">
        <w:rPr>
          <w:rFonts w:ascii="Times New Roman" w:hAnsi="Times New Roman" w:cs="Times New Roman"/>
          <w:b/>
          <w:sz w:val="28"/>
          <w:szCs w:val="28"/>
        </w:rPr>
        <w:t xml:space="preserve">Статья 6. </w:t>
      </w:r>
      <w:r w:rsidRPr="00223D63">
        <w:rPr>
          <w:rFonts w:ascii="Times New Roman" w:hAnsi="Times New Roman" w:cs="Times New Roman"/>
          <w:b/>
          <w:bCs/>
          <w:color w:val="373737"/>
          <w:sz w:val="28"/>
          <w:szCs w:val="28"/>
        </w:rPr>
        <w:t>Особенности учета средств, поступающих во временное распоряжение администрации Покровского сельсовета Чановского района Новосибирской области.</w:t>
      </w:r>
    </w:p>
    <w:p w:rsidR="00223D63" w:rsidRPr="00223D63" w:rsidRDefault="00223D63" w:rsidP="00223D63">
      <w:pPr>
        <w:shd w:val="clear" w:color="auto" w:fill="FFFFFF"/>
        <w:spacing w:before="240" w:after="0" w:line="300" w:lineRule="atLeast"/>
        <w:ind w:firstLine="900"/>
        <w:jc w:val="both"/>
        <w:rPr>
          <w:rFonts w:ascii="Times New Roman" w:hAnsi="Times New Roman" w:cs="Times New Roman"/>
          <w:color w:val="373737"/>
          <w:sz w:val="28"/>
          <w:szCs w:val="28"/>
        </w:rPr>
      </w:pPr>
      <w:r w:rsidRPr="00223D63">
        <w:rPr>
          <w:rFonts w:ascii="Times New Roman" w:hAnsi="Times New Roman" w:cs="Times New Roman"/>
          <w:sz w:val="28"/>
          <w:szCs w:val="28"/>
        </w:rPr>
        <w:t>Установить, что средства, поступающие во временное распоряжение муниципальных  учреждений Покровского сельсовета, учитываются на лицевых счетах, открытых им в администрации Покровского сельсовета Чановского района Новосибирской области, в порядке, установленном администрацией Покровского сельсовета Чановского района Новосибирской области.</w:t>
      </w:r>
    </w:p>
    <w:p w:rsidR="00223D63" w:rsidRPr="00223D63" w:rsidRDefault="00223D63" w:rsidP="00223D63">
      <w:pPr>
        <w:autoSpaceDE w:val="0"/>
        <w:autoSpaceDN w:val="0"/>
        <w:adjustRightInd w:val="0"/>
        <w:spacing w:after="0"/>
        <w:ind w:firstLine="720"/>
        <w:jc w:val="both"/>
        <w:outlineLvl w:val="1"/>
        <w:rPr>
          <w:rFonts w:ascii="Times New Roman" w:hAnsi="Times New Roman" w:cs="Times New Roman"/>
          <w:b/>
          <w:sz w:val="28"/>
          <w:szCs w:val="28"/>
        </w:rPr>
      </w:pPr>
      <w:r w:rsidRPr="00223D63">
        <w:rPr>
          <w:rFonts w:ascii="Times New Roman" w:hAnsi="Times New Roman" w:cs="Times New Roman"/>
          <w:b/>
          <w:sz w:val="28"/>
          <w:szCs w:val="28"/>
        </w:rPr>
        <w:t>Статья 7.</w:t>
      </w:r>
      <w:r w:rsidRPr="00223D63">
        <w:rPr>
          <w:rFonts w:ascii="Times New Roman" w:hAnsi="Times New Roman" w:cs="Times New Roman"/>
          <w:b/>
          <w:bCs/>
          <w:color w:val="373737"/>
          <w:sz w:val="28"/>
          <w:szCs w:val="28"/>
        </w:rPr>
        <w:t xml:space="preserve"> Распределение бюджетных ассигнования бюджета сельского поселения на 2019 год и плановый период 2020 и 2021 годов.</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1.</w:t>
      </w:r>
      <w:r w:rsidRPr="00223D63">
        <w:rPr>
          <w:rFonts w:ascii="Times New Roman" w:hAnsi="Times New Roman" w:cs="Times New Roman"/>
          <w:sz w:val="28"/>
          <w:szCs w:val="28"/>
          <w:lang w:val="en-US"/>
        </w:rPr>
        <w:t> </w:t>
      </w:r>
      <w:r w:rsidRPr="00223D63">
        <w:rPr>
          <w:rFonts w:ascii="Times New Roman" w:hAnsi="Times New Roman" w:cs="Times New Roman"/>
          <w:sz w:val="28"/>
          <w:szCs w:val="28"/>
        </w:rPr>
        <w:t>Установить в пределах общего объема расходов, установленного статьей 1 настоящего решения, распределение бюджетных ассигнований по разделам, подразделам, целевым статьям (не программным направлениям деятельности) группам и подгруппам видов расходов классификации расходов бюджета:</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 xml:space="preserve">1) на 2019 год согласно таблице 1 приложения 5 к настоящему решению сессии; </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2) на плановый период 2020 и 2021 годы согласно таблице 2 приложению 5 к настоящему решению сессии.</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2.</w:t>
      </w:r>
      <w:r w:rsidRPr="00223D63">
        <w:rPr>
          <w:rFonts w:ascii="Times New Roman" w:hAnsi="Times New Roman" w:cs="Times New Roman"/>
          <w:sz w:val="28"/>
          <w:szCs w:val="28"/>
          <w:lang w:val="en-US"/>
        </w:rPr>
        <w:t> </w:t>
      </w:r>
      <w:r w:rsidRPr="00223D63">
        <w:rPr>
          <w:rFonts w:ascii="Times New Roman" w:hAnsi="Times New Roman" w:cs="Times New Roman"/>
          <w:sz w:val="28"/>
          <w:szCs w:val="28"/>
        </w:rPr>
        <w:t>Утвердить ведомственную структуру расходов бюджета сельского поселения:</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1) на 2019 год, согласно таблицы 1 приложения 6 к настоящему решению сессии;</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2) на плановый период 2020 и 2021 годы согласно таблице 2 приложению 6 к настоящему решению сессии.</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3.Установить общий объем бюджетных ассигнований, направляемых на исполнение публичных нормативных обязательств,:</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1) на 2019 год в сумме 161,5 тыс.руб.</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2) на 2020 год в сумме 161,5 тыс.руб., на 2021 год- 161,5 тыс.руб.</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4.</w:t>
      </w:r>
      <w:r w:rsidRPr="00223D63">
        <w:rPr>
          <w:rFonts w:ascii="Times New Roman" w:hAnsi="Times New Roman" w:cs="Times New Roman"/>
          <w:sz w:val="28"/>
          <w:szCs w:val="28"/>
          <w:lang w:val="en-US"/>
        </w:rPr>
        <w:t> </w:t>
      </w:r>
      <w:r w:rsidRPr="00223D63">
        <w:rPr>
          <w:rFonts w:ascii="Times New Roman" w:hAnsi="Times New Roman" w:cs="Times New Roman"/>
          <w:sz w:val="28"/>
          <w:szCs w:val="28"/>
        </w:rPr>
        <w:t>Утвердить перечень публичных нормативных обязательств, подлежащих исполнению за счет средств местного бюджета:</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1) на 2019 год в согласно таблице 1 приложения 7 к настоящему решению;</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lastRenderedPageBreak/>
        <w:t>2) на плановый период 2020 и 2021 годы согласно таблице 2 приложения 7 к настоящему решению.</w:t>
      </w:r>
    </w:p>
    <w:p w:rsidR="00223D63" w:rsidRPr="00223D63" w:rsidRDefault="00223D63" w:rsidP="00223D63">
      <w:pPr>
        <w:pStyle w:val="a7"/>
        <w:ind w:firstLine="709"/>
        <w:rPr>
          <w:bCs/>
          <w:iCs/>
          <w:sz w:val="28"/>
          <w:szCs w:val="28"/>
        </w:rPr>
      </w:pPr>
      <w:r w:rsidRPr="00223D63">
        <w:rPr>
          <w:sz w:val="28"/>
          <w:szCs w:val="28"/>
        </w:rPr>
        <w:t>5.</w:t>
      </w:r>
      <w:r w:rsidRPr="00223D63">
        <w:rPr>
          <w:sz w:val="28"/>
          <w:szCs w:val="28"/>
          <w:lang w:val="en-US"/>
        </w:rPr>
        <w:t> </w:t>
      </w:r>
      <w:r w:rsidRPr="00223D63">
        <w:rPr>
          <w:rFonts w:eastAsia="Calibri"/>
          <w:sz w:val="28"/>
          <w:szCs w:val="28"/>
          <w:lang w:eastAsia="en-US"/>
        </w:rPr>
        <w:t>Субсидии, в том числе гранты юридическим лицам, индивидуальным предпринимателям и физическим лицам - производителям товаров (работ, услуг), а также некоммерческим организациям, не являющимся казенными учреждениями, предоставляются в случаях, предусмотренных федеральным законодательством, законодательством Новосибирской области и (или) нормативно – правовыми актами администрации Покровского сельсовета Чановского района Новосибирской области, в пределах бюджетных ассигнований, предусмотренных ведомственной структурой расходов  бюджета поселения на 2019 год и на 2020 -  2021 годы по соответствующим целевым статьям и виду расходов, в порядке, установленном администрацией Покровского сельсовета Чановского района Новосибирской области.</w:t>
      </w:r>
    </w:p>
    <w:p w:rsidR="00223D63" w:rsidRPr="00223D63" w:rsidRDefault="00223D63" w:rsidP="00223D63">
      <w:pPr>
        <w:autoSpaceDE w:val="0"/>
        <w:autoSpaceDN w:val="0"/>
        <w:adjustRightInd w:val="0"/>
        <w:spacing w:after="0"/>
        <w:jc w:val="both"/>
        <w:rPr>
          <w:rFonts w:ascii="Times New Roman" w:hAnsi="Times New Roman" w:cs="Times New Roman"/>
          <w:sz w:val="28"/>
          <w:szCs w:val="28"/>
        </w:rPr>
      </w:pPr>
      <w:r w:rsidRPr="00223D63">
        <w:rPr>
          <w:rFonts w:ascii="Times New Roman" w:hAnsi="Times New Roman" w:cs="Times New Roman"/>
          <w:sz w:val="28"/>
          <w:szCs w:val="28"/>
        </w:rPr>
        <w:t xml:space="preserve">       6.</w:t>
      </w:r>
      <w:r w:rsidRPr="00223D63">
        <w:rPr>
          <w:rFonts w:ascii="Times New Roman" w:hAnsi="Times New Roman" w:cs="Times New Roman"/>
          <w:sz w:val="28"/>
          <w:szCs w:val="28"/>
          <w:lang w:val="en-US"/>
        </w:rPr>
        <w:t> </w:t>
      </w:r>
      <w:r w:rsidRPr="00223D63">
        <w:rPr>
          <w:rFonts w:ascii="Times New Roman" w:hAnsi="Times New Roman" w:cs="Times New Roman"/>
          <w:sz w:val="28"/>
          <w:szCs w:val="28"/>
        </w:rPr>
        <w:t>Установить, что в 2019 году и плановым периодом 2020 и 2021 годов за счет средств бюджета сельского поселения оказываются муниципальные услуги в соответствии с перечнем, объемом и нормативами финансовых затрат (стоимостью) муниципальных услуг, утвержденными администрацией Покровского сельсовета Чановского района Новосибирской области. Выполнение бюджетными учреждениями муниципальных услуг осуществляется в соответствии с муниципальным заданием, сформированным в соответствии с порядком формирования муниципального задания, установленным администрацией Покровского сельсовета Чановского района Новосибирской области.</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7. Установить предельный объем резервного фонда администрации Покровского сельсовета Чановского района Новосибирской области на 2019 год в сумме – 5,0 тыс. рублей, на 2020 и на 2021 года в сумме – 5,0 тыс. рублей.</w:t>
      </w:r>
    </w:p>
    <w:p w:rsidR="00223D63" w:rsidRPr="00223D63" w:rsidRDefault="00223D63" w:rsidP="00223D63">
      <w:pPr>
        <w:autoSpaceDE w:val="0"/>
        <w:autoSpaceDN w:val="0"/>
        <w:adjustRightInd w:val="0"/>
        <w:spacing w:after="0"/>
        <w:jc w:val="both"/>
        <w:rPr>
          <w:rFonts w:ascii="Times New Roman" w:hAnsi="Times New Roman" w:cs="Times New Roman"/>
          <w:sz w:val="28"/>
          <w:szCs w:val="28"/>
        </w:rPr>
      </w:pPr>
    </w:p>
    <w:p w:rsidR="00223D63" w:rsidRPr="00223D63" w:rsidRDefault="00223D63" w:rsidP="00223D63">
      <w:pPr>
        <w:autoSpaceDE w:val="0"/>
        <w:autoSpaceDN w:val="0"/>
        <w:adjustRightInd w:val="0"/>
        <w:spacing w:after="0"/>
        <w:ind w:firstLine="720"/>
        <w:jc w:val="both"/>
        <w:outlineLvl w:val="1"/>
        <w:rPr>
          <w:rFonts w:ascii="Times New Roman" w:hAnsi="Times New Roman" w:cs="Times New Roman"/>
          <w:b/>
          <w:sz w:val="28"/>
          <w:szCs w:val="28"/>
        </w:rPr>
      </w:pPr>
      <w:r w:rsidRPr="00223D63">
        <w:rPr>
          <w:rFonts w:ascii="Times New Roman" w:hAnsi="Times New Roman" w:cs="Times New Roman"/>
          <w:b/>
          <w:sz w:val="28"/>
          <w:szCs w:val="28"/>
        </w:rPr>
        <w:t xml:space="preserve">Статья 8. </w:t>
      </w:r>
      <w:r w:rsidRPr="00223D63">
        <w:rPr>
          <w:rFonts w:ascii="Times New Roman" w:hAnsi="Times New Roman" w:cs="Times New Roman"/>
          <w:b/>
          <w:bCs/>
          <w:color w:val="373737"/>
          <w:sz w:val="28"/>
          <w:szCs w:val="28"/>
        </w:rPr>
        <w:t>Источники финансирования дефицита бюджета сельского поселения.</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Установить источники финансирования дефицита бюджета сельского поселения:</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1) на 2019 год согласно таблице 1 приложения 8 к настоящему решению сессии;</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2) на плановый период 2020 и 2021 годов согласно таблице 2 приложению 8 к настоящему решению сессии.</w:t>
      </w:r>
    </w:p>
    <w:p w:rsidR="00223D63" w:rsidRPr="00223D63" w:rsidRDefault="00223D63" w:rsidP="00223D63">
      <w:pPr>
        <w:autoSpaceDE w:val="0"/>
        <w:autoSpaceDN w:val="0"/>
        <w:adjustRightInd w:val="0"/>
        <w:spacing w:after="0"/>
        <w:ind w:firstLine="720"/>
        <w:jc w:val="both"/>
        <w:outlineLvl w:val="1"/>
        <w:rPr>
          <w:rFonts w:ascii="Times New Roman" w:hAnsi="Times New Roman" w:cs="Times New Roman"/>
          <w:b/>
          <w:sz w:val="28"/>
          <w:szCs w:val="28"/>
        </w:rPr>
      </w:pPr>
    </w:p>
    <w:p w:rsidR="00223D63" w:rsidRPr="00223D63" w:rsidRDefault="00223D63" w:rsidP="00223D63">
      <w:pPr>
        <w:autoSpaceDE w:val="0"/>
        <w:autoSpaceDN w:val="0"/>
        <w:adjustRightInd w:val="0"/>
        <w:spacing w:after="0"/>
        <w:ind w:firstLine="720"/>
        <w:jc w:val="both"/>
        <w:outlineLvl w:val="1"/>
        <w:rPr>
          <w:rFonts w:ascii="Times New Roman" w:hAnsi="Times New Roman" w:cs="Times New Roman"/>
          <w:b/>
          <w:bCs/>
          <w:color w:val="373737"/>
          <w:sz w:val="28"/>
          <w:szCs w:val="28"/>
        </w:rPr>
      </w:pPr>
      <w:r w:rsidRPr="00223D63">
        <w:rPr>
          <w:rFonts w:ascii="Times New Roman" w:hAnsi="Times New Roman" w:cs="Times New Roman"/>
          <w:b/>
          <w:sz w:val="28"/>
          <w:szCs w:val="28"/>
        </w:rPr>
        <w:t xml:space="preserve">Статья 9. </w:t>
      </w:r>
      <w:r w:rsidRPr="00223D63">
        <w:rPr>
          <w:rFonts w:ascii="Times New Roman" w:hAnsi="Times New Roman" w:cs="Times New Roman"/>
          <w:b/>
          <w:bCs/>
          <w:color w:val="373737"/>
          <w:sz w:val="28"/>
          <w:szCs w:val="28"/>
        </w:rPr>
        <w:t>Муниципальные внутренние заимствования Покровского сельсовета Чановского района Новосибирской области.</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 xml:space="preserve">Утвердить Программу муниципальных внутренних заимствований Покровского сельсовета Чановского района Новосибирской области на 2019 год </w:t>
      </w:r>
      <w:r w:rsidRPr="00223D63">
        <w:rPr>
          <w:rFonts w:ascii="Times New Roman" w:hAnsi="Times New Roman" w:cs="Times New Roman"/>
          <w:sz w:val="28"/>
          <w:szCs w:val="28"/>
        </w:rPr>
        <w:lastRenderedPageBreak/>
        <w:t>согласно таблице 1 приложения 9 к настоящему решению сессии, на 2020 и 2021 годы согласно таблице 2 приложения 9 к настоящему решению сессии.</w:t>
      </w:r>
    </w:p>
    <w:p w:rsidR="00223D63" w:rsidRPr="00223D63" w:rsidRDefault="00223D63" w:rsidP="00223D63">
      <w:pPr>
        <w:shd w:val="clear" w:color="auto" w:fill="FFFFFF"/>
        <w:spacing w:before="240" w:after="0" w:line="300" w:lineRule="atLeast"/>
        <w:jc w:val="center"/>
        <w:rPr>
          <w:rFonts w:ascii="Times New Roman" w:hAnsi="Times New Roman" w:cs="Times New Roman"/>
          <w:color w:val="373737"/>
          <w:sz w:val="28"/>
          <w:szCs w:val="28"/>
        </w:rPr>
      </w:pPr>
      <w:r w:rsidRPr="00223D63">
        <w:rPr>
          <w:rFonts w:ascii="Times New Roman" w:hAnsi="Times New Roman" w:cs="Times New Roman"/>
          <w:b/>
          <w:sz w:val="28"/>
          <w:szCs w:val="28"/>
        </w:rPr>
        <w:t xml:space="preserve">Статья 10. </w:t>
      </w:r>
      <w:r w:rsidRPr="00223D63">
        <w:rPr>
          <w:rFonts w:ascii="Times New Roman" w:hAnsi="Times New Roman" w:cs="Times New Roman"/>
          <w:b/>
          <w:bCs/>
          <w:color w:val="373737"/>
          <w:sz w:val="28"/>
          <w:szCs w:val="28"/>
        </w:rPr>
        <w:t>Муниципальный внутренний долг Покровского сельсовета Чановского района Новосибирской области и расходы на его обслуживание.</w:t>
      </w:r>
    </w:p>
    <w:p w:rsidR="00223D63" w:rsidRPr="00223D63" w:rsidRDefault="00223D63" w:rsidP="00223D63">
      <w:pPr>
        <w:autoSpaceDE w:val="0"/>
        <w:autoSpaceDN w:val="0"/>
        <w:adjustRightInd w:val="0"/>
        <w:spacing w:after="0"/>
        <w:ind w:firstLine="720"/>
        <w:jc w:val="both"/>
        <w:outlineLvl w:val="1"/>
        <w:rPr>
          <w:rFonts w:ascii="Times New Roman" w:hAnsi="Times New Roman" w:cs="Times New Roman"/>
          <w:sz w:val="28"/>
          <w:szCs w:val="28"/>
        </w:rPr>
      </w:pPr>
      <w:r w:rsidRPr="00223D63">
        <w:rPr>
          <w:rFonts w:ascii="Times New Roman" w:hAnsi="Times New Roman" w:cs="Times New Roman"/>
          <w:sz w:val="28"/>
          <w:szCs w:val="28"/>
        </w:rPr>
        <w:t>Утвердить верхний предел муниципального долга на 01.01.2020 год в сумме – 0,0 тыс. рублей, на 01.01.2021 год в сумме – 0,0 тыс. рублей, на 01.01.2022 год в сумме – 0,0 тыс. рублей.</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Установить предельные объемы муниципального долга Покровского сельсовета Чановского района Новосибирской области на 2019 год в сумме 269,15 тыс. рублей, на 2020 год в сумме 261,90 тыс. рублей и на 2021 год в сумме  268,0 тыс. рублей.</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p>
    <w:p w:rsidR="00223D63" w:rsidRPr="00223D63" w:rsidRDefault="00223D63" w:rsidP="00223D63">
      <w:pPr>
        <w:suppressAutoHyphens/>
        <w:autoSpaceDE w:val="0"/>
        <w:autoSpaceDN w:val="0"/>
        <w:adjustRightInd w:val="0"/>
        <w:spacing w:after="0"/>
        <w:ind w:firstLine="709"/>
        <w:jc w:val="center"/>
        <w:rPr>
          <w:rFonts w:ascii="Times New Roman" w:hAnsi="Times New Roman" w:cs="Times New Roman"/>
          <w:b/>
          <w:sz w:val="28"/>
          <w:szCs w:val="28"/>
        </w:rPr>
      </w:pPr>
      <w:r w:rsidRPr="00223D63">
        <w:rPr>
          <w:rFonts w:ascii="Times New Roman" w:hAnsi="Times New Roman" w:cs="Times New Roman"/>
          <w:b/>
          <w:sz w:val="28"/>
          <w:szCs w:val="28"/>
        </w:rPr>
        <w:t xml:space="preserve">Статья 11. </w:t>
      </w:r>
      <w:r w:rsidRPr="00223D63">
        <w:rPr>
          <w:rFonts w:ascii="Times New Roman" w:hAnsi="Times New Roman" w:cs="Times New Roman"/>
          <w:sz w:val="28"/>
          <w:szCs w:val="28"/>
        </w:rPr>
        <w:t xml:space="preserve"> </w:t>
      </w:r>
      <w:r w:rsidRPr="00223D63">
        <w:rPr>
          <w:rFonts w:ascii="Times New Roman" w:hAnsi="Times New Roman" w:cs="Times New Roman"/>
          <w:b/>
          <w:sz w:val="28"/>
          <w:szCs w:val="28"/>
        </w:rPr>
        <w:t xml:space="preserve">Особенности исполнения бюджета сельского поселения в 2019 году </w:t>
      </w:r>
    </w:p>
    <w:p w:rsidR="00223D63" w:rsidRPr="00223D63" w:rsidRDefault="00223D63" w:rsidP="00223D63">
      <w:pPr>
        <w:suppressAutoHyphens/>
        <w:autoSpaceDE w:val="0"/>
        <w:autoSpaceDN w:val="0"/>
        <w:adjustRightInd w:val="0"/>
        <w:spacing w:after="0"/>
        <w:ind w:firstLine="709"/>
        <w:jc w:val="center"/>
        <w:rPr>
          <w:rFonts w:ascii="Times New Roman" w:hAnsi="Times New Roman" w:cs="Times New Roman"/>
          <w:sz w:val="28"/>
          <w:szCs w:val="28"/>
        </w:rPr>
      </w:pPr>
    </w:p>
    <w:p w:rsidR="00223D63" w:rsidRPr="00223D63" w:rsidRDefault="00223D63" w:rsidP="00223D63">
      <w:pPr>
        <w:pStyle w:val="a6"/>
        <w:spacing w:before="0" w:beforeAutospacing="0" w:after="0" w:afterAutospacing="0"/>
        <w:contextualSpacing/>
        <w:jc w:val="both"/>
        <w:rPr>
          <w:sz w:val="28"/>
          <w:szCs w:val="28"/>
        </w:rPr>
      </w:pPr>
      <w:r w:rsidRPr="00223D63">
        <w:rPr>
          <w:sz w:val="28"/>
          <w:szCs w:val="28"/>
        </w:rPr>
        <w:t xml:space="preserve">          Установить в соответствии с пунктом 8 статьи 217 Бюджетного кодекса Российской Федерации следующие основания для внесения в 2019 году изменений в показатели сводной бюджетной росписи бюджета  сельского поселения, связанные с особенностями исполнения бюджета  сельского поселения и (или) перераспределения бюджетных ассигнований между главными распорядителями бюджетных средств бюджета сельского поселения: </w:t>
      </w:r>
    </w:p>
    <w:p w:rsidR="00223D63" w:rsidRPr="00223D63" w:rsidRDefault="00223D63" w:rsidP="00223D63">
      <w:pPr>
        <w:pStyle w:val="a6"/>
        <w:spacing w:before="0" w:beforeAutospacing="0" w:after="0" w:afterAutospacing="0"/>
        <w:ind w:firstLine="709"/>
        <w:contextualSpacing/>
        <w:jc w:val="both"/>
        <w:rPr>
          <w:sz w:val="28"/>
          <w:szCs w:val="28"/>
        </w:rPr>
      </w:pPr>
      <w:r w:rsidRPr="00223D63">
        <w:rPr>
          <w:sz w:val="28"/>
          <w:szCs w:val="28"/>
        </w:rPr>
        <w:t>1) перераспределение бюджетных ассигнований между разделами, подразделами и целевыми статьями расходов классификации расходов бюджетов в случае реорганизации муниципального учреждения;</w:t>
      </w:r>
      <w:r w:rsidRPr="00223D63">
        <w:rPr>
          <w:sz w:val="28"/>
          <w:szCs w:val="28"/>
        </w:rPr>
        <w:br/>
        <w:t xml:space="preserve">           2) изменение бюджетной классификации расходов бюджетов Российской Федерации без изменения целевого направления расходования бюджетных средств при изменении порядка применения бюджетной классификации, установленной Министерством финансов Российской Федерации;</w:t>
      </w:r>
    </w:p>
    <w:p w:rsidR="00223D63" w:rsidRPr="00223D63" w:rsidRDefault="00223D63" w:rsidP="00223D63">
      <w:pPr>
        <w:pStyle w:val="a6"/>
        <w:spacing w:before="0" w:beforeAutospacing="0" w:after="0" w:afterAutospacing="0"/>
        <w:ind w:firstLine="709"/>
        <w:contextualSpacing/>
        <w:jc w:val="both"/>
        <w:rPr>
          <w:sz w:val="28"/>
          <w:szCs w:val="28"/>
        </w:rPr>
      </w:pPr>
      <w:r w:rsidRPr="00223D63">
        <w:rPr>
          <w:sz w:val="28"/>
          <w:szCs w:val="28"/>
        </w:rPr>
        <w:t>3) перераспределение бюджетных ассигнований, предусмотренных муниципальным учреждениям за счет межбюджетных трансфертов из федерального, областного, районного бюджета, между видами расходов, обусловленное изменением федерального, областного законодательства;</w:t>
      </w:r>
    </w:p>
    <w:p w:rsidR="00223D63" w:rsidRPr="00223D63" w:rsidRDefault="00223D63" w:rsidP="00223D63">
      <w:pPr>
        <w:pStyle w:val="ConsPlusNormal"/>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4) перераспределение бюджетных ассигнований между разделами, подразделами, целевыми статьями и видами расходов классификации расходов бюджетов в случае исполнения решений (требований) налоговых органов, о взыскании налогов, сборов, пеней и штрафов, решений уполномоченных органов о наложении административных штрафов, предусматривающих обращение взыскания на средства местного бюджета;</w:t>
      </w:r>
    </w:p>
    <w:p w:rsidR="00223D63" w:rsidRPr="00223D63" w:rsidRDefault="00223D63" w:rsidP="00223D63">
      <w:pPr>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 xml:space="preserve">5) увеличение бюджетных ассигнований на финансирование расходов, предусмотренных соглашениями о предоставлении межбюджетных трансфертов, </w:t>
      </w:r>
      <w:r w:rsidRPr="00223D63">
        <w:rPr>
          <w:rFonts w:ascii="Times New Roman" w:hAnsi="Times New Roman" w:cs="Times New Roman"/>
          <w:sz w:val="28"/>
          <w:szCs w:val="28"/>
        </w:rPr>
        <w:lastRenderedPageBreak/>
        <w:t>имеющих целевое назначение, заключенными   с областными органами исполнительной власти, администрацией Чановского района Новосибирской области или физическими и юридическими лицами, в объёмах на цели, которые определены соглашениями о предоставлении межбюджетных трансфертов, имеющих целевое назначение, сверх объемов, утвержденных настоящим Решением;</w:t>
      </w:r>
    </w:p>
    <w:p w:rsidR="00223D63" w:rsidRPr="00223D63" w:rsidRDefault="00223D63" w:rsidP="00223D63">
      <w:pPr>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6) распределение на основании федеральных, областных, районных правовых актов субсидий, субвенций, иных межбюджетных трансфертов, предоставленных из федерального, областного, районного бюджета или от физических и юридических лиц, бюджету сельского поселения сверх объемов, утвержденных настоящим Решением;</w:t>
      </w:r>
    </w:p>
    <w:p w:rsidR="00223D63" w:rsidRPr="00223D63" w:rsidRDefault="00223D63" w:rsidP="00223D63">
      <w:pPr>
        <w:autoSpaceDE w:val="0"/>
        <w:autoSpaceDN w:val="0"/>
        <w:adjustRightInd w:val="0"/>
        <w:spacing w:after="0"/>
        <w:ind w:firstLine="709"/>
        <w:contextualSpacing/>
        <w:jc w:val="both"/>
        <w:rPr>
          <w:rFonts w:ascii="Times New Roman" w:hAnsi="Times New Roman" w:cs="Times New Roman"/>
          <w:sz w:val="28"/>
          <w:szCs w:val="28"/>
        </w:rPr>
      </w:pPr>
      <w:r w:rsidRPr="00223D63">
        <w:rPr>
          <w:rFonts w:ascii="Times New Roman" w:hAnsi="Times New Roman" w:cs="Times New Roman"/>
          <w:sz w:val="28"/>
          <w:szCs w:val="28"/>
        </w:rPr>
        <w:t xml:space="preserve">7) перераспределение бюджетных ассигнований между целевыми статьями и  видами расходов бюджетов, в том числе вновь вводимыми, в пределах ассигнований, предусмотренных главному распорядителю бюджетных средств местного бюджета, на основании соглашений (проектов соглашений) с областными и районами органами государственной власти,  о предоставлении средств из областного, районного бюджета (или) правового акта, определяющего долю </w:t>
      </w:r>
      <w:proofErr w:type="spellStart"/>
      <w:r w:rsidRPr="00223D63">
        <w:rPr>
          <w:rFonts w:ascii="Times New Roman" w:hAnsi="Times New Roman" w:cs="Times New Roman"/>
          <w:sz w:val="28"/>
          <w:szCs w:val="28"/>
        </w:rPr>
        <w:t>софинансирования</w:t>
      </w:r>
      <w:proofErr w:type="spellEnd"/>
      <w:r w:rsidRPr="00223D63">
        <w:rPr>
          <w:rFonts w:ascii="Times New Roman" w:hAnsi="Times New Roman" w:cs="Times New Roman"/>
          <w:sz w:val="28"/>
          <w:szCs w:val="28"/>
        </w:rPr>
        <w:t xml:space="preserve"> расходного обязательства из областного, районного бюджета;</w:t>
      </w:r>
    </w:p>
    <w:p w:rsidR="00223D63" w:rsidRPr="00223D63" w:rsidRDefault="00223D63" w:rsidP="00223D63">
      <w:pPr>
        <w:pStyle w:val="ConsPlusNormal"/>
        <w:ind w:firstLine="709"/>
        <w:jc w:val="both"/>
        <w:rPr>
          <w:rFonts w:ascii="Times New Roman" w:hAnsi="Times New Roman" w:cs="Times New Roman"/>
          <w:sz w:val="28"/>
          <w:szCs w:val="28"/>
        </w:rPr>
      </w:pPr>
      <w:r w:rsidRPr="00223D63">
        <w:rPr>
          <w:rFonts w:ascii="Times New Roman" w:hAnsi="Times New Roman" w:cs="Times New Roman"/>
          <w:sz w:val="28"/>
          <w:szCs w:val="28"/>
        </w:rPr>
        <w:t>8) увеличение бюджетных ассигнований за счет остатков субсидий и иных межбюджетных трансфертов, безвозмездных поступлений от физических и юридических лиц, имеющих целевое назначение, не использованных на начало текущего финансового года, а также восстановленных в текущем финансовом году;</w:t>
      </w:r>
    </w:p>
    <w:p w:rsidR="00223D63" w:rsidRPr="00223D63" w:rsidRDefault="00223D63" w:rsidP="00223D63">
      <w:pPr>
        <w:pStyle w:val="ConsPlusNormal"/>
        <w:ind w:firstLine="709"/>
        <w:jc w:val="both"/>
        <w:rPr>
          <w:rFonts w:ascii="Times New Roman" w:hAnsi="Times New Roman" w:cs="Times New Roman"/>
          <w:sz w:val="28"/>
          <w:szCs w:val="28"/>
        </w:rPr>
      </w:pPr>
      <w:r w:rsidRPr="00223D63">
        <w:rPr>
          <w:rFonts w:ascii="Times New Roman" w:hAnsi="Times New Roman" w:cs="Times New Roman"/>
          <w:sz w:val="28"/>
          <w:szCs w:val="28"/>
        </w:rPr>
        <w:t>9) перераспределение бюджетных ассигнований между разделами, подразделами, целевыми статьями и видами расходов классификации расходов бюджетов, предусмотренных главному распорядителю бюджетных средств в текущем финансовом году, при необходимости возврата средств в областной, районный бюджет в результате нарушения исполнения обязательств, предусмотренных соглашениями о предоставлении субсидии из областного , районного бюджета;</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10) перераспределение утвержденных в текущем финансовом году бюджетных ассигнований между главными распорядителями бюджетных средств или в пределах ассигнований, предусмотренных главному распорядителю бюджетных средств, в том числе между разделами, подразделами, целевыми статьями и видами расходов классификации расходов бюджетов, в случае осуществления реорганизуемыми (упраздняемыми) органами муниципальной власти Покровского сельсовета Чановского района  Новосибирской области ликвидационных мероприятий</w:t>
      </w:r>
    </w:p>
    <w:p w:rsidR="00223D63" w:rsidRPr="00223D63" w:rsidRDefault="00223D63" w:rsidP="00223D63">
      <w:pPr>
        <w:autoSpaceDE w:val="0"/>
        <w:autoSpaceDN w:val="0"/>
        <w:adjustRightInd w:val="0"/>
        <w:spacing w:after="0"/>
        <w:ind w:firstLine="720"/>
        <w:rPr>
          <w:rFonts w:ascii="Times New Roman" w:hAnsi="Times New Roman" w:cs="Times New Roman"/>
          <w:sz w:val="28"/>
          <w:szCs w:val="28"/>
        </w:rPr>
      </w:pPr>
    </w:p>
    <w:p w:rsidR="00223D63" w:rsidRPr="00223D63" w:rsidRDefault="00223D63" w:rsidP="00223D63">
      <w:pPr>
        <w:autoSpaceDE w:val="0"/>
        <w:autoSpaceDN w:val="0"/>
        <w:adjustRightInd w:val="0"/>
        <w:spacing w:after="0"/>
        <w:ind w:firstLine="720"/>
        <w:jc w:val="both"/>
        <w:rPr>
          <w:rFonts w:ascii="Times New Roman" w:hAnsi="Times New Roman" w:cs="Times New Roman"/>
          <w:b/>
          <w:sz w:val="28"/>
          <w:szCs w:val="28"/>
        </w:rPr>
      </w:pPr>
      <w:r w:rsidRPr="00223D63">
        <w:rPr>
          <w:rFonts w:ascii="Times New Roman" w:hAnsi="Times New Roman" w:cs="Times New Roman"/>
          <w:b/>
          <w:sz w:val="28"/>
          <w:szCs w:val="28"/>
        </w:rPr>
        <w:t xml:space="preserve">Статья 12. </w:t>
      </w:r>
      <w:proofErr w:type="spellStart"/>
      <w:r w:rsidRPr="00223D63">
        <w:rPr>
          <w:rFonts w:ascii="Times New Roman" w:hAnsi="Times New Roman" w:cs="Times New Roman"/>
          <w:b/>
          <w:sz w:val="28"/>
          <w:szCs w:val="28"/>
        </w:rPr>
        <w:t>Софинансирование</w:t>
      </w:r>
      <w:proofErr w:type="spellEnd"/>
      <w:r w:rsidRPr="00223D63">
        <w:rPr>
          <w:rFonts w:ascii="Times New Roman" w:hAnsi="Times New Roman" w:cs="Times New Roman"/>
          <w:b/>
          <w:sz w:val="28"/>
          <w:szCs w:val="28"/>
        </w:rPr>
        <w:t xml:space="preserve"> расходов осуществляемых за счет средств федерального бюджета, бюджета Новосибирской области и районного бюджета.</w:t>
      </w:r>
    </w:p>
    <w:p w:rsidR="00223D63" w:rsidRPr="00223D63" w:rsidRDefault="00223D63" w:rsidP="00223D63">
      <w:pPr>
        <w:autoSpaceDE w:val="0"/>
        <w:autoSpaceDN w:val="0"/>
        <w:adjustRightInd w:val="0"/>
        <w:spacing w:after="0"/>
        <w:ind w:firstLine="720"/>
        <w:jc w:val="both"/>
        <w:rPr>
          <w:rFonts w:ascii="Times New Roman" w:hAnsi="Times New Roman" w:cs="Times New Roman"/>
          <w:b/>
          <w:sz w:val="28"/>
          <w:szCs w:val="28"/>
        </w:rPr>
      </w:pPr>
    </w:p>
    <w:p w:rsidR="00223D63" w:rsidRPr="00223D63" w:rsidRDefault="00223D63" w:rsidP="00223D63">
      <w:pPr>
        <w:widowControl w:val="0"/>
        <w:autoSpaceDE w:val="0"/>
        <w:autoSpaceDN w:val="0"/>
        <w:adjustRightInd w:val="0"/>
        <w:spacing w:after="0"/>
        <w:ind w:firstLine="709"/>
        <w:jc w:val="both"/>
        <w:rPr>
          <w:rFonts w:ascii="Times New Roman" w:eastAsia="Calibri" w:hAnsi="Times New Roman" w:cs="Times New Roman"/>
          <w:sz w:val="28"/>
          <w:szCs w:val="28"/>
        </w:rPr>
      </w:pPr>
      <w:r w:rsidRPr="00223D63">
        <w:rPr>
          <w:rFonts w:ascii="Times New Roman" w:eastAsia="Calibri" w:hAnsi="Times New Roman" w:cs="Times New Roman"/>
          <w:sz w:val="28"/>
          <w:szCs w:val="28"/>
        </w:rPr>
        <w:t xml:space="preserve">Установить, что средства бюджета сельского поселения, предусмотренные на условиях </w:t>
      </w:r>
      <w:proofErr w:type="spellStart"/>
      <w:r w:rsidRPr="00223D63">
        <w:rPr>
          <w:rFonts w:ascii="Times New Roman" w:eastAsia="Calibri" w:hAnsi="Times New Roman" w:cs="Times New Roman"/>
          <w:sz w:val="28"/>
          <w:szCs w:val="28"/>
        </w:rPr>
        <w:t>софинансирования</w:t>
      </w:r>
      <w:proofErr w:type="spellEnd"/>
      <w:r w:rsidRPr="00223D63">
        <w:rPr>
          <w:rFonts w:ascii="Times New Roman" w:eastAsia="Calibri" w:hAnsi="Times New Roman" w:cs="Times New Roman"/>
          <w:sz w:val="28"/>
          <w:szCs w:val="28"/>
        </w:rPr>
        <w:t xml:space="preserve"> расходов, осуществляемых за счет средств федерального бюджета, бюджета Новосибирской области и районного бюджета, расходуются в соответствии с установленными нормативными правовыми актами Правительства Российской Федерации, федеральных органов исполнительной власти, а также соглашениями, заключенными администрацией Покровского сельсовета Чановского района Новосибирской области  с администрацией Чановского района Новосибирской области, с Правительством Новосибирской области и федеральными органами исполнительной власти.</w:t>
      </w:r>
    </w:p>
    <w:p w:rsidR="00223D63" w:rsidRPr="00223D63" w:rsidRDefault="00223D63" w:rsidP="00223D63">
      <w:pPr>
        <w:widowControl w:val="0"/>
        <w:autoSpaceDE w:val="0"/>
        <w:autoSpaceDN w:val="0"/>
        <w:adjustRightInd w:val="0"/>
        <w:spacing w:after="0"/>
        <w:ind w:firstLine="709"/>
        <w:jc w:val="both"/>
        <w:rPr>
          <w:rFonts w:ascii="Times New Roman" w:eastAsia="Calibri" w:hAnsi="Times New Roman" w:cs="Times New Roman"/>
          <w:sz w:val="28"/>
          <w:szCs w:val="28"/>
        </w:rPr>
      </w:pPr>
      <w:r w:rsidRPr="00223D63">
        <w:rPr>
          <w:rFonts w:ascii="Times New Roman" w:eastAsia="Calibri" w:hAnsi="Times New Roman" w:cs="Times New Roman"/>
          <w:sz w:val="28"/>
          <w:szCs w:val="28"/>
        </w:rPr>
        <w:t>Фактический объем указанных расходов местного бюджета определяется главным распорядителем средств местного бюджета в пределах бюджетных ассигнований, утвержденных настоящим Решением, исходя из фактически поступившего объема средств федерального бюджета,  бюджета Новосибирской области, бюджета Чановского района на соответствующие цели, если иное не предусмотрено федеральными законами, нормативными правовыми актами Правительства Российской Федерации, федеральных органов исполнительной власти, а также соглашениями, заключенными администрацией Покровского сельсовета Чановского района Новосибирской области с администрацией Чановского района Новосибирской области, с Правительством Новосибирской области и федеральными органами исполнительной власти.</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p>
    <w:p w:rsidR="00223D63" w:rsidRPr="00223D63" w:rsidRDefault="00223D63" w:rsidP="00223D63">
      <w:pPr>
        <w:autoSpaceDE w:val="0"/>
        <w:autoSpaceDN w:val="0"/>
        <w:adjustRightInd w:val="0"/>
        <w:spacing w:after="0"/>
        <w:ind w:firstLine="720"/>
        <w:rPr>
          <w:rFonts w:ascii="Times New Roman" w:hAnsi="Times New Roman" w:cs="Times New Roman"/>
          <w:b/>
          <w:sz w:val="28"/>
          <w:szCs w:val="28"/>
        </w:rPr>
      </w:pPr>
      <w:r w:rsidRPr="00223D63">
        <w:rPr>
          <w:rFonts w:ascii="Times New Roman" w:hAnsi="Times New Roman" w:cs="Times New Roman"/>
          <w:b/>
          <w:sz w:val="28"/>
          <w:szCs w:val="28"/>
        </w:rPr>
        <w:t xml:space="preserve">Статья 13. Иные межбюджетные трансферты бюджету Чановского района из бюджета сельского поселения. </w:t>
      </w:r>
    </w:p>
    <w:p w:rsidR="00223D63" w:rsidRPr="00223D63" w:rsidRDefault="00223D63" w:rsidP="00223D63">
      <w:pPr>
        <w:autoSpaceDE w:val="0"/>
        <w:autoSpaceDN w:val="0"/>
        <w:adjustRightInd w:val="0"/>
        <w:spacing w:after="0"/>
        <w:ind w:firstLine="720"/>
        <w:rPr>
          <w:rFonts w:ascii="Times New Roman" w:hAnsi="Times New Roman" w:cs="Times New Roman"/>
          <w:b/>
          <w:sz w:val="28"/>
          <w:szCs w:val="28"/>
        </w:rPr>
      </w:pPr>
    </w:p>
    <w:p w:rsidR="00223D63" w:rsidRPr="00223D63" w:rsidRDefault="00223D63" w:rsidP="00223D63">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223D63">
        <w:rPr>
          <w:rFonts w:ascii="Times New Roman" w:hAnsi="Times New Roman" w:cs="Times New Roman"/>
          <w:sz w:val="28"/>
          <w:szCs w:val="28"/>
        </w:rPr>
        <w:t>Утвердить объем иных межбюджетных трансфертов, предоставляемых бюджету Чановского района из бюджета сельского поселения :</w:t>
      </w:r>
    </w:p>
    <w:p w:rsidR="00223D63" w:rsidRPr="00223D63" w:rsidRDefault="00223D63" w:rsidP="00223D63">
      <w:pPr>
        <w:numPr>
          <w:ilvl w:val="0"/>
          <w:numId w:val="2"/>
        </w:numPr>
        <w:autoSpaceDE w:val="0"/>
        <w:autoSpaceDN w:val="0"/>
        <w:adjustRightInd w:val="0"/>
        <w:spacing w:after="0" w:line="240" w:lineRule="auto"/>
        <w:jc w:val="both"/>
        <w:rPr>
          <w:rFonts w:ascii="Times New Roman" w:hAnsi="Times New Roman" w:cs="Times New Roman"/>
          <w:sz w:val="28"/>
          <w:szCs w:val="28"/>
        </w:rPr>
      </w:pPr>
      <w:r w:rsidRPr="00223D63">
        <w:rPr>
          <w:rFonts w:ascii="Times New Roman" w:hAnsi="Times New Roman" w:cs="Times New Roman"/>
          <w:sz w:val="28"/>
          <w:szCs w:val="28"/>
        </w:rPr>
        <w:t>на 2019 год в сумме 40,0 тыс. рублей;</w:t>
      </w:r>
    </w:p>
    <w:p w:rsidR="00223D63" w:rsidRPr="00223D63" w:rsidRDefault="00223D63" w:rsidP="00223D63">
      <w:pPr>
        <w:numPr>
          <w:ilvl w:val="0"/>
          <w:numId w:val="2"/>
        </w:numPr>
        <w:autoSpaceDE w:val="0"/>
        <w:autoSpaceDN w:val="0"/>
        <w:adjustRightInd w:val="0"/>
        <w:spacing w:after="0" w:line="240" w:lineRule="auto"/>
        <w:jc w:val="both"/>
        <w:rPr>
          <w:rFonts w:ascii="Times New Roman" w:hAnsi="Times New Roman" w:cs="Times New Roman"/>
          <w:sz w:val="28"/>
          <w:szCs w:val="28"/>
        </w:rPr>
      </w:pPr>
      <w:r w:rsidRPr="00223D63">
        <w:rPr>
          <w:rFonts w:ascii="Times New Roman" w:hAnsi="Times New Roman" w:cs="Times New Roman"/>
          <w:sz w:val="28"/>
          <w:szCs w:val="28"/>
        </w:rPr>
        <w:t>на 2020 год в сумме 40,0 тыс. рублей и на 2021 год в сумме 40,0 тыс. рублей.</w:t>
      </w:r>
    </w:p>
    <w:p w:rsidR="00223D63" w:rsidRPr="00223D63" w:rsidRDefault="00223D63" w:rsidP="00223D63">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223D63">
        <w:rPr>
          <w:rFonts w:ascii="Times New Roman" w:hAnsi="Times New Roman" w:cs="Times New Roman"/>
          <w:sz w:val="28"/>
          <w:szCs w:val="28"/>
        </w:rPr>
        <w:t>Утвердить цели предоставления иных межбюджетных трансфертов, предоставляемых бюджету Чановского района из бюджета сельского поселения:</w:t>
      </w:r>
    </w:p>
    <w:p w:rsidR="00223D63" w:rsidRPr="00223D63" w:rsidRDefault="00223D63" w:rsidP="00223D63">
      <w:pPr>
        <w:numPr>
          <w:ilvl w:val="0"/>
          <w:numId w:val="3"/>
        </w:numPr>
        <w:autoSpaceDE w:val="0"/>
        <w:autoSpaceDN w:val="0"/>
        <w:adjustRightInd w:val="0"/>
        <w:spacing w:after="0" w:line="240" w:lineRule="auto"/>
        <w:jc w:val="both"/>
        <w:rPr>
          <w:rFonts w:ascii="Times New Roman" w:hAnsi="Times New Roman" w:cs="Times New Roman"/>
          <w:sz w:val="28"/>
          <w:szCs w:val="28"/>
        </w:rPr>
      </w:pPr>
      <w:r w:rsidRPr="00223D63">
        <w:rPr>
          <w:rFonts w:ascii="Times New Roman" w:hAnsi="Times New Roman" w:cs="Times New Roman"/>
          <w:sz w:val="28"/>
          <w:szCs w:val="28"/>
        </w:rPr>
        <w:t>осуществление Ревизионной комиссией Чановского района переданных полномочий по проведению внешнего муниципального финансового контроля в сумме – 20,0 тыс. рублей;</w:t>
      </w:r>
    </w:p>
    <w:p w:rsidR="00223D63" w:rsidRPr="00223D63" w:rsidRDefault="00223D63" w:rsidP="00223D63">
      <w:pPr>
        <w:numPr>
          <w:ilvl w:val="0"/>
          <w:numId w:val="3"/>
        </w:numPr>
        <w:autoSpaceDE w:val="0"/>
        <w:autoSpaceDN w:val="0"/>
        <w:adjustRightInd w:val="0"/>
        <w:spacing w:after="0" w:line="240" w:lineRule="auto"/>
        <w:jc w:val="both"/>
        <w:rPr>
          <w:rFonts w:ascii="Times New Roman" w:hAnsi="Times New Roman" w:cs="Times New Roman"/>
          <w:sz w:val="28"/>
          <w:szCs w:val="28"/>
        </w:rPr>
      </w:pPr>
      <w:r w:rsidRPr="00223D63">
        <w:rPr>
          <w:rFonts w:ascii="Times New Roman" w:hAnsi="Times New Roman" w:cs="Times New Roman"/>
          <w:sz w:val="28"/>
          <w:szCs w:val="28"/>
        </w:rPr>
        <w:t>осуществление администрацией Чановского района переданных отдельных полномочий по исполнению бюджета сельского поселения в сумме – 20,0 тыс. рублей.</w:t>
      </w:r>
    </w:p>
    <w:p w:rsidR="00223D63" w:rsidRPr="00223D63" w:rsidRDefault="00223D63" w:rsidP="00223D63">
      <w:pPr>
        <w:autoSpaceDE w:val="0"/>
        <w:autoSpaceDN w:val="0"/>
        <w:adjustRightInd w:val="0"/>
        <w:spacing w:after="0"/>
        <w:ind w:left="540"/>
        <w:jc w:val="both"/>
        <w:rPr>
          <w:rFonts w:ascii="Times New Roman" w:hAnsi="Times New Roman" w:cs="Times New Roman"/>
          <w:sz w:val="28"/>
          <w:szCs w:val="28"/>
        </w:rPr>
      </w:pPr>
    </w:p>
    <w:p w:rsidR="00223D63" w:rsidRPr="00223D63" w:rsidRDefault="00223D63" w:rsidP="00223D63">
      <w:pPr>
        <w:shd w:val="clear" w:color="auto" w:fill="FFFFFF"/>
        <w:spacing w:before="240" w:after="0" w:line="270" w:lineRule="atLeast"/>
        <w:jc w:val="center"/>
        <w:rPr>
          <w:rFonts w:ascii="Times New Roman" w:hAnsi="Times New Roman" w:cs="Times New Roman"/>
          <w:b/>
          <w:bCs/>
          <w:color w:val="373737"/>
          <w:sz w:val="28"/>
          <w:szCs w:val="28"/>
        </w:rPr>
      </w:pPr>
      <w:r w:rsidRPr="00223D63">
        <w:rPr>
          <w:rFonts w:ascii="Times New Roman" w:hAnsi="Times New Roman" w:cs="Times New Roman"/>
          <w:b/>
          <w:bCs/>
          <w:color w:val="373737"/>
          <w:sz w:val="28"/>
          <w:szCs w:val="28"/>
        </w:rPr>
        <w:t>Статья 14. Особенности доведения лимитов бюджетных обязательств и санкционирования оплаты денежных обязательств.</w:t>
      </w:r>
    </w:p>
    <w:p w:rsidR="00223D63" w:rsidRPr="00223D63" w:rsidRDefault="00223D63" w:rsidP="00223D63">
      <w:pPr>
        <w:autoSpaceDE w:val="0"/>
        <w:autoSpaceDN w:val="0"/>
        <w:adjustRightInd w:val="0"/>
        <w:spacing w:after="0"/>
        <w:ind w:firstLine="540"/>
        <w:jc w:val="both"/>
        <w:outlineLvl w:val="1"/>
        <w:rPr>
          <w:rFonts w:ascii="Times New Roman" w:eastAsia="Calibri" w:hAnsi="Times New Roman" w:cs="Times New Roman"/>
          <w:sz w:val="28"/>
          <w:szCs w:val="28"/>
        </w:rPr>
      </w:pPr>
      <w:r w:rsidRPr="00223D63">
        <w:rPr>
          <w:rFonts w:ascii="Times New Roman" w:eastAsia="Calibri" w:hAnsi="Times New Roman" w:cs="Times New Roman"/>
          <w:sz w:val="28"/>
          <w:szCs w:val="28"/>
        </w:rPr>
        <w:t xml:space="preserve">1. Установить, что при отсутствии регионального закона и (или) нормативного правового акта Правительства Новосибирской области Российской Федерации, иных региональных органов исполнительной власти, устанавливающего распределение ассигнований для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 доведение лимитов бюджетных обязательств по таким расходам бюджета сельского поселения до распорядителей средств бюджета сельского поселения осуществляется администрацией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 после принятия соответствующего закона и (или) нормативного правового акта Правительства Новосибирской области Российской Федерации, иных региональных органов исполнительной власти.</w:t>
      </w:r>
    </w:p>
    <w:p w:rsidR="00223D63" w:rsidRPr="00223D63" w:rsidRDefault="00223D63" w:rsidP="00223D63">
      <w:pPr>
        <w:autoSpaceDE w:val="0"/>
        <w:autoSpaceDN w:val="0"/>
        <w:adjustRightInd w:val="0"/>
        <w:spacing w:after="0"/>
        <w:ind w:firstLine="540"/>
        <w:jc w:val="both"/>
        <w:outlineLvl w:val="1"/>
        <w:rPr>
          <w:rFonts w:ascii="Times New Roman" w:eastAsia="Calibri" w:hAnsi="Times New Roman" w:cs="Times New Roman"/>
          <w:sz w:val="28"/>
          <w:szCs w:val="28"/>
        </w:rPr>
      </w:pPr>
      <w:r w:rsidRPr="00223D63">
        <w:rPr>
          <w:rFonts w:ascii="Times New Roman" w:eastAsia="Calibri" w:hAnsi="Times New Roman" w:cs="Times New Roman"/>
          <w:sz w:val="28"/>
          <w:szCs w:val="28"/>
        </w:rPr>
        <w:t xml:space="preserve">2. Установить, что при отсутствии решения и (или) иного нормативного правового акта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 устанавливающего расходные обязательства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 доведение лимитов бюджетных обязательств по таким расходам бюджета сельского поселения до распорядителей средств бюджета сельского поселения осуществляется администрацией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 после принятия соответствующего решения и (или) иного нормативного правового акта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w:t>
      </w:r>
    </w:p>
    <w:p w:rsidR="00223D63" w:rsidRPr="00223D63" w:rsidRDefault="00223D63" w:rsidP="00223D63">
      <w:pPr>
        <w:autoSpaceDE w:val="0"/>
        <w:autoSpaceDN w:val="0"/>
        <w:adjustRightInd w:val="0"/>
        <w:spacing w:after="0"/>
        <w:ind w:firstLine="540"/>
        <w:jc w:val="both"/>
        <w:outlineLvl w:val="1"/>
        <w:rPr>
          <w:rFonts w:ascii="Times New Roman" w:eastAsia="Calibri" w:hAnsi="Times New Roman" w:cs="Times New Roman"/>
          <w:sz w:val="28"/>
          <w:szCs w:val="28"/>
        </w:rPr>
      </w:pPr>
      <w:r w:rsidRPr="00223D63">
        <w:rPr>
          <w:rFonts w:ascii="Times New Roman" w:eastAsia="Calibri" w:hAnsi="Times New Roman" w:cs="Times New Roman"/>
          <w:sz w:val="28"/>
          <w:szCs w:val="28"/>
        </w:rPr>
        <w:t xml:space="preserve">3. Установить, что при отсутствии нормативного правового акта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 регламентирующего порядок исполнения расходного обязательства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 санкционирование оплаты денежных обязательств по нему осуществляется администрацией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 после принятия соответствующего нормативного правового акта  Покровского сельсовета </w:t>
      </w:r>
      <w:r w:rsidRPr="00223D63">
        <w:rPr>
          <w:rFonts w:ascii="Times New Roman" w:hAnsi="Times New Roman" w:cs="Times New Roman"/>
          <w:sz w:val="28"/>
          <w:szCs w:val="28"/>
        </w:rPr>
        <w:t>Чановского района</w:t>
      </w:r>
      <w:r w:rsidRPr="00223D63">
        <w:rPr>
          <w:rFonts w:ascii="Times New Roman" w:eastAsia="Calibri" w:hAnsi="Times New Roman" w:cs="Times New Roman"/>
          <w:sz w:val="28"/>
          <w:szCs w:val="28"/>
        </w:rPr>
        <w:t xml:space="preserve"> Новосибирской области.</w:t>
      </w:r>
    </w:p>
    <w:p w:rsidR="00223D63" w:rsidRPr="00223D63" w:rsidRDefault="00223D63" w:rsidP="00223D63">
      <w:pPr>
        <w:shd w:val="clear" w:color="auto" w:fill="FFFFFF"/>
        <w:spacing w:before="240" w:after="0" w:line="270" w:lineRule="atLeast"/>
        <w:jc w:val="center"/>
        <w:rPr>
          <w:rFonts w:ascii="Times New Roman" w:hAnsi="Times New Roman" w:cs="Times New Roman"/>
          <w:color w:val="373737"/>
          <w:sz w:val="28"/>
          <w:szCs w:val="28"/>
        </w:rPr>
      </w:pPr>
      <w:r w:rsidRPr="00223D63">
        <w:rPr>
          <w:rFonts w:ascii="Times New Roman" w:hAnsi="Times New Roman" w:cs="Times New Roman"/>
          <w:b/>
          <w:bCs/>
          <w:color w:val="373737"/>
          <w:sz w:val="28"/>
          <w:szCs w:val="28"/>
        </w:rPr>
        <w:t>Статья 15. Дорожный фонд Покровского сельсовета.</w:t>
      </w:r>
    </w:p>
    <w:p w:rsidR="00223D63" w:rsidRPr="00223D63" w:rsidRDefault="00223D63" w:rsidP="00223D63">
      <w:pPr>
        <w:numPr>
          <w:ilvl w:val="0"/>
          <w:numId w:val="4"/>
        </w:numPr>
        <w:shd w:val="clear" w:color="auto" w:fill="FFFFFF"/>
        <w:spacing w:before="240" w:after="0" w:line="270" w:lineRule="atLeast"/>
        <w:rPr>
          <w:rFonts w:ascii="Times New Roman" w:hAnsi="Times New Roman" w:cs="Times New Roman"/>
          <w:color w:val="373737"/>
          <w:sz w:val="28"/>
          <w:szCs w:val="28"/>
        </w:rPr>
      </w:pPr>
      <w:r w:rsidRPr="00223D63">
        <w:rPr>
          <w:rFonts w:ascii="Times New Roman" w:hAnsi="Times New Roman" w:cs="Times New Roman"/>
          <w:color w:val="373737"/>
          <w:sz w:val="28"/>
          <w:szCs w:val="28"/>
        </w:rPr>
        <w:t>Утвердить объем бюджетных ассигнований дорожного фонда Покровского сельсовет:</w:t>
      </w:r>
      <w:r w:rsidRPr="00223D63">
        <w:rPr>
          <w:rFonts w:ascii="Times New Roman" w:hAnsi="Times New Roman" w:cs="Times New Roman"/>
          <w:color w:val="373737"/>
          <w:sz w:val="28"/>
          <w:szCs w:val="28"/>
        </w:rPr>
        <w:br/>
        <w:t>1) на 2019 год в сумме 294,8 тыс. рублей;</w:t>
      </w:r>
      <w:r w:rsidRPr="00223D63">
        <w:rPr>
          <w:rFonts w:ascii="Times New Roman" w:hAnsi="Times New Roman" w:cs="Times New Roman"/>
          <w:color w:val="373737"/>
          <w:sz w:val="28"/>
          <w:szCs w:val="28"/>
        </w:rPr>
        <w:br/>
        <w:t>2) на 2020 год в сумме 279,9 тыс. рублей и на 2021 год в сумме 287,5 тыс. рублей;</w:t>
      </w:r>
    </w:p>
    <w:p w:rsidR="00223D63" w:rsidRPr="00223D63" w:rsidRDefault="00223D63" w:rsidP="00223D63">
      <w:pPr>
        <w:numPr>
          <w:ilvl w:val="0"/>
          <w:numId w:val="4"/>
        </w:numPr>
        <w:shd w:val="clear" w:color="auto" w:fill="FFFFFF"/>
        <w:spacing w:before="240" w:after="0" w:line="270" w:lineRule="atLeast"/>
        <w:rPr>
          <w:rFonts w:ascii="Times New Roman" w:hAnsi="Times New Roman" w:cs="Times New Roman"/>
          <w:color w:val="373737"/>
          <w:sz w:val="28"/>
          <w:szCs w:val="28"/>
        </w:rPr>
      </w:pPr>
      <w:r w:rsidRPr="00223D63">
        <w:rPr>
          <w:rFonts w:ascii="Times New Roman" w:hAnsi="Times New Roman" w:cs="Times New Roman"/>
          <w:color w:val="373737"/>
          <w:sz w:val="28"/>
          <w:szCs w:val="28"/>
        </w:rPr>
        <w:lastRenderedPageBreak/>
        <w:t>Установить, что источниками формирования дорожного фонда поселения является часть доходов поселения (акцизы);</w:t>
      </w:r>
    </w:p>
    <w:p w:rsidR="00223D63" w:rsidRPr="00223D63" w:rsidRDefault="00223D63" w:rsidP="00223D63">
      <w:pPr>
        <w:numPr>
          <w:ilvl w:val="0"/>
          <w:numId w:val="4"/>
        </w:numPr>
        <w:shd w:val="clear" w:color="auto" w:fill="FFFFFF"/>
        <w:spacing w:before="240" w:after="0" w:line="270" w:lineRule="atLeast"/>
        <w:rPr>
          <w:rFonts w:ascii="Times New Roman" w:hAnsi="Times New Roman" w:cs="Times New Roman"/>
          <w:color w:val="373737"/>
          <w:sz w:val="28"/>
          <w:szCs w:val="28"/>
        </w:rPr>
      </w:pPr>
      <w:r w:rsidRPr="00223D63">
        <w:rPr>
          <w:rFonts w:ascii="Times New Roman" w:hAnsi="Times New Roman" w:cs="Times New Roman"/>
          <w:color w:val="373737"/>
          <w:sz w:val="28"/>
          <w:szCs w:val="28"/>
        </w:rPr>
        <w:t>Установить, что за счет средств дорожного фонда производятся расходы:</w:t>
      </w:r>
    </w:p>
    <w:p w:rsidR="00223D63" w:rsidRPr="00223D63" w:rsidRDefault="00223D63" w:rsidP="00223D63">
      <w:pPr>
        <w:pStyle w:val="a5"/>
        <w:numPr>
          <w:ilvl w:val="0"/>
          <w:numId w:val="5"/>
        </w:numPr>
        <w:jc w:val="both"/>
        <w:rPr>
          <w:rFonts w:ascii="Times New Roman" w:hAnsi="Times New Roman" w:cs="Times New Roman"/>
          <w:sz w:val="28"/>
          <w:szCs w:val="28"/>
        </w:rPr>
      </w:pPr>
      <w:r w:rsidRPr="00223D63">
        <w:rPr>
          <w:rFonts w:ascii="Times New Roman" w:hAnsi="Times New Roman" w:cs="Times New Roman"/>
          <w:sz w:val="28"/>
          <w:szCs w:val="28"/>
        </w:rPr>
        <w:t xml:space="preserve">Капитальный ремонт, ремонт и содержание действующей сети автомобильных дорог общего пользования местного значения и искусственных сооружений на них. </w:t>
      </w:r>
    </w:p>
    <w:p w:rsidR="00223D63" w:rsidRPr="00223D63" w:rsidRDefault="00223D63" w:rsidP="00223D63">
      <w:pPr>
        <w:pStyle w:val="a5"/>
        <w:numPr>
          <w:ilvl w:val="0"/>
          <w:numId w:val="5"/>
        </w:numPr>
        <w:jc w:val="both"/>
        <w:rPr>
          <w:rFonts w:ascii="Times New Roman" w:hAnsi="Times New Roman" w:cs="Times New Roman"/>
          <w:sz w:val="28"/>
          <w:szCs w:val="28"/>
        </w:rPr>
      </w:pPr>
      <w:r w:rsidRPr="00223D63">
        <w:rPr>
          <w:rFonts w:ascii="Times New Roman" w:hAnsi="Times New Roman" w:cs="Times New Roman"/>
          <w:sz w:val="28"/>
          <w:szCs w:val="28"/>
        </w:rPr>
        <w:t>Осуществление мероприятий, направленных на развитие и сохранение сети автомобильных дорог общего пользования местного значения.</w:t>
      </w:r>
    </w:p>
    <w:p w:rsidR="00223D63" w:rsidRPr="00223D63" w:rsidRDefault="00223D63" w:rsidP="00223D63">
      <w:pPr>
        <w:pStyle w:val="a5"/>
        <w:numPr>
          <w:ilvl w:val="0"/>
          <w:numId w:val="5"/>
        </w:numPr>
        <w:jc w:val="both"/>
        <w:rPr>
          <w:rFonts w:ascii="Times New Roman" w:hAnsi="Times New Roman" w:cs="Times New Roman"/>
          <w:sz w:val="28"/>
          <w:szCs w:val="28"/>
        </w:rPr>
      </w:pPr>
      <w:r w:rsidRPr="00223D63">
        <w:rPr>
          <w:rFonts w:ascii="Times New Roman" w:hAnsi="Times New Roman" w:cs="Times New Roman"/>
          <w:sz w:val="28"/>
          <w:szCs w:val="28"/>
        </w:rPr>
        <w:t>Осуществления мероприятий, необходимых для обеспечения развития и функционирования системы управления автомобильными  дорогами общего пользования местного значения  и искусственных сооружений на них:</w:t>
      </w:r>
    </w:p>
    <w:p w:rsidR="00223D63" w:rsidRPr="00223D63" w:rsidRDefault="00223D63" w:rsidP="00223D63">
      <w:pPr>
        <w:pStyle w:val="a5"/>
        <w:ind w:left="360"/>
        <w:jc w:val="both"/>
        <w:rPr>
          <w:rFonts w:ascii="Times New Roman" w:hAnsi="Times New Roman" w:cs="Times New Roman"/>
          <w:sz w:val="28"/>
          <w:szCs w:val="28"/>
        </w:rPr>
      </w:pPr>
      <w:r w:rsidRPr="00223D63">
        <w:rPr>
          <w:rFonts w:ascii="Times New Roman" w:hAnsi="Times New Roman" w:cs="Times New Roman"/>
          <w:sz w:val="28"/>
          <w:szCs w:val="28"/>
        </w:rPr>
        <w:t>- инвентаризация, паспортизация, диагностика, обследование автомобильных дорог общего пользования местного значения и искусственных сооружений на них, проведение кадастровых работ, регистрация прав в отношении земельных  участков занимаемых автодорогами общего пользования местного значения дорожными сооружениями и другими объектами недвижимости, используемыми в дорожной деятельности, возмещение их стоимости;</w:t>
      </w:r>
    </w:p>
    <w:p w:rsidR="00223D63" w:rsidRPr="00223D63" w:rsidRDefault="00223D63" w:rsidP="00223D63">
      <w:pPr>
        <w:pStyle w:val="a5"/>
        <w:ind w:left="360"/>
        <w:jc w:val="both"/>
        <w:rPr>
          <w:rFonts w:ascii="Times New Roman" w:hAnsi="Times New Roman" w:cs="Times New Roman"/>
          <w:sz w:val="28"/>
          <w:szCs w:val="28"/>
        </w:rPr>
      </w:pPr>
      <w:r w:rsidRPr="00223D63">
        <w:rPr>
          <w:rFonts w:ascii="Times New Roman" w:hAnsi="Times New Roman" w:cs="Times New Roman"/>
          <w:sz w:val="28"/>
          <w:szCs w:val="28"/>
        </w:rPr>
        <w:t xml:space="preserve">-оплату налогов и прочих обязательных платежей в части дорожного хозяйства; </w:t>
      </w:r>
    </w:p>
    <w:p w:rsidR="00223D63" w:rsidRPr="00223D63" w:rsidRDefault="00223D63" w:rsidP="00223D63">
      <w:pPr>
        <w:pStyle w:val="a5"/>
        <w:ind w:left="360"/>
        <w:jc w:val="both"/>
        <w:rPr>
          <w:rFonts w:ascii="Times New Roman" w:hAnsi="Times New Roman" w:cs="Times New Roman"/>
          <w:sz w:val="28"/>
          <w:szCs w:val="28"/>
        </w:rPr>
      </w:pPr>
      <w:r w:rsidRPr="00223D63">
        <w:rPr>
          <w:rFonts w:ascii="Times New Roman" w:hAnsi="Times New Roman" w:cs="Times New Roman"/>
          <w:sz w:val="28"/>
          <w:szCs w:val="28"/>
        </w:rPr>
        <w:t xml:space="preserve">-приобретение  дорожно-эксплуатационной техники  и другого имущества, необходимого для строительства, капитального ремонта, ремонта и содержания автомобильных  дорог общего пользования местного значения и искусственных сооружений  на них. </w:t>
      </w:r>
    </w:p>
    <w:p w:rsidR="00223D63" w:rsidRPr="00223D63" w:rsidRDefault="00223D63" w:rsidP="00223D63">
      <w:pPr>
        <w:pStyle w:val="a5"/>
        <w:numPr>
          <w:ilvl w:val="0"/>
          <w:numId w:val="5"/>
        </w:numPr>
        <w:jc w:val="both"/>
        <w:rPr>
          <w:rFonts w:ascii="Times New Roman" w:hAnsi="Times New Roman" w:cs="Times New Roman"/>
          <w:sz w:val="28"/>
          <w:szCs w:val="28"/>
        </w:rPr>
      </w:pPr>
      <w:r w:rsidRPr="00223D63">
        <w:rPr>
          <w:rFonts w:ascii="Times New Roman" w:hAnsi="Times New Roman" w:cs="Times New Roman"/>
          <w:sz w:val="28"/>
          <w:szCs w:val="28"/>
        </w:rPr>
        <w:t xml:space="preserve">Осуществление других мероприятий направленных на улучшение  технических характеристик автомобильных дорог общего пользования местного значения и искусственных сооружений на них (освещение, чистка снега, </w:t>
      </w:r>
      <w:proofErr w:type="spellStart"/>
      <w:r w:rsidRPr="00223D63">
        <w:rPr>
          <w:rFonts w:ascii="Times New Roman" w:hAnsi="Times New Roman" w:cs="Times New Roman"/>
          <w:sz w:val="28"/>
          <w:szCs w:val="28"/>
        </w:rPr>
        <w:t>окос</w:t>
      </w:r>
      <w:proofErr w:type="spellEnd"/>
      <w:r w:rsidRPr="00223D63">
        <w:rPr>
          <w:rFonts w:ascii="Times New Roman" w:hAnsi="Times New Roman" w:cs="Times New Roman"/>
          <w:sz w:val="28"/>
          <w:szCs w:val="28"/>
        </w:rPr>
        <w:t xml:space="preserve"> травы).</w:t>
      </w:r>
    </w:p>
    <w:p w:rsidR="00223D63" w:rsidRPr="00223D63" w:rsidRDefault="00223D63" w:rsidP="00223D63">
      <w:pPr>
        <w:pStyle w:val="a5"/>
        <w:numPr>
          <w:ilvl w:val="0"/>
          <w:numId w:val="5"/>
        </w:numPr>
        <w:jc w:val="both"/>
        <w:rPr>
          <w:rFonts w:ascii="Times New Roman" w:hAnsi="Times New Roman" w:cs="Times New Roman"/>
          <w:sz w:val="28"/>
          <w:szCs w:val="28"/>
        </w:rPr>
      </w:pPr>
      <w:r w:rsidRPr="00223D63">
        <w:rPr>
          <w:rFonts w:ascii="Times New Roman" w:hAnsi="Times New Roman" w:cs="Times New Roman"/>
          <w:sz w:val="28"/>
          <w:szCs w:val="28"/>
        </w:rPr>
        <w:t>Осуществление мероприятий по разработке проектно-сметной документации и проведение экспертизы.</w:t>
      </w:r>
    </w:p>
    <w:p w:rsidR="00223D63" w:rsidRPr="00223D63" w:rsidRDefault="00223D63" w:rsidP="00223D63">
      <w:pPr>
        <w:pStyle w:val="a5"/>
        <w:numPr>
          <w:ilvl w:val="0"/>
          <w:numId w:val="5"/>
        </w:numPr>
        <w:jc w:val="both"/>
        <w:rPr>
          <w:rFonts w:ascii="Times New Roman" w:hAnsi="Times New Roman" w:cs="Times New Roman"/>
          <w:sz w:val="28"/>
          <w:szCs w:val="28"/>
        </w:rPr>
      </w:pPr>
      <w:r w:rsidRPr="00223D63">
        <w:rPr>
          <w:rFonts w:ascii="Times New Roman" w:hAnsi="Times New Roman" w:cs="Times New Roman"/>
          <w:sz w:val="28"/>
          <w:szCs w:val="28"/>
        </w:rPr>
        <w:t>Мероприятия по организации безопасности дорожного движения автомобильных дорог общего пользования местного значения.</w:t>
      </w:r>
    </w:p>
    <w:p w:rsidR="00223D63" w:rsidRPr="00223D63" w:rsidRDefault="00223D63" w:rsidP="00223D63">
      <w:pPr>
        <w:pStyle w:val="a5"/>
        <w:jc w:val="both"/>
        <w:rPr>
          <w:rFonts w:ascii="Times New Roman" w:hAnsi="Times New Roman" w:cs="Times New Roman"/>
          <w:sz w:val="28"/>
          <w:szCs w:val="28"/>
        </w:rPr>
      </w:pPr>
    </w:p>
    <w:p w:rsidR="00223D63" w:rsidRPr="00223D63" w:rsidRDefault="00223D63" w:rsidP="00223D63">
      <w:pPr>
        <w:pStyle w:val="a5"/>
        <w:jc w:val="both"/>
        <w:rPr>
          <w:rFonts w:ascii="Times New Roman" w:hAnsi="Times New Roman" w:cs="Times New Roman"/>
          <w:sz w:val="28"/>
          <w:szCs w:val="28"/>
        </w:rPr>
      </w:pPr>
    </w:p>
    <w:p w:rsidR="00223D63" w:rsidRPr="00223D63" w:rsidRDefault="00223D63" w:rsidP="00223D63">
      <w:pPr>
        <w:pStyle w:val="ConsPlusNormal"/>
        <w:ind w:firstLine="709"/>
        <w:jc w:val="center"/>
        <w:rPr>
          <w:rFonts w:ascii="Times New Roman" w:hAnsi="Times New Roman" w:cs="Times New Roman"/>
          <w:b/>
          <w:sz w:val="28"/>
          <w:szCs w:val="28"/>
        </w:rPr>
      </w:pPr>
      <w:r w:rsidRPr="00223D63">
        <w:rPr>
          <w:rFonts w:ascii="Times New Roman" w:hAnsi="Times New Roman" w:cs="Times New Roman"/>
          <w:b/>
          <w:sz w:val="28"/>
          <w:szCs w:val="28"/>
        </w:rPr>
        <w:t>Статья</w:t>
      </w:r>
      <w:r w:rsidRPr="00223D63">
        <w:rPr>
          <w:rFonts w:ascii="Times New Roman" w:hAnsi="Times New Roman" w:cs="Times New Roman"/>
          <w:sz w:val="28"/>
          <w:szCs w:val="28"/>
        </w:rPr>
        <w:t xml:space="preserve"> </w:t>
      </w:r>
      <w:r w:rsidRPr="00223D63">
        <w:rPr>
          <w:rFonts w:ascii="Times New Roman" w:hAnsi="Times New Roman" w:cs="Times New Roman"/>
          <w:b/>
          <w:sz w:val="28"/>
          <w:szCs w:val="28"/>
        </w:rPr>
        <w:t>16 «Особенности использования  средств местного бюджета на начало текущего года»</w:t>
      </w:r>
    </w:p>
    <w:p w:rsidR="00223D63" w:rsidRPr="00223D63" w:rsidRDefault="00223D63" w:rsidP="00223D63">
      <w:pPr>
        <w:pStyle w:val="ConsPlusNormal"/>
        <w:ind w:firstLine="709"/>
        <w:jc w:val="center"/>
        <w:rPr>
          <w:rFonts w:ascii="Times New Roman" w:hAnsi="Times New Roman" w:cs="Times New Roman"/>
          <w:b/>
          <w:sz w:val="28"/>
          <w:szCs w:val="28"/>
        </w:rPr>
      </w:pPr>
    </w:p>
    <w:p w:rsidR="00223D63" w:rsidRPr="00223D63" w:rsidRDefault="00223D63" w:rsidP="00223D63">
      <w:pPr>
        <w:pStyle w:val="ConsPlusNormal"/>
        <w:ind w:firstLine="709"/>
        <w:jc w:val="center"/>
        <w:rPr>
          <w:rFonts w:ascii="Times New Roman" w:hAnsi="Times New Roman" w:cs="Times New Roman"/>
          <w:b/>
          <w:sz w:val="28"/>
          <w:szCs w:val="28"/>
        </w:rPr>
      </w:pPr>
    </w:p>
    <w:p w:rsidR="00223D63" w:rsidRPr="00223D63" w:rsidRDefault="00223D63" w:rsidP="00223D63">
      <w:pPr>
        <w:pStyle w:val="ConsPlusNormal"/>
        <w:ind w:firstLine="709"/>
        <w:jc w:val="both"/>
        <w:rPr>
          <w:rFonts w:ascii="Times New Roman" w:hAnsi="Times New Roman" w:cs="Times New Roman"/>
          <w:sz w:val="28"/>
          <w:szCs w:val="28"/>
        </w:rPr>
      </w:pPr>
      <w:r w:rsidRPr="00223D63">
        <w:rPr>
          <w:rFonts w:ascii="Times New Roman" w:hAnsi="Times New Roman" w:cs="Times New Roman"/>
          <w:sz w:val="28"/>
          <w:szCs w:val="28"/>
        </w:rPr>
        <w:t xml:space="preserve">Установить, что остатки средств местного бюджета на начало текущего финансового года в объеме, не превышающем сумму остатка неиспользованных бюджетных ассигнований на оплату заключенных от имени Покровского сельсовета Чановского района  Новосибирской области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w:t>
      </w:r>
      <w:r w:rsidRPr="00223D63">
        <w:rPr>
          <w:rFonts w:ascii="Times New Roman" w:hAnsi="Times New Roman" w:cs="Times New Roman"/>
          <w:sz w:val="28"/>
          <w:szCs w:val="28"/>
        </w:rPr>
        <w:lastRenderedPageBreak/>
        <w:t>могут направляться на увеличение бюджетных ассигнований на указанные цели в случае, если бюджетные ассигнования на оплату муниципальных контрактов на поставку товаров, выполнение работ, оказание услуг не предусмотрены настоящим Решением.</w:t>
      </w:r>
    </w:p>
    <w:p w:rsidR="00223D63" w:rsidRPr="00223D63" w:rsidRDefault="00223D63" w:rsidP="00223D63">
      <w:pPr>
        <w:pStyle w:val="ConsPlusNormal"/>
        <w:ind w:firstLine="709"/>
        <w:jc w:val="both"/>
        <w:rPr>
          <w:rFonts w:ascii="Times New Roman" w:hAnsi="Times New Roman" w:cs="Times New Roman"/>
          <w:sz w:val="28"/>
          <w:szCs w:val="28"/>
        </w:rPr>
      </w:pPr>
    </w:p>
    <w:p w:rsidR="00223D63" w:rsidRPr="00223D63" w:rsidRDefault="00223D63" w:rsidP="00223D63">
      <w:pPr>
        <w:pStyle w:val="a5"/>
        <w:ind w:left="720"/>
        <w:jc w:val="both"/>
        <w:rPr>
          <w:rFonts w:ascii="Times New Roman" w:hAnsi="Times New Roman" w:cs="Times New Roman"/>
          <w:sz w:val="28"/>
          <w:szCs w:val="28"/>
        </w:rPr>
      </w:pPr>
    </w:p>
    <w:p w:rsidR="00223D63" w:rsidRPr="00223D63" w:rsidRDefault="00223D63" w:rsidP="00223D63">
      <w:pPr>
        <w:spacing w:after="0"/>
        <w:ind w:left="720"/>
        <w:jc w:val="both"/>
        <w:rPr>
          <w:rFonts w:ascii="Times New Roman" w:hAnsi="Times New Roman" w:cs="Times New Roman"/>
          <w:b/>
          <w:sz w:val="28"/>
          <w:szCs w:val="28"/>
        </w:rPr>
      </w:pPr>
    </w:p>
    <w:p w:rsidR="00223D63" w:rsidRPr="00223D63" w:rsidRDefault="00223D63" w:rsidP="00223D63">
      <w:pPr>
        <w:spacing w:after="0"/>
        <w:ind w:left="720"/>
        <w:jc w:val="center"/>
        <w:rPr>
          <w:rFonts w:ascii="Times New Roman" w:hAnsi="Times New Roman" w:cs="Times New Roman"/>
          <w:b/>
          <w:sz w:val="28"/>
          <w:szCs w:val="28"/>
        </w:rPr>
      </w:pPr>
      <w:r w:rsidRPr="00223D63">
        <w:rPr>
          <w:rFonts w:ascii="Times New Roman" w:hAnsi="Times New Roman" w:cs="Times New Roman"/>
          <w:b/>
          <w:sz w:val="28"/>
          <w:szCs w:val="28"/>
        </w:rPr>
        <w:t>Статья 17. Особенности использования остатков целевых средств, поступивших из бюджета Новосибирской области и районного бюджета в бюджет сельского поселения.</w:t>
      </w:r>
    </w:p>
    <w:p w:rsidR="00223D63" w:rsidRPr="00223D63" w:rsidRDefault="00223D63" w:rsidP="00223D63">
      <w:pPr>
        <w:autoSpaceDE w:val="0"/>
        <w:autoSpaceDN w:val="0"/>
        <w:adjustRightInd w:val="0"/>
        <w:spacing w:after="0"/>
        <w:ind w:firstLine="540"/>
        <w:jc w:val="both"/>
        <w:outlineLvl w:val="1"/>
        <w:rPr>
          <w:rFonts w:ascii="Times New Roman" w:hAnsi="Times New Roman" w:cs="Times New Roman"/>
          <w:sz w:val="28"/>
          <w:szCs w:val="28"/>
        </w:rPr>
      </w:pPr>
      <w:r w:rsidRPr="00223D63">
        <w:rPr>
          <w:rFonts w:ascii="Times New Roman" w:hAnsi="Times New Roman" w:cs="Times New Roman"/>
          <w:sz w:val="28"/>
          <w:szCs w:val="28"/>
        </w:rPr>
        <w:t xml:space="preserve">    </w:t>
      </w:r>
      <w:r w:rsidRPr="00223D63">
        <w:rPr>
          <w:rFonts w:ascii="Times New Roman" w:eastAsia="Calibri" w:hAnsi="Times New Roman" w:cs="Times New Roman"/>
          <w:sz w:val="28"/>
          <w:szCs w:val="28"/>
        </w:rPr>
        <w:t xml:space="preserve">Установить, что не использованные по состоянию на 1 января 2019 года остатки целевых средств, поступивших из областного и районного бюджета в бюджет сельского поселения, подлежат возврату в доход областного и районного  бюджета в соответствии с </w:t>
      </w:r>
      <w:hyperlink r:id="rId20" w:history="1">
        <w:r w:rsidRPr="00223D63">
          <w:rPr>
            <w:rFonts w:ascii="Times New Roman" w:eastAsia="Calibri" w:hAnsi="Times New Roman" w:cs="Times New Roman"/>
            <w:sz w:val="28"/>
            <w:szCs w:val="28"/>
          </w:rPr>
          <w:t>Порядком</w:t>
        </w:r>
      </w:hyperlink>
      <w:r w:rsidRPr="00223D63">
        <w:rPr>
          <w:rFonts w:ascii="Times New Roman" w:eastAsia="Calibri" w:hAnsi="Times New Roman" w:cs="Times New Roman"/>
          <w:sz w:val="28"/>
          <w:szCs w:val="28"/>
        </w:rPr>
        <w:t xml:space="preserve"> взыскания неиспользованных остатков межбюджетных трансфертов, полученных в форме субсидий, субвенций и иных межбюджетных трансфертов, имеющих целевое назначение, предоставленных из областного и районного бюджета, утвержденным приказом Министерства финансов Российской Федерации от 11 июня 2009 года № 51н.</w:t>
      </w:r>
    </w:p>
    <w:p w:rsidR="00223D63" w:rsidRPr="00223D63" w:rsidRDefault="00223D63" w:rsidP="00223D63">
      <w:pPr>
        <w:pStyle w:val="a9"/>
        <w:spacing w:after="0"/>
        <w:ind w:left="0"/>
        <w:jc w:val="both"/>
        <w:rPr>
          <w:sz w:val="28"/>
          <w:szCs w:val="28"/>
        </w:rPr>
      </w:pPr>
    </w:p>
    <w:p w:rsidR="00223D63" w:rsidRPr="00223D63" w:rsidRDefault="00223D63" w:rsidP="00223D63">
      <w:pPr>
        <w:autoSpaceDE w:val="0"/>
        <w:autoSpaceDN w:val="0"/>
        <w:adjustRightInd w:val="0"/>
        <w:spacing w:after="0"/>
        <w:jc w:val="center"/>
        <w:rPr>
          <w:rFonts w:ascii="Times New Roman" w:hAnsi="Times New Roman" w:cs="Times New Roman"/>
          <w:b/>
          <w:sz w:val="28"/>
          <w:szCs w:val="28"/>
        </w:rPr>
      </w:pPr>
      <w:r w:rsidRPr="00223D63">
        <w:rPr>
          <w:rFonts w:ascii="Times New Roman" w:hAnsi="Times New Roman" w:cs="Times New Roman"/>
          <w:b/>
          <w:sz w:val="28"/>
          <w:szCs w:val="28"/>
        </w:rPr>
        <w:t>Статья 18. Вступление в силу настоящего Закона.</w:t>
      </w:r>
    </w:p>
    <w:p w:rsidR="00223D63" w:rsidRPr="00223D63" w:rsidRDefault="00223D63" w:rsidP="00223D63">
      <w:pPr>
        <w:autoSpaceDE w:val="0"/>
        <w:autoSpaceDN w:val="0"/>
        <w:adjustRightInd w:val="0"/>
        <w:spacing w:after="0"/>
        <w:jc w:val="center"/>
        <w:rPr>
          <w:rFonts w:ascii="Times New Roman" w:hAnsi="Times New Roman" w:cs="Times New Roman"/>
          <w:sz w:val="28"/>
          <w:szCs w:val="28"/>
        </w:rPr>
      </w:pP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r w:rsidRPr="00223D63">
        <w:rPr>
          <w:rFonts w:ascii="Times New Roman" w:hAnsi="Times New Roman" w:cs="Times New Roman"/>
          <w:sz w:val="28"/>
          <w:szCs w:val="28"/>
        </w:rPr>
        <w:t>Решение вступает в законную силу с 01 января 2019 года</w:t>
      </w:r>
    </w:p>
    <w:p w:rsidR="00223D63" w:rsidRPr="00223D63" w:rsidRDefault="00223D63" w:rsidP="00223D63">
      <w:pPr>
        <w:autoSpaceDE w:val="0"/>
        <w:autoSpaceDN w:val="0"/>
        <w:adjustRightInd w:val="0"/>
        <w:spacing w:after="0"/>
        <w:ind w:firstLine="720"/>
        <w:jc w:val="both"/>
        <w:rPr>
          <w:rFonts w:ascii="Times New Roman" w:hAnsi="Times New Roman" w:cs="Times New Roman"/>
          <w:sz w:val="28"/>
          <w:szCs w:val="28"/>
        </w:rPr>
      </w:pPr>
    </w:p>
    <w:p w:rsidR="00223D63" w:rsidRPr="00223D63" w:rsidRDefault="00223D63" w:rsidP="00223D63">
      <w:pPr>
        <w:autoSpaceDE w:val="0"/>
        <w:autoSpaceDN w:val="0"/>
        <w:adjustRightInd w:val="0"/>
        <w:spacing w:after="0" w:line="240" w:lineRule="auto"/>
        <w:ind w:left="-540" w:firstLine="720"/>
        <w:jc w:val="both"/>
        <w:rPr>
          <w:rFonts w:ascii="Times New Roman" w:hAnsi="Times New Roman" w:cs="Times New Roman"/>
          <w:sz w:val="28"/>
          <w:szCs w:val="28"/>
        </w:rPr>
      </w:pPr>
      <w:r w:rsidRPr="00223D63">
        <w:rPr>
          <w:rFonts w:ascii="Times New Roman" w:hAnsi="Times New Roman" w:cs="Times New Roman"/>
          <w:sz w:val="28"/>
          <w:szCs w:val="28"/>
        </w:rPr>
        <w:t>Глава Покровского сельсовета</w:t>
      </w:r>
    </w:p>
    <w:p w:rsidR="00223D63" w:rsidRPr="00223D63" w:rsidRDefault="00223D63" w:rsidP="00223D63">
      <w:pPr>
        <w:autoSpaceDE w:val="0"/>
        <w:autoSpaceDN w:val="0"/>
        <w:adjustRightInd w:val="0"/>
        <w:spacing w:after="0" w:line="240" w:lineRule="auto"/>
        <w:ind w:left="-540" w:firstLine="720"/>
        <w:jc w:val="both"/>
        <w:rPr>
          <w:rFonts w:ascii="Times New Roman" w:hAnsi="Times New Roman" w:cs="Times New Roman"/>
          <w:sz w:val="28"/>
          <w:szCs w:val="28"/>
        </w:rPr>
      </w:pPr>
      <w:r w:rsidRPr="00223D63">
        <w:rPr>
          <w:rFonts w:ascii="Times New Roman" w:hAnsi="Times New Roman" w:cs="Times New Roman"/>
          <w:sz w:val="28"/>
          <w:szCs w:val="28"/>
        </w:rPr>
        <w:t>Чановского района</w:t>
      </w:r>
    </w:p>
    <w:p w:rsidR="00223D63" w:rsidRPr="00223D63" w:rsidRDefault="00223D63" w:rsidP="00223D63">
      <w:pPr>
        <w:autoSpaceDE w:val="0"/>
        <w:autoSpaceDN w:val="0"/>
        <w:adjustRightInd w:val="0"/>
        <w:spacing w:after="0" w:line="240" w:lineRule="auto"/>
        <w:ind w:left="-540" w:firstLine="720"/>
        <w:jc w:val="both"/>
        <w:rPr>
          <w:rFonts w:ascii="Times New Roman" w:hAnsi="Times New Roman" w:cs="Times New Roman"/>
          <w:sz w:val="28"/>
          <w:szCs w:val="28"/>
        </w:rPr>
      </w:pPr>
      <w:r w:rsidRPr="00223D63">
        <w:rPr>
          <w:rFonts w:ascii="Times New Roman" w:hAnsi="Times New Roman" w:cs="Times New Roman"/>
          <w:sz w:val="28"/>
          <w:szCs w:val="28"/>
        </w:rPr>
        <w:t>Новосибирской области                                                   П.В. Семченко</w:t>
      </w:r>
    </w:p>
    <w:p w:rsidR="00223D63" w:rsidRPr="00223D63" w:rsidRDefault="00223D63" w:rsidP="00223D63">
      <w:pPr>
        <w:autoSpaceDE w:val="0"/>
        <w:autoSpaceDN w:val="0"/>
        <w:adjustRightInd w:val="0"/>
        <w:spacing w:after="0" w:line="240" w:lineRule="auto"/>
        <w:ind w:left="-540" w:firstLine="720"/>
        <w:jc w:val="both"/>
        <w:rPr>
          <w:rFonts w:ascii="Times New Roman" w:hAnsi="Times New Roman" w:cs="Times New Roman"/>
          <w:sz w:val="28"/>
          <w:szCs w:val="28"/>
        </w:rPr>
      </w:pPr>
    </w:p>
    <w:p w:rsidR="00223D63" w:rsidRPr="00223D63" w:rsidRDefault="00223D63" w:rsidP="00223D63">
      <w:pPr>
        <w:autoSpaceDE w:val="0"/>
        <w:autoSpaceDN w:val="0"/>
        <w:adjustRightInd w:val="0"/>
        <w:spacing w:after="0" w:line="240" w:lineRule="auto"/>
        <w:jc w:val="both"/>
        <w:rPr>
          <w:rFonts w:ascii="Times New Roman" w:hAnsi="Times New Roman" w:cs="Times New Roman"/>
          <w:sz w:val="28"/>
          <w:szCs w:val="28"/>
        </w:rPr>
      </w:pPr>
      <w:r w:rsidRPr="00223D63">
        <w:rPr>
          <w:rFonts w:ascii="Times New Roman" w:hAnsi="Times New Roman" w:cs="Times New Roman"/>
          <w:sz w:val="28"/>
          <w:szCs w:val="28"/>
        </w:rPr>
        <w:t xml:space="preserve">   Председатель Совета Депутатов</w:t>
      </w:r>
    </w:p>
    <w:p w:rsidR="00223D63" w:rsidRPr="00223D63" w:rsidRDefault="00223D63" w:rsidP="00223D63">
      <w:pPr>
        <w:autoSpaceDE w:val="0"/>
        <w:autoSpaceDN w:val="0"/>
        <w:adjustRightInd w:val="0"/>
        <w:spacing w:after="0" w:line="240" w:lineRule="auto"/>
        <w:ind w:left="-540" w:firstLine="720"/>
        <w:jc w:val="both"/>
        <w:rPr>
          <w:rFonts w:ascii="Times New Roman" w:hAnsi="Times New Roman" w:cs="Times New Roman"/>
          <w:sz w:val="28"/>
          <w:szCs w:val="28"/>
        </w:rPr>
      </w:pPr>
      <w:r w:rsidRPr="00223D63">
        <w:rPr>
          <w:rFonts w:ascii="Times New Roman" w:hAnsi="Times New Roman" w:cs="Times New Roman"/>
          <w:sz w:val="28"/>
          <w:szCs w:val="28"/>
        </w:rPr>
        <w:t>Покровского сельсовета</w:t>
      </w:r>
    </w:p>
    <w:p w:rsidR="00223D63" w:rsidRPr="00223D63" w:rsidRDefault="00223D63" w:rsidP="00223D63">
      <w:pPr>
        <w:autoSpaceDE w:val="0"/>
        <w:autoSpaceDN w:val="0"/>
        <w:adjustRightInd w:val="0"/>
        <w:spacing w:after="0" w:line="240" w:lineRule="auto"/>
        <w:ind w:left="-540" w:firstLine="720"/>
        <w:jc w:val="both"/>
        <w:rPr>
          <w:rFonts w:ascii="Times New Roman" w:hAnsi="Times New Roman" w:cs="Times New Roman"/>
          <w:sz w:val="28"/>
          <w:szCs w:val="28"/>
        </w:rPr>
      </w:pPr>
      <w:r w:rsidRPr="00223D63">
        <w:rPr>
          <w:rFonts w:ascii="Times New Roman" w:hAnsi="Times New Roman" w:cs="Times New Roman"/>
          <w:sz w:val="28"/>
          <w:szCs w:val="28"/>
        </w:rPr>
        <w:t>Чановского района</w:t>
      </w:r>
    </w:p>
    <w:p w:rsidR="00223D63" w:rsidRPr="00223D63" w:rsidRDefault="00223D63" w:rsidP="00223D63">
      <w:pPr>
        <w:autoSpaceDE w:val="0"/>
        <w:autoSpaceDN w:val="0"/>
        <w:adjustRightInd w:val="0"/>
        <w:spacing w:after="0" w:line="240" w:lineRule="auto"/>
        <w:ind w:left="-540" w:firstLine="720"/>
        <w:jc w:val="both"/>
        <w:rPr>
          <w:rFonts w:ascii="Times New Roman" w:hAnsi="Times New Roman" w:cs="Times New Roman"/>
          <w:sz w:val="28"/>
          <w:szCs w:val="28"/>
        </w:rPr>
      </w:pPr>
      <w:r w:rsidRPr="00223D63">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 xml:space="preserve">      </w:t>
      </w:r>
      <w:r w:rsidRPr="00223D63">
        <w:rPr>
          <w:rFonts w:ascii="Times New Roman" w:hAnsi="Times New Roman" w:cs="Times New Roman"/>
          <w:sz w:val="28"/>
          <w:szCs w:val="28"/>
        </w:rPr>
        <w:t xml:space="preserve"> Т.Г. Панфилова</w:t>
      </w:r>
    </w:p>
    <w:p w:rsidR="00223D63" w:rsidRPr="006140B6" w:rsidRDefault="00223D63" w:rsidP="00223D63">
      <w:pPr>
        <w:spacing w:after="0" w:line="240" w:lineRule="auto"/>
        <w:rPr>
          <w:sz w:val="28"/>
          <w:szCs w:val="28"/>
        </w:rPr>
      </w:pPr>
    </w:p>
    <w:p w:rsidR="00223D63" w:rsidRPr="006140B6" w:rsidRDefault="00223D63" w:rsidP="00223D63">
      <w:pPr>
        <w:spacing w:after="0"/>
        <w:rPr>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Проект</w:t>
      </w:r>
    </w:p>
    <w:p w:rsidR="00677C10" w:rsidRPr="00677C10" w:rsidRDefault="00677C10" w:rsidP="00677C10">
      <w:pPr>
        <w:spacing w:after="0" w:line="240" w:lineRule="auto"/>
        <w:ind w:left="3540" w:firstLine="708"/>
        <w:jc w:val="right"/>
        <w:rPr>
          <w:rFonts w:ascii="Times New Roman" w:hAnsi="Times New Roman" w:cs="Times New Roman"/>
          <w:sz w:val="28"/>
          <w:szCs w:val="28"/>
        </w:rPr>
      </w:pPr>
      <w:r w:rsidRPr="00677C10">
        <w:rPr>
          <w:rFonts w:ascii="Times New Roman" w:hAnsi="Times New Roman" w:cs="Times New Roman"/>
          <w:b/>
          <w:sz w:val="28"/>
          <w:szCs w:val="28"/>
        </w:rPr>
        <w:t xml:space="preserve"> </w:t>
      </w:r>
    </w:p>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b/>
          <w:bCs/>
          <w:spacing w:val="-1"/>
          <w:sz w:val="28"/>
          <w:szCs w:val="28"/>
        </w:rPr>
        <w:t>СОВЕТ ДЕПУТАТОВ</w:t>
      </w:r>
    </w:p>
    <w:p w:rsidR="00677C10" w:rsidRPr="00677C10" w:rsidRDefault="00677C10" w:rsidP="00677C10">
      <w:pPr>
        <w:shd w:val="clear" w:color="auto" w:fill="FFFFFF"/>
        <w:autoSpaceDE w:val="0"/>
        <w:autoSpaceDN w:val="0"/>
        <w:spacing w:after="0" w:line="240" w:lineRule="auto"/>
        <w:jc w:val="center"/>
        <w:rPr>
          <w:rFonts w:ascii="Times New Roman" w:hAnsi="Times New Roman" w:cs="Times New Roman"/>
          <w:b/>
          <w:bCs/>
          <w:spacing w:val="-1"/>
          <w:sz w:val="28"/>
          <w:szCs w:val="28"/>
        </w:rPr>
      </w:pPr>
      <w:r w:rsidRPr="00677C10">
        <w:rPr>
          <w:rFonts w:ascii="Times New Roman" w:hAnsi="Times New Roman" w:cs="Times New Roman"/>
          <w:b/>
          <w:bCs/>
          <w:spacing w:val="-1"/>
          <w:sz w:val="28"/>
          <w:szCs w:val="28"/>
        </w:rPr>
        <w:t>ПОКРОВСКОГО СЕЛЬСОВЕТА</w:t>
      </w:r>
    </w:p>
    <w:p w:rsidR="00677C10" w:rsidRPr="00677C10" w:rsidRDefault="00677C10" w:rsidP="00677C10">
      <w:pPr>
        <w:shd w:val="clear" w:color="auto" w:fill="FFFFFF"/>
        <w:autoSpaceDE w:val="0"/>
        <w:autoSpaceDN w:val="0"/>
        <w:spacing w:after="0" w:line="240" w:lineRule="auto"/>
        <w:jc w:val="center"/>
        <w:rPr>
          <w:rFonts w:ascii="Times New Roman" w:hAnsi="Times New Roman" w:cs="Times New Roman"/>
          <w:sz w:val="28"/>
          <w:szCs w:val="28"/>
        </w:rPr>
      </w:pPr>
      <w:r w:rsidRPr="00677C10">
        <w:rPr>
          <w:rFonts w:ascii="Times New Roman" w:hAnsi="Times New Roman" w:cs="Times New Roman"/>
          <w:b/>
          <w:bCs/>
          <w:spacing w:val="-2"/>
          <w:sz w:val="28"/>
          <w:szCs w:val="28"/>
        </w:rPr>
        <w:t>ЧАНОВСКОГО РАЙОНА НОВОСИБИРСКОЙ ОБЛАСТИ</w:t>
      </w:r>
    </w:p>
    <w:p w:rsidR="00677C10" w:rsidRPr="00677C10" w:rsidRDefault="00677C10" w:rsidP="00677C10">
      <w:pPr>
        <w:shd w:val="clear" w:color="auto" w:fill="FFFFFF"/>
        <w:autoSpaceDE w:val="0"/>
        <w:autoSpaceDN w:val="0"/>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пятого созыва</w:t>
      </w:r>
    </w:p>
    <w:p w:rsidR="00677C10" w:rsidRPr="00677C10" w:rsidRDefault="00677C10" w:rsidP="00677C10">
      <w:pPr>
        <w:shd w:val="clear" w:color="auto" w:fill="FFFFFF"/>
        <w:autoSpaceDE w:val="0"/>
        <w:autoSpaceDN w:val="0"/>
        <w:spacing w:after="0" w:line="240" w:lineRule="auto"/>
        <w:jc w:val="center"/>
        <w:rPr>
          <w:rFonts w:ascii="Times New Roman" w:hAnsi="Times New Roman" w:cs="Times New Roman"/>
          <w:sz w:val="28"/>
          <w:szCs w:val="28"/>
        </w:rPr>
      </w:pPr>
    </w:p>
    <w:p w:rsidR="00677C10" w:rsidRPr="00677C10" w:rsidRDefault="00677C10" w:rsidP="00677C10">
      <w:pPr>
        <w:shd w:val="clear" w:color="auto" w:fill="FFFFFF"/>
        <w:autoSpaceDE w:val="0"/>
        <w:autoSpaceDN w:val="0"/>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lastRenderedPageBreak/>
        <w:t xml:space="preserve">РЕШЕНИЕ </w:t>
      </w:r>
    </w:p>
    <w:p w:rsidR="00677C10" w:rsidRPr="00677C10" w:rsidRDefault="00677C10" w:rsidP="00677C10">
      <w:pPr>
        <w:shd w:val="clear" w:color="auto" w:fill="FFFFFF"/>
        <w:autoSpaceDE w:val="0"/>
        <w:autoSpaceDN w:val="0"/>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тридцать пятой сессии)</w:t>
      </w:r>
    </w:p>
    <w:p w:rsidR="00677C10" w:rsidRPr="00677C10" w:rsidRDefault="00677C10" w:rsidP="00677C10">
      <w:pPr>
        <w:shd w:val="clear" w:color="auto" w:fill="FFFFFF"/>
        <w:autoSpaceDE w:val="0"/>
        <w:autoSpaceDN w:val="0"/>
        <w:spacing w:after="0" w:line="240" w:lineRule="auto"/>
        <w:jc w:val="center"/>
        <w:rPr>
          <w:rFonts w:ascii="Times New Roman" w:hAnsi="Times New Roman" w:cs="Times New Roman"/>
          <w:sz w:val="28"/>
          <w:szCs w:val="28"/>
        </w:rPr>
      </w:pPr>
    </w:p>
    <w:p w:rsidR="00677C10" w:rsidRPr="00677C10" w:rsidRDefault="00677C10" w:rsidP="00677C10">
      <w:pPr>
        <w:shd w:val="clear" w:color="auto" w:fill="FFFFFF"/>
        <w:autoSpaceDE w:val="0"/>
        <w:autoSpaceDN w:val="0"/>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25.12.2018 №  150</w:t>
      </w:r>
    </w:p>
    <w:p w:rsidR="00677C10" w:rsidRPr="00677C10" w:rsidRDefault="00677C10" w:rsidP="00677C10">
      <w:pPr>
        <w:shd w:val="clear" w:color="auto" w:fill="FFFFFF"/>
        <w:autoSpaceDE w:val="0"/>
        <w:autoSpaceDN w:val="0"/>
        <w:spacing w:after="0" w:line="240" w:lineRule="auto"/>
        <w:jc w:val="center"/>
        <w:rPr>
          <w:rFonts w:ascii="Times New Roman" w:hAnsi="Times New Roman" w:cs="Times New Roman"/>
          <w:sz w:val="28"/>
          <w:szCs w:val="28"/>
        </w:rPr>
      </w:pPr>
    </w:p>
    <w:p w:rsidR="00677C10" w:rsidRPr="00677C10" w:rsidRDefault="00677C10" w:rsidP="00677C10">
      <w:pPr>
        <w:autoSpaceDE w:val="0"/>
        <w:autoSpaceDN w:val="0"/>
        <w:adjustRightInd w:val="0"/>
        <w:spacing w:after="0" w:line="240" w:lineRule="auto"/>
        <w:ind w:firstLine="720"/>
        <w:jc w:val="center"/>
        <w:rPr>
          <w:rFonts w:ascii="Times New Roman" w:hAnsi="Times New Roman" w:cs="Times New Roman"/>
          <w:sz w:val="28"/>
          <w:szCs w:val="28"/>
        </w:rPr>
      </w:pPr>
      <w:r w:rsidRPr="00677C10">
        <w:rPr>
          <w:rFonts w:ascii="Times New Roman" w:hAnsi="Times New Roman" w:cs="Times New Roman"/>
          <w:sz w:val="28"/>
          <w:szCs w:val="28"/>
        </w:rPr>
        <w:t>О внесении изменений  в Устав Покровского сельсовета Чановского района Новосибирской области, принятии проекта муниципального правового акта о внесении изменений  в Устав Покровского сельсовета Чановского района Новосибирской области</w:t>
      </w:r>
    </w:p>
    <w:p w:rsidR="00677C10" w:rsidRPr="00677C10" w:rsidRDefault="00677C10" w:rsidP="00677C10">
      <w:pPr>
        <w:autoSpaceDE w:val="0"/>
        <w:autoSpaceDN w:val="0"/>
        <w:spacing w:after="0" w:line="240" w:lineRule="auto"/>
        <w:jc w:val="both"/>
        <w:rPr>
          <w:rFonts w:ascii="Times New Roman" w:hAnsi="Times New Roman" w:cs="Times New Roman"/>
          <w:sz w:val="28"/>
          <w:szCs w:val="28"/>
        </w:rPr>
      </w:pPr>
    </w:p>
    <w:p w:rsidR="00677C10" w:rsidRPr="00677C10" w:rsidRDefault="00677C10" w:rsidP="00677C10">
      <w:pPr>
        <w:autoSpaceDE w:val="0"/>
        <w:autoSpaceDN w:val="0"/>
        <w:adjustRightInd w:val="0"/>
        <w:spacing w:after="0" w:line="240" w:lineRule="auto"/>
        <w:ind w:firstLine="708"/>
        <w:jc w:val="both"/>
        <w:rPr>
          <w:rFonts w:ascii="Times New Roman" w:hAnsi="Times New Roman" w:cs="Times New Roman"/>
          <w:sz w:val="28"/>
          <w:szCs w:val="28"/>
        </w:rPr>
      </w:pPr>
      <w:r w:rsidRPr="00677C10">
        <w:rPr>
          <w:rFonts w:ascii="Times New Roman" w:hAnsi="Times New Roman" w:cs="Times New Roman"/>
          <w:sz w:val="28"/>
          <w:szCs w:val="28"/>
        </w:rPr>
        <w:t>В соответствии со ст. 7, 35, 44 Федерального закона от 06.10.2003 года № 131-ФЗ «Об общих принципах организации местного самоуправления в Российской Федерации», Совет депутатов Покровского сельсовета Чановского района Новосибирской области РЕШИЛ:</w:t>
      </w:r>
    </w:p>
    <w:p w:rsidR="00677C10" w:rsidRPr="00677C10" w:rsidRDefault="00677C10" w:rsidP="00677C10">
      <w:pPr>
        <w:autoSpaceDE w:val="0"/>
        <w:autoSpaceDN w:val="0"/>
        <w:spacing w:after="0" w:line="240" w:lineRule="auto"/>
        <w:ind w:firstLine="708"/>
        <w:jc w:val="both"/>
        <w:rPr>
          <w:rFonts w:ascii="Times New Roman" w:hAnsi="Times New Roman" w:cs="Times New Roman"/>
          <w:sz w:val="28"/>
          <w:szCs w:val="28"/>
        </w:rPr>
      </w:pPr>
      <w:r w:rsidRPr="00677C10">
        <w:rPr>
          <w:rFonts w:ascii="Times New Roman" w:hAnsi="Times New Roman" w:cs="Times New Roman"/>
          <w:sz w:val="28"/>
          <w:szCs w:val="28"/>
        </w:rPr>
        <w:t xml:space="preserve">1. Принять проект муниципального правового акта «О внесении изменений в Устав Покровского сельсовета Чановского района Новосибирской области» (прилагается). </w:t>
      </w:r>
    </w:p>
    <w:p w:rsidR="00677C10" w:rsidRPr="00677C10" w:rsidRDefault="00677C10" w:rsidP="00677C10">
      <w:pPr>
        <w:autoSpaceDE w:val="0"/>
        <w:autoSpaceDN w:val="0"/>
        <w:spacing w:after="0" w:line="240" w:lineRule="auto"/>
        <w:ind w:firstLine="708"/>
        <w:jc w:val="both"/>
        <w:rPr>
          <w:rFonts w:ascii="Times New Roman" w:hAnsi="Times New Roman" w:cs="Times New Roman"/>
          <w:sz w:val="28"/>
          <w:szCs w:val="28"/>
        </w:rPr>
      </w:pPr>
      <w:r w:rsidRPr="00677C10">
        <w:rPr>
          <w:rFonts w:ascii="Times New Roman" w:hAnsi="Times New Roman" w:cs="Times New Roman"/>
          <w:sz w:val="28"/>
          <w:szCs w:val="28"/>
        </w:rPr>
        <w:t>2. Опубликовать настоящее решение в периодическом печатном издании Покровского сельсовета «Покровский вестник»</w:t>
      </w:r>
    </w:p>
    <w:p w:rsidR="00677C10" w:rsidRPr="00677C10" w:rsidRDefault="00677C10" w:rsidP="00677C10">
      <w:pPr>
        <w:autoSpaceDE w:val="0"/>
        <w:autoSpaceDN w:val="0"/>
        <w:spacing w:after="0" w:line="240" w:lineRule="auto"/>
        <w:ind w:firstLine="708"/>
        <w:jc w:val="both"/>
        <w:rPr>
          <w:rFonts w:ascii="Times New Roman" w:hAnsi="Times New Roman" w:cs="Times New Roman"/>
          <w:sz w:val="28"/>
          <w:szCs w:val="28"/>
        </w:rPr>
      </w:pPr>
      <w:r w:rsidRPr="00677C10">
        <w:rPr>
          <w:rFonts w:ascii="Times New Roman" w:hAnsi="Times New Roman" w:cs="Times New Roman"/>
          <w:sz w:val="28"/>
          <w:szCs w:val="28"/>
        </w:rPr>
        <w:t>3. Направить решение Главе Покровского сельсовета Чановского района Новосибирской области для подписания.</w:t>
      </w:r>
    </w:p>
    <w:p w:rsidR="00677C10" w:rsidRPr="00677C10" w:rsidRDefault="00677C10" w:rsidP="00677C10">
      <w:pPr>
        <w:autoSpaceDE w:val="0"/>
        <w:autoSpaceDN w:val="0"/>
        <w:spacing w:after="0" w:line="240" w:lineRule="auto"/>
        <w:ind w:firstLine="708"/>
        <w:jc w:val="both"/>
        <w:rPr>
          <w:rFonts w:ascii="Times New Roman" w:hAnsi="Times New Roman" w:cs="Times New Roman"/>
          <w:sz w:val="28"/>
          <w:szCs w:val="28"/>
        </w:rPr>
      </w:pPr>
    </w:p>
    <w:p w:rsidR="00677C10" w:rsidRPr="00677C10" w:rsidRDefault="00677C10" w:rsidP="00677C10">
      <w:pPr>
        <w:autoSpaceDE w:val="0"/>
        <w:autoSpaceDN w:val="0"/>
        <w:adjustRightInd w:val="0"/>
        <w:spacing w:after="0" w:line="240" w:lineRule="auto"/>
        <w:ind w:firstLine="720"/>
        <w:jc w:val="center"/>
        <w:rPr>
          <w:rFonts w:ascii="Times New Roman" w:hAnsi="Times New Roman" w:cs="Times New Roman"/>
          <w:sz w:val="28"/>
          <w:szCs w:val="28"/>
        </w:rPr>
      </w:pPr>
    </w:p>
    <w:p w:rsidR="00677C10" w:rsidRPr="00677C10" w:rsidRDefault="00677C10" w:rsidP="00677C10">
      <w:pPr>
        <w:tabs>
          <w:tab w:val="left" w:pos="720"/>
        </w:tabs>
        <w:autoSpaceDE w:val="0"/>
        <w:autoSpaceDN w:val="0"/>
        <w:spacing w:after="0" w:line="240" w:lineRule="auto"/>
        <w:jc w:val="both"/>
        <w:rPr>
          <w:rFonts w:ascii="Times New Roman" w:hAnsi="Times New Roman" w:cs="Times New Roman"/>
          <w:b/>
          <w:sz w:val="28"/>
          <w:szCs w:val="28"/>
        </w:rPr>
      </w:pPr>
    </w:p>
    <w:p w:rsidR="00677C10" w:rsidRPr="00677C10" w:rsidRDefault="00677C10" w:rsidP="00677C10">
      <w:pPr>
        <w:autoSpaceDE w:val="0"/>
        <w:autoSpaceDN w:val="0"/>
        <w:spacing w:after="0" w:line="240" w:lineRule="auto"/>
        <w:rPr>
          <w:rFonts w:ascii="Times New Roman" w:hAnsi="Times New Roman" w:cs="Times New Roman"/>
          <w:sz w:val="28"/>
          <w:szCs w:val="28"/>
        </w:rPr>
      </w:pPr>
      <w:r w:rsidRPr="00677C10">
        <w:rPr>
          <w:rFonts w:ascii="Times New Roman" w:hAnsi="Times New Roman" w:cs="Times New Roman"/>
          <w:sz w:val="28"/>
          <w:szCs w:val="28"/>
        </w:rPr>
        <w:t xml:space="preserve">Глава Покровского сельсовета  </w:t>
      </w:r>
    </w:p>
    <w:p w:rsidR="00677C10" w:rsidRPr="00677C10" w:rsidRDefault="00677C10" w:rsidP="00677C10">
      <w:pPr>
        <w:autoSpaceDE w:val="0"/>
        <w:autoSpaceDN w:val="0"/>
        <w:spacing w:after="0" w:line="240" w:lineRule="auto"/>
        <w:rPr>
          <w:rFonts w:ascii="Times New Roman" w:hAnsi="Times New Roman" w:cs="Times New Roman"/>
          <w:sz w:val="28"/>
          <w:szCs w:val="28"/>
        </w:rPr>
      </w:pPr>
      <w:r w:rsidRPr="00677C10">
        <w:rPr>
          <w:rFonts w:ascii="Times New Roman" w:hAnsi="Times New Roman" w:cs="Times New Roman"/>
          <w:sz w:val="28"/>
          <w:szCs w:val="28"/>
        </w:rPr>
        <w:t>Чановского района Новосибирской области                                 П.В.Семченко</w:t>
      </w:r>
    </w:p>
    <w:p w:rsidR="00677C10" w:rsidRPr="00677C10" w:rsidRDefault="00677C10" w:rsidP="00677C10">
      <w:pPr>
        <w:autoSpaceDE w:val="0"/>
        <w:autoSpaceDN w:val="0"/>
        <w:spacing w:after="0" w:line="240" w:lineRule="auto"/>
        <w:ind w:firstLine="709"/>
        <w:rPr>
          <w:rFonts w:ascii="Times New Roman" w:hAnsi="Times New Roman" w:cs="Times New Roman"/>
          <w:sz w:val="28"/>
          <w:szCs w:val="28"/>
        </w:rPr>
      </w:pPr>
    </w:p>
    <w:p w:rsidR="00677C10" w:rsidRPr="00677C10" w:rsidRDefault="00677C10" w:rsidP="00677C10">
      <w:pPr>
        <w:autoSpaceDE w:val="0"/>
        <w:autoSpaceDN w:val="0"/>
        <w:spacing w:after="0" w:line="240" w:lineRule="auto"/>
        <w:rPr>
          <w:rFonts w:ascii="Times New Roman" w:hAnsi="Times New Roman" w:cs="Times New Roman"/>
          <w:sz w:val="28"/>
          <w:szCs w:val="28"/>
          <w:vertAlign w:val="subscript"/>
        </w:rPr>
      </w:pPr>
      <w:r w:rsidRPr="00677C10">
        <w:rPr>
          <w:rFonts w:ascii="Times New Roman" w:hAnsi="Times New Roman" w:cs="Times New Roman"/>
          <w:sz w:val="28"/>
          <w:szCs w:val="28"/>
        </w:rPr>
        <w:t>Председатель  Совета депутатов</w:t>
      </w:r>
    </w:p>
    <w:p w:rsidR="00677C10" w:rsidRPr="00677C10" w:rsidRDefault="00677C10" w:rsidP="00677C10">
      <w:pPr>
        <w:autoSpaceDE w:val="0"/>
        <w:autoSpaceDN w:val="0"/>
        <w:spacing w:after="0" w:line="240" w:lineRule="auto"/>
        <w:rPr>
          <w:rFonts w:ascii="Times New Roman" w:hAnsi="Times New Roman" w:cs="Times New Roman"/>
          <w:sz w:val="28"/>
          <w:szCs w:val="28"/>
        </w:rPr>
      </w:pPr>
      <w:r w:rsidRPr="00677C10">
        <w:rPr>
          <w:rFonts w:ascii="Times New Roman" w:hAnsi="Times New Roman" w:cs="Times New Roman"/>
          <w:sz w:val="28"/>
          <w:szCs w:val="28"/>
        </w:rPr>
        <w:t>Покровского сельсовета Чановского района                                Т.Г.Панфилова</w:t>
      </w:r>
    </w:p>
    <w:p w:rsidR="00677C10" w:rsidRPr="00677C10" w:rsidRDefault="00677C10" w:rsidP="00677C10">
      <w:pPr>
        <w:autoSpaceDE w:val="0"/>
        <w:autoSpaceDN w:val="0"/>
        <w:spacing w:after="0" w:line="240" w:lineRule="auto"/>
        <w:rPr>
          <w:rFonts w:ascii="Times New Roman" w:hAnsi="Times New Roman" w:cs="Times New Roman"/>
          <w:sz w:val="28"/>
          <w:szCs w:val="28"/>
        </w:rPr>
      </w:pPr>
      <w:r w:rsidRPr="00677C10">
        <w:rPr>
          <w:rFonts w:ascii="Times New Roman" w:hAnsi="Times New Roman" w:cs="Times New Roman"/>
          <w:sz w:val="28"/>
          <w:szCs w:val="28"/>
        </w:rPr>
        <w:t>Новосибирской области</w:t>
      </w:r>
    </w:p>
    <w:p w:rsidR="00677C10" w:rsidRPr="00677C10" w:rsidRDefault="00677C10" w:rsidP="00677C10">
      <w:pPr>
        <w:tabs>
          <w:tab w:val="left" w:pos="720"/>
        </w:tabs>
        <w:autoSpaceDE w:val="0"/>
        <w:autoSpaceDN w:val="0"/>
        <w:spacing w:after="0" w:line="240" w:lineRule="auto"/>
        <w:jc w:val="both"/>
        <w:rPr>
          <w:rFonts w:ascii="Times New Roman" w:hAnsi="Times New Roman" w:cs="Times New Roman"/>
          <w:b/>
          <w:sz w:val="28"/>
          <w:szCs w:val="28"/>
        </w:rPr>
      </w:pPr>
    </w:p>
    <w:p w:rsidR="00677C10" w:rsidRPr="00677C10" w:rsidRDefault="00677C10" w:rsidP="00677C10">
      <w:pPr>
        <w:tabs>
          <w:tab w:val="left" w:pos="720"/>
        </w:tabs>
        <w:autoSpaceDE w:val="0"/>
        <w:autoSpaceDN w:val="0"/>
        <w:spacing w:after="0" w:line="240" w:lineRule="auto"/>
        <w:jc w:val="both"/>
        <w:rPr>
          <w:rFonts w:ascii="Times New Roman" w:hAnsi="Times New Roman" w:cs="Times New Roman"/>
          <w:b/>
          <w:sz w:val="28"/>
          <w:szCs w:val="28"/>
        </w:rPr>
      </w:pPr>
    </w:p>
    <w:p w:rsidR="00677C10" w:rsidRPr="00677C10" w:rsidRDefault="00677C10" w:rsidP="00677C10">
      <w:pPr>
        <w:tabs>
          <w:tab w:val="left" w:pos="720"/>
        </w:tabs>
        <w:autoSpaceDE w:val="0"/>
        <w:autoSpaceDN w:val="0"/>
        <w:spacing w:after="0" w:line="240" w:lineRule="auto"/>
        <w:jc w:val="both"/>
        <w:rPr>
          <w:rFonts w:ascii="Times New Roman" w:hAnsi="Times New Roman" w:cs="Times New Roman"/>
          <w:b/>
          <w:sz w:val="28"/>
          <w:szCs w:val="28"/>
        </w:rPr>
      </w:pPr>
    </w:p>
    <w:p w:rsidR="00677C10" w:rsidRDefault="00677C10" w:rsidP="00677C10">
      <w:pPr>
        <w:tabs>
          <w:tab w:val="left" w:pos="720"/>
        </w:tabs>
        <w:autoSpaceDE w:val="0"/>
        <w:autoSpaceDN w:val="0"/>
        <w:spacing w:after="0"/>
        <w:jc w:val="both"/>
        <w:rPr>
          <w:b/>
          <w:sz w:val="28"/>
          <w:szCs w:val="28"/>
        </w:rPr>
      </w:pPr>
    </w:p>
    <w:p w:rsidR="00677C10" w:rsidRDefault="00677C10" w:rsidP="00677C10">
      <w:pPr>
        <w:rPr>
          <w:sz w:val="28"/>
          <w:szCs w:val="28"/>
        </w:rPr>
      </w:pPr>
    </w:p>
    <w:p w:rsidR="00677C10" w:rsidRDefault="00677C10" w:rsidP="00677C10">
      <w:pPr>
        <w:rPr>
          <w:sz w:val="28"/>
          <w:szCs w:val="28"/>
        </w:rPr>
      </w:pPr>
    </w:p>
    <w:p w:rsidR="00677C10" w:rsidRPr="00677C10" w:rsidRDefault="00677C10" w:rsidP="00677C10">
      <w:pPr>
        <w:spacing w:after="0" w:line="240" w:lineRule="auto"/>
        <w:rPr>
          <w:rFonts w:ascii="Times New Roman" w:hAnsi="Times New Roman" w:cs="Times New Roman"/>
          <w:sz w:val="28"/>
          <w:szCs w:val="28"/>
        </w:rPr>
      </w:pPr>
    </w:p>
    <w:p w:rsidR="00677C10" w:rsidRPr="00677C10" w:rsidRDefault="00677C10" w:rsidP="00677C10">
      <w:pPr>
        <w:spacing w:after="0" w:line="240" w:lineRule="auto"/>
        <w:rPr>
          <w:rFonts w:ascii="Times New Roman" w:hAnsi="Times New Roman" w:cs="Times New Roman"/>
          <w:sz w:val="28"/>
          <w:szCs w:val="28"/>
        </w:rPr>
      </w:pPr>
    </w:p>
    <w:p w:rsidR="00677C10" w:rsidRPr="00677C10" w:rsidRDefault="00677C10" w:rsidP="00677C10">
      <w:pPr>
        <w:spacing w:after="0" w:line="240" w:lineRule="auto"/>
        <w:jc w:val="right"/>
        <w:rPr>
          <w:rFonts w:ascii="Times New Roman" w:hAnsi="Times New Roman" w:cs="Times New Roman"/>
          <w:sz w:val="28"/>
          <w:szCs w:val="28"/>
        </w:rPr>
      </w:pPr>
      <w:r w:rsidRPr="00677C10">
        <w:rPr>
          <w:rFonts w:ascii="Times New Roman" w:hAnsi="Times New Roman" w:cs="Times New Roman"/>
          <w:sz w:val="28"/>
          <w:szCs w:val="28"/>
        </w:rPr>
        <w:t>Приложение</w:t>
      </w:r>
    </w:p>
    <w:p w:rsidR="00677C10" w:rsidRPr="00677C10" w:rsidRDefault="00677C10" w:rsidP="00677C10">
      <w:pPr>
        <w:spacing w:after="0" w:line="240" w:lineRule="auto"/>
        <w:jc w:val="right"/>
        <w:rPr>
          <w:rFonts w:ascii="Times New Roman" w:hAnsi="Times New Roman" w:cs="Times New Roman"/>
          <w:sz w:val="28"/>
          <w:szCs w:val="28"/>
        </w:rPr>
      </w:pPr>
      <w:r w:rsidRPr="00677C10">
        <w:rPr>
          <w:rFonts w:ascii="Times New Roman" w:hAnsi="Times New Roman" w:cs="Times New Roman"/>
          <w:sz w:val="28"/>
          <w:szCs w:val="28"/>
        </w:rPr>
        <w:t>К решению тридцать второй сессии</w:t>
      </w:r>
    </w:p>
    <w:p w:rsidR="00677C10" w:rsidRPr="00677C10" w:rsidRDefault="00677C10" w:rsidP="00677C10">
      <w:pPr>
        <w:spacing w:after="0" w:line="240" w:lineRule="auto"/>
        <w:jc w:val="right"/>
        <w:rPr>
          <w:rFonts w:ascii="Times New Roman" w:hAnsi="Times New Roman" w:cs="Times New Roman"/>
          <w:sz w:val="28"/>
          <w:szCs w:val="28"/>
        </w:rPr>
      </w:pPr>
      <w:r w:rsidRPr="00677C10">
        <w:rPr>
          <w:rFonts w:ascii="Times New Roman" w:hAnsi="Times New Roman" w:cs="Times New Roman"/>
          <w:sz w:val="28"/>
          <w:szCs w:val="28"/>
        </w:rPr>
        <w:t>Совета депутатов Покровского сельсовета</w:t>
      </w:r>
    </w:p>
    <w:p w:rsidR="00677C10" w:rsidRPr="00677C10" w:rsidRDefault="00677C10" w:rsidP="00677C10">
      <w:pPr>
        <w:spacing w:after="0" w:line="240" w:lineRule="auto"/>
        <w:jc w:val="right"/>
        <w:rPr>
          <w:rFonts w:ascii="Times New Roman" w:hAnsi="Times New Roman" w:cs="Times New Roman"/>
          <w:sz w:val="28"/>
          <w:szCs w:val="28"/>
        </w:rPr>
      </w:pPr>
      <w:r w:rsidRPr="00677C10">
        <w:rPr>
          <w:rFonts w:ascii="Times New Roman" w:hAnsi="Times New Roman" w:cs="Times New Roman"/>
          <w:sz w:val="28"/>
          <w:szCs w:val="28"/>
        </w:rPr>
        <w:lastRenderedPageBreak/>
        <w:t xml:space="preserve">Чановского района </w:t>
      </w:r>
    </w:p>
    <w:p w:rsidR="00677C10" w:rsidRPr="00677C10" w:rsidRDefault="00677C10" w:rsidP="00677C10">
      <w:pPr>
        <w:spacing w:after="0" w:line="240" w:lineRule="auto"/>
        <w:jc w:val="right"/>
        <w:rPr>
          <w:rFonts w:ascii="Times New Roman" w:hAnsi="Times New Roman" w:cs="Times New Roman"/>
          <w:sz w:val="28"/>
          <w:szCs w:val="28"/>
        </w:rPr>
      </w:pPr>
      <w:r w:rsidRPr="00677C10">
        <w:rPr>
          <w:rFonts w:ascii="Times New Roman" w:hAnsi="Times New Roman" w:cs="Times New Roman"/>
          <w:sz w:val="28"/>
          <w:szCs w:val="28"/>
        </w:rPr>
        <w:t>Новосибирской области</w:t>
      </w:r>
    </w:p>
    <w:p w:rsidR="00677C10" w:rsidRPr="00677C10" w:rsidRDefault="00677C10" w:rsidP="00677C10">
      <w:pPr>
        <w:spacing w:after="0" w:line="240" w:lineRule="auto"/>
        <w:jc w:val="right"/>
        <w:rPr>
          <w:rFonts w:ascii="Times New Roman" w:hAnsi="Times New Roman" w:cs="Times New Roman"/>
          <w:sz w:val="28"/>
          <w:szCs w:val="28"/>
        </w:rPr>
      </w:pPr>
      <w:r w:rsidRPr="00677C10">
        <w:rPr>
          <w:rFonts w:ascii="Times New Roman" w:hAnsi="Times New Roman" w:cs="Times New Roman"/>
          <w:sz w:val="28"/>
          <w:szCs w:val="28"/>
        </w:rPr>
        <w:t>от 25.12.2018г №150</w:t>
      </w:r>
    </w:p>
    <w:p w:rsidR="00677C10" w:rsidRPr="00677C10" w:rsidRDefault="00677C10" w:rsidP="00677C10">
      <w:pPr>
        <w:autoSpaceDE w:val="0"/>
        <w:autoSpaceDN w:val="0"/>
        <w:adjustRightInd w:val="0"/>
        <w:spacing w:after="0" w:line="240" w:lineRule="auto"/>
        <w:ind w:firstLine="540"/>
        <w:jc w:val="center"/>
        <w:rPr>
          <w:rFonts w:ascii="Times New Roman" w:hAnsi="Times New Roman" w:cs="Times New Roman"/>
          <w:sz w:val="28"/>
          <w:szCs w:val="28"/>
        </w:rPr>
      </w:pPr>
    </w:p>
    <w:p w:rsidR="00677C10" w:rsidRPr="00677C10" w:rsidRDefault="00677C10" w:rsidP="00677C10">
      <w:pPr>
        <w:autoSpaceDE w:val="0"/>
        <w:autoSpaceDN w:val="0"/>
        <w:adjustRightInd w:val="0"/>
        <w:spacing w:after="0" w:line="240" w:lineRule="auto"/>
        <w:ind w:firstLine="540"/>
        <w:jc w:val="center"/>
        <w:rPr>
          <w:rFonts w:ascii="Times New Roman" w:hAnsi="Times New Roman" w:cs="Times New Roman"/>
          <w:sz w:val="28"/>
          <w:szCs w:val="28"/>
        </w:rPr>
      </w:pPr>
      <w:r w:rsidRPr="00677C10">
        <w:rPr>
          <w:rFonts w:ascii="Times New Roman" w:hAnsi="Times New Roman" w:cs="Times New Roman"/>
          <w:sz w:val="28"/>
          <w:szCs w:val="28"/>
        </w:rPr>
        <w:t>Муниципальный правовой акт о внесении изменений в Устав Покровского сельсовета Чановского района Новосибирской области</w:t>
      </w:r>
    </w:p>
    <w:p w:rsidR="00677C10" w:rsidRPr="00677C10" w:rsidRDefault="00677C10" w:rsidP="00677C10">
      <w:pPr>
        <w:autoSpaceDE w:val="0"/>
        <w:autoSpaceDN w:val="0"/>
        <w:adjustRightInd w:val="0"/>
        <w:spacing w:after="0" w:line="240" w:lineRule="auto"/>
        <w:ind w:firstLine="540"/>
        <w:jc w:val="center"/>
        <w:rPr>
          <w:rFonts w:ascii="Times New Roman" w:hAnsi="Times New Roman" w:cs="Times New Roman"/>
          <w:sz w:val="28"/>
          <w:szCs w:val="28"/>
        </w:rPr>
      </w:pPr>
    </w:p>
    <w:p w:rsidR="00677C10" w:rsidRPr="00677C10" w:rsidRDefault="00677C10" w:rsidP="00677C10">
      <w:pPr>
        <w:autoSpaceDE w:val="0"/>
        <w:autoSpaceDN w:val="0"/>
        <w:adjustRightInd w:val="0"/>
        <w:spacing w:after="0" w:line="240" w:lineRule="auto"/>
        <w:ind w:firstLine="540"/>
        <w:jc w:val="center"/>
        <w:rPr>
          <w:rFonts w:ascii="Times New Roman" w:hAnsi="Times New Roman" w:cs="Times New Roman"/>
          <w:sz w:val="28"/>
          <w:szCs w:val="28"/>
        </w:rPr>
      </w:pPr>
    </w:p>
    <w:p w:rsidR="00677C10" w:rsidRPr="00677C10" w:rsidRDefault="00677C10" w:rsidP="00677C10">
      <w:pPr>
        <w:spacing w:after="0" w:line="240" w:lineRule="auto"/>
        <w:ind w:firstLine="720"/>
        <w:jc w:val="both"/>
        <w:rPr>
          <w:rFonts w:ascii="Times New Roman" w:hAnsi="Times New Roman" w:cs="Times New Roman"/>
          <w:b/>
          <w:sz w:val="28"/>
          <w:szCs w:val="28"/>
        </w:rPr>
      </w:pPr>
      <w:r w:rsidRPr="00677C10">
        <w:rPr>
          <w:rFonts w:ascii="Times New Roman" w:hAnsi="Times New Roman" w:cs="Times New Roman"/>
          <w:b/>
          <w:sz w:val="28"/>
          <w:szCs w:val="28"/>
        </w:rPr>
        <w:t>1. Статья 8. Муниципальные выборы</w:t>
      </w:r>
    </w:p>
    <w:p w:rsidR="00677C10" w:rsidRPr="00677C10" w:rsidRDefault="00677C10" w:rsidP="00677C10">
      <w:pPr>
        <w:spacing w:after="0" w:line="240" w:lineRule="auto"/>
        <w:ind w:firstLine="720"/>
        <w:jc w:val="both"/>
        <w:rPr>
          <w:rFonts w:ascii="Times New Roman" w:hAnsi="Times New Roman" w:cs="Times New Roman"/>
          <w:b/>
          <w:sz w:val="28"/>
          <w:szCs w:val="28"/>
        </w:rPr>
      </w:pPr>
    </w:p>
    <w:p w:rsidR="00677C10" w:rsidRPr="00677C10" w:rsidRDefault="00677C10" w:rsidP="00677C10">
      <w:pPr>
        <w:spacing w:after="0" w:line="240" w:lineRule="auto"/>
        <w:ind w:firstLine="720"/>
        <w:jc w:val="both"/>
        <w:rPr>
          <w:rFonts w:ascii="Times New Roman" w:hAnsi="Times New Roman" w:cs="Times New Roman"/>
          <w:color w:val="000000"/>
          <w:sz w:val="28"/>
          <w:szCs w:val="28"/>
        </w:rPr>
      </w:pPr>
      <w:r w:rsidRPr="00677C10">
        <w:rPr>
          <w:rFonts w:ascii="Times New Roman" w:hAnsi="Times New Roman" w:cs="Times New Roman"/>
          <w:b/>
          <w:sz w:val="28"/>
          <w:szCs w:val="28"/>
        </w:rPr>
        <w:t>1.1.</w:t>
      </w:r>
      <w:r w:rsidRPr="00677C10">
        <w:rPr>
          <w:rFonts w:ascii="Times New Roman" w:hAnsi="Times New Roman" w:cs="Times New Roman"/>
          <w:sz w:val="28"/>
          <w:szCs w:val="28"/>
        </w:rPr>
        <w:t xml:space="preserve">  пункт 5 ст. 8 читать в следующей редакции «</w:t>
      </w:r>
      <w:r w:rsidRPr="00677C10">
        <w:rPr>
          <w:rFonts w:ascii="Times New Roman" w:hAnsi="Times New Roman" w:cs="Times New Roman"/>
          <w:color w:val="000000"/>
          <w:sz w:val="28"/>
          <w:szCs w:val="28"/>
        </w:rPr>
        <w:t xml:space="preserve">5. Выборы депутатов Совета депутатов проводятся по одному </w:t>
      </w:r>
      <w:proofErr w:type="spellStart"/>
      <w:r w:rsidRPr="00677C10">
        <w:rPr>
          <w:rFonts w:ascii="Times New Roman" w:hAnsi="Times New Roman" w:cs="Times New Roman"/>
          <w:color w:val="000000"/>
          <w:sz w:val="28"/>
          <w:szCs w:val="28"/>
        </w:rPr>
        <w:t>многомандатному</w:t>
      </w:r>
      <w:proofErr w:type="spellEnd"/>
      <w:r w:rsidRPr="00677C10">
        <w:rPr>
          <w:rFonts w:ascii="Times New Roman" w:hAnsi="Times New Roman" w:cs="Times New Roman"/>
          <w:color w:val="000000"/>
          <w:sz w:val="28"/>
          <w:szCs w:val="28"/>
        </w:rPr>
        <w:t xml:space="preserve">   округу, включающему в себя всю территорию муниципального образования, с применением  мажоритарной избирательной системы относительного большинства. Количество распределяемых мандатов в </w:t>
      </w:r>
      <w:proofErr w:type="spellStart"/>
      <w:r w:rsidRPr="00677C10">
        <w:rPr>
          <w:rFonts w:ascii="Times New Roman" w:hAnsi="Times New Roman" w:cs="Times New Roman"/>
          <w:color w:val="000000"/>
          <w:sz w:val="28"/>
          <w:szCs w:val="28"/>
        </w:rPr>
        <w:t>многомандатном</w:t>
      </w:r>
      <w:proofErr w:type="spellEnd"/>
      <w:r w:rsidRPr="00677C10">
        <w:rPr>
          <w:rFonts w:ascii="Times New Roman" w:hAnsi="Times New Roman" w:cs="Times New Roman"/>
          <w:color w:val="000000"/>
          <w:sz w:val="28"/>
          <w:szCs w:val="28"/>
        </w:rPr>
        <w:t xml:space="preserve"> округе равно установленной численности депутатов Совета депутатов. Каждый избиратель имеет один голос. </w:t>
      </w:r>
    </w:p>
    <w:p w:rsidR="00677C10" w:rsidRPr="00677C10" w:rsidRDefault="00677C10" w:rsidP="00677C10">
      <w:pPr>
        <w:spacing w:after="0" w:line="240" w:lineRule="auto"/>
        <w:ind w:firstLine="720"/>
        <w:jc w:val="both"/>
        <w:rPr>
          <w:rFonts w:ascii="Times New Roman" w:hAnsi="Times New Roman" w:cs="Times New Roman"/>
          <w:color w:val="000000"/>
          <w:sz w:val="28"/>
          <w:szCs w:val="28"/>
        </w:rPr>
      </w:pPr>
    </w:p>
    <w:p w:rsidR="00677C10" w:rsidRPr="00677C10" w:rsidRDefault="00677C10" w:rsidP="00677C10">
      <w:pPr>
        <w:spacing w:after="0" w:line="240" w:lineRule="auto"/>
        <w:ind w:firstLine="720"/>
        <w:jc w:val="both"/>
        <w:rPr>
          <w:rFonts w:ascii="Times New Roman" w:hAnsi="Times New Roman" w:cs="Times New Roman"/>
          <w:color w:val="000000"/>
          <w:sz w:val="28"/>
          <w:szCs w:val="28"/>
        </w:rPr>
      </w:pPr>
    </w:p>
    <w:p w:rsidR="00677C10" w:rsidRPr="00677C10" w:rsidRDefault="00677C10" w:rsidP="00677C10">
      <w:pPr>
        <w:spacing w:after="0" w:line="240" w:lineRule="auto"/>
        <w:ind w:firstLine="720"/>
        <w:jc w:val="both"/>
        <w:rPr>
          <w:rFonts w:ascii="Times New Roman" w:hAnsi="Times New Roman" w:cs="Times New Roman"/>
          <w:sz w:val="28"/>
          <w:szCs w:val="28"/>
        </w:rPr>
      </w:pPr>
    </w:p>
    <w:p w:rsidR="00677C10" w:rsidRPr="00677C10" w:rsidRDefault="00677C10" w:rsidP="00677C10">
      <w:pPr>
        <w:spacing w:after="0" w:line="240" w:lineRule="auto"/>
        <w:ind w:firstLine="720"/>
        <w:jc w:val="both"/>
        <w:rPr>
          <w:rFonts w:ascii="Times New Roman" w:hAnsi="Times New Roman" w:cs="Times New Roman"/>
          <w:b/>
          <w:sz w:val="28"/>
          <w:szCs w:val="28"/>
        </w:rPr>
      </w:pPr>
      <w:r w:rsidRPr="00677C10">
        <w:rPr>
          <w:rFonts w:ascii="Times New Roman" w:hAnsi="Times New Roman" w:cs="Times New Roman"/>
          <w:b/>
          <w:sz w:val="28"/>
          <w:szCs w:val="28"/>
        </w:rPr>
        <w:t>2. Статья 45.1. Содержание правил благоустройства территории  Покровского сельсовета.</w:t>
      </w:r>
    </w:p>
    <w:p w:rsidR="00677C10" w:rsidRPr="00677C10" w:rsidRDefault="00677C10" w:rsidP="00677C10">
      <w:pPr>
        <w:spacing w:after="0" w:line="240" w:lineRule="auto"/>
        <w:ind w:firstLine="720"/>
        <w:jc w:val="both"/>
        <w:rPr>
          <w:rFonts w:ascii="Times New Roman" w:hAnsi="Times New Roman" w:cs="Times New Roman"/>
          <w:b/>
          <w:sz w:val="28"/>
          <w:szCs w:val="28"/>
        </w:rPr>
      </w:pPr>
    </w:p>
    <w:p w:rsidR="00677C10" w:rsidRPr="00677C10" w:rsidRDefault="00677C10" w:rsidP="00677C10">
      <w:pPr>
        <w:spacing w:after="0" w:line="240" w:lineRule="auto"/>
        <w:ind w:firstLine="720"/>
        <w:jc w:val="both"/>
        <w:rPr>
          <w:rFonts w:ascii="Times New Roman" w:hAnsi="Times New Roman" w:cs="Times New Roman"/>
          <w:sz w:val="28"/>
          <w:szCs w:val="28"/>
        </w:rPr>
      </w:pPr>
      <w:r w:rsidRPr="00677C10">
        <w:rPr>
          <w:rFonts w:ascii="Times New Roman" w:hAnsi="Times New Roman" w:cs="Times New Roman"/>
          <w:sz w:val="28"/>
          <w:szCs w:val="28"/>
        </w:rPr>
        <w:t>2.1. добавить пункт 16 ст.45.1.  следующего содержания «16)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677C10" w:rsidRPr="00677C10" w:rsidRDefault="00677C10" w:rsidP="00677C10">
      <w:pPr>
        <w:spacing w:after="0" w:line="240" w:lineRule="auto"/>
        <w:ind w:firstLine="720"/>
        <w:jc w:val="both"/>
        <w:rPr>
          <w:rFonts w:ascii="Times New Roman" w:hAnsi="Times New Roman" w:cs="Times New Roman"/>
          <w:sz w:val="28"/>
          <w:szCs w:val="28"/>
        </w:rPr>
      </w:pPr>
    </w:p>
    <w:p w:rsidR="00677C10" w:rsidRPr="00677C10" w:rsidRDefault="00677C10" w:rsidP="00677C10">
      <w:pPr>
        <w:spacing w:after="0" w:line="240" w:lineRule="auto"/>
        <w:ind w:firstLine="720"/>
        <w:jc w:val="both"/>
        <w:rPr>
          <w:rFonts w:ascii="Times New Roman" w:hAnsi="Times New Roman" w:cs="Times New Roman"/>
          <w:sz w:val="28"/>
          <w:szCs w:val="28"/>
        </w:rPr>
      </w:pPr>
      <w:r w:rsidRPr="00677C10">
        <w:rPr>
          <w:rFonts w:ascii="Times New Roman" w:hAnsi="Times New Roman" w:cs="Times New Roman"/>
          <w:sz w:val="28"/>
          <w:szCs w:val="28"/>
        </w:rPr>
        <w:t>2.2. добавить пункт 17 ст.45.1.  следующего содержания «17) определения границ прилегающих территорий в соответствии с порядком, установленным законом Новосибирской области;</w:t>
      </w:r>
    </w:p>
    <w:p w:rsidR="00677C10" w:rsidRPr="00677C10" w:rsidRDefault="00677C10" w:rsidP="00677C10">
      <w:pPr>
        <w:spacing w:after="0" w:line="240" w:lineRule="auto"/>
        <w:ind w:firstLine="720"/>
        <w:jc w:val="both"/>
        <w:rPr>
          <w:rFonts w:ascii="Times New Roman" w:hAnsi="Times New Roman" w:cs="Times New Roman"/>
          <w:sz w:val="28"/>
          <w:szCs w:val="28"/>
        </w:rPr>
      </w:pPr>
    </w:p>
    <w:p w:rsidR="00677C10" w:rsidRPr="00677C10" w:rsidRDefault="00677C10" w:rsidP="00677C10">
      <w:pPr>
        <w:autoSpaceDE w:val="0"/>
        <w:autoSpaceDN w:val="0"/>
        <w:adjustRightInd w:val="0"/>
        <w:spacing w:after="0" w:line="240" w:lineRule="auto"/>
        <w:ind w:firstLine="708"/>
        <w:jc w:val="both"/>
        <w:rPr>
          <w:rFonts w:ascii="Times New Roman" w:hAnsi="Times New Roman" w:cs="Times New Roman"/>
          <w:sz w:val="28"/>
          <w:szCs w:val="28"/>
        </w:rPr>
      </w:pPr>
    </w:p>
    <w:p w:rsidR="00677C10" w:rsidRPr="00677C10" w:rsidRDefault="00677C10" w:rsidP="00677C10">
      <w:pPr>
        <w:autoSpaceDE w:val="0"/>
        <w:autoSpaceDN w:val="0"/>
        <w:spacing w:after="0" w:line="240" w:lineRule="auto"/>
        <w:rPr>
          <w:rFonts w:ascii="Times New Roman" w:hAnsi="Times New Roman" w:cs="Times New Roman"/>
          <w:sz w:val="28"/>
          <w:szCs w:val="28"/>
        </w:rPr>
      </w:pPr>
    </w:p>
    <w:p w:rsidR="00677C10" w:rsidRPr="00677C10" w:rsidRDefault="00677C10" w:rsidP="00677C10">
      <w:pPr>
        <w:autoSpaceDE w:val="0"/>
        <w:autoSpaceDN w:val="0"/>
        <w:spacing w:after="0" w:line="240" w:lineRule="auto"/>
        <w:rPr>
          <w:rFonts w:ascii="Times New Roman" w:hAnsi="Times New Roman" w:cs="Times New Roman"/>
          <w:sz w:val="28"/>
          <w:szCs w:val="28"/>
        </w:rPr>
      </w:pPr>
    </w:p>
    <w:p w:rsidR="00677C10" w:rsidRPr="00677C10" w:rsidRDefault="00677C10" w:rsidP="00677C10">
      <w:pPr>
        <w:autoSpaceDE w:val="0"/>
        <w:autoSpaceDN w:val="0"/>
        <w:spacing w:after="0" w:line="240" w:lineRule="auto"/>
        <w:rPr>
          <w:rFonts w:ascii="Times New Roman" w:hAnsi="Times New Roman" w:cs="Times New Roman"/>
          <w:sz w:val="28"/>
          <w:szCs w:val="28"/>
        </w:rPr>
      </w:pPr>
    </w:p>
    <w:p w:rsidR="00677C10" w:rsidRPr="00677C10" w:rsidRDefault="00677C10" w:rsidP="00677C10">
      <w:pPr>
        <w:autoSpaceDE w:val="0"/>
        <w:autoSpaceDN w:val="0"/>
        <w:spacing w:after="0" w:line="240" w:lineRule="auto"/>
        <w:rPr>
          <w:rFonts w:ascii="Times New Roman" w:hAnsi="Times New Roman" w:cs="Times New Roman"/>
          <w:sz w:val="28"/>
          <w:szCs w:val="28"/>
        </w:rPr>
      </w:pPr>
      <w:r w:rsidRPr="00677C10">
        <w:rPr>
          <w:rFonts w:ascii="Times New Roman" w:hAnsi="Times New Roman" w:cs="Times New Roman"/>
          <w:sz w:val="28"/>
          <w:szCs w:val="28"/>
        </w:rPr>
        <w:t xml:space="preserve">Глава Покровского сельсовета  </w:t>
      </w:r>
    </w:p>
    <w:p w:rsidR="00677C10" w:rsidRPr="00677C10" w:rsidRDefault="00677C10" w:rsidP="00677C10">
      <w:pPr>
        <w:autoSpaceDE w:val="0"/>
        <w:autoSpaceDN w:val="0"/>
        <w:spacing w:after="0" w:line="240" w:lineRule="auto"/>
        <w:rPr>
          <w:rFonts w:ascii="Times New Roman" w:hAnsi="Times New Roman" w:cs="Times New Roman"/>
          <w:sz w:val="28"/>
          <w:szCs w:val="28"/>
        </w:rPr>
      </w:pPr>
      <w:r w:rsidRPr="00677C10">
        <w:rPr>
          <w:rFonts w:ascii="Times New Roman" w:hAnsi="Times New Roman" w:cs="Times New Roman"/>
          <w:sz w:val="28"/>
          <w:szCs w:val="28"/>
        </w:rPr>
        <w:t>Чановского района Новосибирской области                                 П.В.Семченко</w:t>
      </w:r>
    </w:p>
    <w:p w:rsidR="00677C10" w:rsidRPr="00677C10" w:rsidRDefault="00677C10" w:rsidP="00677C10">
      <w:pPr>
        <w:autoSpaceDE w:val="0"/>
        <w:autoSpaceDN w:val="0"/>
        <w:spacing w:after="0" w:line="240" w:lineRule="auto"/>
        <w:ind w:firstLine="709"/>
        <w:rPr>
          <w:rFonts w:ascii="Times New Roman" w:hAnsi="Times New Roman" w:cs="Times New Roman"/>
          <w:sz w:val="28"/>
          <w:szCs w:val="28"/>
        </w:rPr>
      </w:pPr>
    </w:p>
    <w:p w:rsidR="00677C10" w:rsidRPr="00677C10" w:rsidRDefault="00677C10" w:rsidP="00677C10">
      <w:pPr>
        <w:autoSpaceDE w:val="0"/>
        <w:autoSpaceDN w:val="0"/>
        <w:spacing w:after="0" w:line="240" w:lineRule="auto"/>
        <w:rPr>
          <w:rFonts w:ascii="Times New Roman" w:hAnsi="Times New Roman" w:cs="Times New Roman"/>
          <w:sz w:val="28"/>
          <w:szCs w:val="28"/>
          <w:vertAlign w:val="subscript"/>
        </w:rPr>
      </w:pPr>
      <w:r w:rsidRPr="00677C10">
        <w:rPr>
          <w:rFonts w:ascii="Times New Roman" w:hAnsi="Times New Roman" w:cs="Times New Roman"/>
          <w:sz w:val="28"/>
          <w:szCs w:val="28"/>
        </w:rPr>
        <w:t>Председатель  Совета депутатов</w:t>
      </w:r>
    </w:p>
    <w:p w:rsidR="00677C10" w:rsidRPr="00677C10" w:rsidRDefault="00677C10" w:rsidP="00677C10">
      <w:pPr>
        <w:autoSpaceDE w:val="0"/>
        <w:autoSpaceDN w:val="0"/>
        <w:spacing w:after="0" w:line="240" w:lineRule="auto"/>
        <w:rPr>
          <w:rFonts w:ascii="Times New Roman" w:hAnsi="Times New Roman" w:cs="Times New Roman"/>
          <w:sz w:val="28"/>
          <w:szCs w:val="28"/>
        </w:rPr>
      </w:pPr>
      <w:r w:rsidRPr="00677C10">
        <w:rPr>
          <w:rFonts w:ascii="Times New Roman" w:hAnsi="Times New Roman" w:cs="Times New Roman"/>
          <w:sz w:val="28"/>
          <w:szCs w:val="28"/>
        </w:rPr>
        <w:t xml:space="preserve">Покровского сельсовета Чановского района                                 </w:t>
      </w:r>
    </w:p>
    <w:p w:rsidR="00677C10" w:rsidRPr="00677C10" w:rsidRDefault="00677C10" w:rsidP="00677C10">
      <w:pPr>
        <w:autoSpaceDE w:val="0"/>
        <w:autoSpaceDN w:val="0"/>
        <w:spacing w:after="0" w:line="240" w:lineRule="auto"/>
        <w:rPr>
          <w:rFonts w:ascii="Times New Roman" w:hAnsi="Times New Roman" w:cs="Times New Roman"/>
          <w:sz w:val="28"/>
          <w:szCs w:val="28"/>
        </w:rPr>
      </w:pPr>
      <w:r w:rsidRPr="00677C10">
        <w:rPr>
          <w:rFonts w:ascii="Times New Roman" w:hAnsi="Times New Roman" w:cs="Times New Roman"/>
          <w:sz w:val="28"/>
          <w:szCs w:val="28"/>
        </w:rPr>
        <w:t>Новосибирской области                                                                  Т.Г.Панфилова</w:t>
      </w:r>
    </w:p>
    <w:p w:rsidR="00677C10" w:rsidRPr="00677C10" w:rsidRDefault="00677C10" w:rsidP="00677C10">
      <w:pPr>
        <w:spacing w:after="0" w:line="240" w:lineRule="auto"/>
        <w:rPr>
          <w:rFonts w:ascii="Times New Roman" w:hAnsi="Times New Roman" w:cs="Times New Roman"/>
          <w:sz w:val="28"/>
          <w:szCs w:val="28"/>
        </w:rPr>
      </w:pPr>
    </w:p>
    <w:p w:rsidR="00677C10" w:rsidRDefault="00677C10" w:rsidP="00677C10">
      <w:pPr>
        <w:jc w:val="center"/>
        <w:rPr>
          <w:b/>
          <w:sz w:val="28"/>
          <w:szCs w:val="28"/>
        </w:rPr>
      </w:pPr>
      <w:r>
        <w:rPr>
          <w:b/>
          <w:sz w:val="28"/>
          <w:szCs w:val="28"/>
        </w:rPr>
        <w:t>СОВЕТ ДЕПУТАТОВ</w:t>
      </w:r>
    </w:p>
    <w:p w:rsidR="00677C10" w:rsidRDefault="00677C10" w:rsidP="00677C10">
      <w:pPr>
        <w:jc w:val="center"/>
        <w:rPr>
          <w:b/>
          <w:sz w:val="28"/>
          <w:szCs w:val="28"/>
        </w:rPr>
      </w:pPr>
      <w:r>
        <w:rPr>
          <w:b/>
          <w:sz w:val="28"/>
          <w:szCs w:val="28"/>
        </w:rPr>
        <w:t>ПОКРОВСКОГО СЕЛЬСОВЕТА</w:t>
      </w:r>
    </w:p>
    <w:p w:rsidR="00677C10" w:rsidRDefault="00677C10" w:rsidP="00677C10">
      <w:pPr>
        <w:jc w:val="center"/>
        <w:rPr>
          <w:b/>
          <w:sz w:val="28"/>
          <w:szCs w:val="28"/>
        </w:rPr>
      </w:pPr>
      <w:r>
        <w:rPr>
          <w:b/>
          <w:sz w:val="28"/>
          <w:szCs w:val="28"/>
        </w:rPr>
        <w:t>ЧАНОВСКОГО РАЙОНА</w:t>
      </w:r>
    </w:p>
    <w:p w:rsidR="00677C10" w:rsidRDefault="00677C10" w:rsidP="00677C10">
      <w:pPr>
        <w:jc w:val="center"/>
        <w:rPr>
          <w:b/>
          <w:sz w:val="28"/>
          <w:szCs w:val="28"/>
        </w:rPr>
      </w:pPr>
      <w:r>
        <w:rPr>
          <w:b/>
          <w:sz w:val="28"/>
          <w:szCs w:val="28"/>
        </w:rPr>
        <w:t>НОВОСИБИРСКОЙ ОБЛАСТИ</w:t>
      </w:r>
    </w:p>
    <w:p w:rsidR="00677C10" w:rsidRDefault="00677C10" w:rsidP="00677C10">
      <w:pPr>
        <w:jc w:val="center"/>
        <w:rPr>
          <w:b/>
          <w:sz w:val="28"/>
          <w:szCs w:val="28"/>
        </w:rPr>
      </w:pPr>
      <w:r>
        <w:rPr>
          <w:b/>
          <w:sz w:val="28"/>
          <w:szCs w:val="28"/>
        </w:rPr>
        <w:t>Пятого созыва</w:t>
      </w:r>
    </w:p>
    <w:p w:rsidR="00677C10" w:rsidRDefault="00677C10" w:rsidP="00677C10">
      <w:pPr>
        <w:rPr>
          <w:b/>
          <w:sz w:val="28"/>
          <w:szCs w:val="28"/>
        </w:rPr>
      </w:pPr>
    </w:p>
    <w:p w:rsidR="00677C10" w:rsidRDefault="00677C10" w:rsidP="00677C10">
      <w:pPr>
        <w:jc w:val="center"/>
        <w:rPr>
          <w:b/>
          <w:sz w:val="28"/>
          <w:szCs w:val="28"/>
        </w:rPr>
      </w:pPr>
      <w:r>
        <w:rPr>
          <w:b/>
          <w:sz w:val="28"/>
          <w:szCs w:val="28"/>
        </w:rPr>
        <w:t>РЕШЕНИЕ</w:t>
      </w:r>
    </w:p>
    <w:p w:rsidR="00677C10" w:rsidRDefault="00677C10" w:rsidP="00677C10">
      <w:pPr>
        <w:jc w:val="center"/>
        <w:rPr>
          <w:b/>
          <w:sz w:val="28"/>
          <w:szCs w:val="28"/>
        </w:rPr>
      </w:pPr>
      <w:r>
        <w:rPr>
          <w:b/>
          <w:sz w:val="28"/>
          <w:szCs w:val="28"/>
        </w:rPr>
        <w:t xml:space="preserve">     (  тридцать пятой  сессии )</w:t>
      </w:r>
    </w:p>
    <w:p w:rsidR="00677C10" w:rsidRDefault="00677C10" w:rsidP="00677C10">
      <w:pPr>
        <w:rPr>
          <w:b/>
          <w:sz w:val="28"/>
          <w:szCs w:val="28"/>
        </w:rPr>
      </w:pPr>
    </w:p>
    <w:p w:rsidR="00677C10" w:rsidRDefault="00677C10" w:rsidP="00677C10">
      <w:pPr>
        <w:rPr>
          <w:sz w:val="28"/>
          <w:szCs w:val="28"/>
        </w:rPr>
      </w:pPr>
      <w:r>
        <w:rPr>
          <w:sz w:val="28"/>
          <w:szCs w:val="28"/>
        </w:rPr>
        <w:t xml:space="preserve">                                         от 25.12.2018г.  №151</w:t>
      </w:r>
    </w:p>
    <w:p w:rsidR="00677C10" w:rsidRDefault="00677C10" w:rsidP="00677C10">
      <w:pPr>
        <w:rPr>
          <w:sz w:val="28"/>
          <w:szCs w:val="28"/>
        </w:rPr>
      </w:pPr>
    </w:p>
    <w:p w:rsidR="00677C10" w:rsidRDefault="00677C10" w:rsidP="00677C10">
      <w:pPr>
        <w:rPr>
          <w:sz w:val="28"/>
          <w:szCs w:val="28"/>
        </w:rPr>
      </w:pPr>
      <w:r>
        <w:rPr>
          <w:sz w:val="28"/>
          <w:szCs w:val="28"/>
        </w:rPr>
        <w:t xml:space="preserve">                                </w:t>
      </w:r>
    </w:p>
    <w:p w:rsidR="00677C10" w:rsidRDefault="00677C10" w:rsidP="00677C10">
      <w:pPr>
        <w:jc w:val="center"/>
        <w:rPr>
          <w:sz w:val="28"/>
          <w:szCs w:val="28"/>
        </w:rPr>
      </w:pPr>
      <w:r>
        <w:rPr>
          <w:sz w:val="28"/>
          <w:szCs w:val="28"/>
        </w:rPr>
        <w:t>О плане работы депутатов Покровского сельсовета</w:t>
      </w:r>
    </w:p>
    <w:p w:rsidR="00677C10" w:rsidRDefault="00677C10" w:rsidP="00677C10">
      <w:pPr>
        <w:rPr>
          <w:sz w:val="28"/>
          <w:szCs w:val="28"/>
        </w:rPr>
      </w:pPr>
      <w:r>
        <w:rPr>
          <w:sz w:val="28"/>
          <w:szCs w:val="28"/>
        </w:rPr>
        <w:t xml:space="preserve">                                                       на   2019год.</w:t>
      </w:r>
    </w:p>
    <w:p w:rsidR="00677C10" w:rsidRDefault="00677C10" w:rsidP="00677C10">
      <w:pPr>
        <w:rPr>
          <w:sz w:val="28"/>
          <w:szCs w:val="28"/>
        </w:rPr>
      </w:pPr>
    </w:p>
    <w:p w:rsidR="00677C10" w:rsidRDefault="00677C10" w:rsidP="00677C10">
      <w:pPr>
        <w:rPr>
          <w:sz w:val="28"/>
          <w:szCs w:val="28"/>
        </w:rPr>
      </w:pPr>
      <w:r>
        <w:rPr>
          <w:sz w:val="28"/>
          <w:szCs w:val="28"/>
        </w:rPr>
        <w:t>Заслушав и рассмотрев  план работы Покровского сельсовета на 2019г, представленный Председателем Совета депутатов Покровского сельсовета Панфиловой Татьяной Геннадьевной Совет депутатов РЕШИЛ:</w:t>
      </w:r>
    </w:p>
    <w:p w:rsidR="00677C10" w:rsidRDefault="00677C10" w:rsidP="00677C10">
      <w:pPr>
        <w:rPr>
          <w:sz w:val="28"/>
          <w:szCs w:val="28"/>
        </w:rPr>
      </w:pPr>
    </w:p>
    <w:p w:rsidR="00677C10" w:rsidRDefault="00677C10" w:rsidP="00677C10">
      <w:pPr>
        <w:rPr>
          <w:sz w:val="28"/>
          <w:szCs w:val="28"/>
        </w:rPr>
      </w:pPr>
      <w:r>
        <w:rPr>
          <w:sz w:val="28"/>
          <w:szCs w:val="28"/>
        </w:rPr>
        <w:t>1.Утвердить  план работы на 2019год.(приложение)</w:t>
      </w:r>
    </w:p>
    <w:p w:rsidR="00677C10" w:rsidRDefault="00677C10" w:rsidP="00677C10">
      <w:pPr>
        <w:rPr>
          <w:sz w:val="28"/>
          <w:szCs w:val="28"/>
        </w:rPr>
      </w:pPr>
    </w:p>
    <w:p w:rsidR="00677C10" w:rsidRDefault="00677C10" w:rsidP="00677C10">
      <w:pPr>
        <w:rPr>
          <w:sz w:val="28"/>
          <w:szCs w:val="28"/>
        </w:rPr>
      </w:pPr>
    </w:p>
    <w:p w:rsidR="00677C10" w:rsidRDefault="00677C10" w:rsidP="00677C10">
      <w:pPr>
        <w:rPr>
          <w:sz w:val="28"/>
          <w:szCs w:val="28"/>
        </w:rPr>
      </w:pPr>
    </w:p>
    <w:p w:rsidR="00677C10" w:rsidRDefault="00677C10" w:rsidP="00677C10">
      <w:pPr>
        <w:rPr>
          <w:sz w:val="28"/>
          <w:szCs w:val="28"/>
        </w:rPr>
      </w:pPr>
    </w:p>
    <w:p w:rsidR="00677C10" w:rsidRDefault="00677C10" w:rsidP="00677C10">
      <w:pPr>
        <w:rPr>
          <w:sz w:val="28"/>
          <w:szCs w:val="28"/>
        </w:rPr>
      </w:pPr>
    </w:p>
    <w:p w:rsidR="00677C10" w:rsidRDefault="00677C10" w:rsidP="00677C10">
      <w:pPr>
        <w:rPr>
          <w:sz w:val="28"/>
          <w:szCs w:val="28"/>
        </w:rPr>
      </w:pPr>
    </w:p>
    <w:p w:rsidR="00677C10" w:rsidRDefault="00677C10" w:rsidP="00677C10">
      <w:pPr>
        <w:rPr>
          <w:sz w:val="28"/>
          <w:szCs w:val="28"/>
        </w:rPr>
      </w:pPr>
    </w:p>
    <w:p w:rsidR="00677C10" w:rsidRDefault="00677C10" w:rsidP="002D6544">
      <w:pPr>
        <w:spacing w:after="0" w:line="240" w:lineRule="auto"/>
        <w:rPr>
          <w:sz w:val="28"/>
          <w:szCs w:val="28"/>
        </w:rPr>
      </w:pPr>
      <w:r>
        <w:rPr>
          <w:sz w:val="28"/>
          <w:szCs w:val="28"/>
        </w:rPr>
        <w:t>Глава Покровского сельсовета</w:t>
      </w:r>
    </w:p>
    <w:p w:rsidR="00677C10" w:rsidRDefault="00677C10" w:rsidP="002D6544">
      <w:pPr>
        <w:spacing w:after="0" w:line="240" w:lineRule="auto"/>
        <w:rPr>
          <w:sz w:val="28"/>
          <w:szCs w:val="28"/>
        </w:rPr>
      </w:pPr>
      <w:r>
        <w:rPr>
          <w:sz w:val="28"/>
          <w:szCs w:val="28"/>
        </w:rPr>
        <w:t>Чановского района</w:t>
      </w:r>
    </w:p>
    <w:p w:rsidR="00677C10" w:rsidRDefault="00677C10" w:rsidP="002D6544">
      <w:pPr>
        <w:spacing w:after="0" w:line="240" w:lineRule="auto"/>
        <w:rPr>
          <w:sz w:val="28"/>
          <w:szCs w:val="28"/>
        </w:rPr>
      </w:pPr>
      <w:r>
        <w:rPr>
          <w:sz w:val="28"/>
          <w:szCs w:val="28"/>
        </w:rPr>
        <w:t>Новосибирской области                                                                 П.В.Семченко</w:t>
      </w:r>
    </w:p>
    <w:p w:rsidR="00677C10" w:rsidRDefault="00677C10" w:rsidP="002D6544">
      <w:pPr>
        <w:spacing w:after="0" w:line="240" w:lineRule="auto"/>
        <w:rPr>
          <w:sz w:val="28"/>
          <w:szCs w:val="28"/>
        </w:rPr>
      </w:pPr>
    </w:p>
    <w:p w:rsidR="00677C10" w:rsidRDefault="00677C10" w:rsidP="002D6544">
      <w:pPr>
        <w:spacing w:after="0" w:line="240" w:lineRule="auto"/>
        <w:rPr>
          <w:sz w:val="28"/>
          <w:szCs w:val="28"/>
        </w:rPr>
      </w:pPr>
      <w:r>
        <w:rPr>
          <w:sz w:val="28"/>
          <w:szCs w:val="28"/>
        </w:rPr>
        <w:t>Председатель Совета депутатов</w:t>
      </w:r>
    </w:p>
    <w:p w:rsidR="00677C10" w:rsidRDefault="00677C10" w:rsidP="002D6544">
      <w:pPr>
        <w:spacing w:after="0" w:line="240" w:lineRule="auto"/>
        <w:rPr>
          <w:sz w:val="28"/>
          <w:szCs w:val="28"/>
        </w:rPr>
      </w:pPr>
      <w:r>
        <w:rPr>
          <w:sz w:val="28"/>
          <w:szCs w:val="28"/>
        </w:rPr>
        <w:t>Покровского сельсовета</w:t>
      </w:r>
    </w:p>
    <w:p w:rsidR="00677C10" w:rsidRDefault="00677C10" w:rsidP="002D6544">
      <w:pPr>
        <w:spacing w:after="0" w:line="240" w:lineRule="auto"/>
        <w:rPr>
          <w:sz w:val="28"/>
          <w:szCs w:val="28"/>
        </w:rPr>
      </w:pPr>
      <w:r>
        <w:rPr>
          <w:sz w:val="28"/>
          <w:szCs w:val="28"/>
        </w:rPr>
        <w:t>Чановского района</w:t>
      </w:r>
    </w:p>
    <w:p w:rsidR="00677C10" w:rsidRDefault="00677C10" w:rsidP="002D6544">
      <w:pPr>
        <w:spacing w:after="0" w:line="240" w:lineRule="auto"/>
        <w:rPr>
          <w:sz w:val="28"/>
          <w:szCs w:val="28"/>
        </w:rPr>
      </w:pPr>
      <w:r>
        <w:rPr>
          <w:sz w:val="28"/>
          <w:szCs w:val="28"/>
        </w:rPr>
        <w:t xml:space="preserve">Новосибирской области                                                                 Т.Г.Панфилова                                          </w:t>
      </w:r>
    </w:p>
    <w:p w:rsidR="00677C10" w:rsidRDefault="00677C10" w:rsidP="002D6544">
      <w:pPr>
        <w:spacing w:after="0"/>
        <w:rPr>
          <w:sz w:val="28"/>
          <w:szCs w:val="28"/>
        </w:rPr>
      </w:pPr>
    </w:p>
    <w:p w:rsidR="00677C10" w:rsidRPr="00677C10" w:rsidRDefault="00677C10" w:rsidP="00677C10">
      <w:pPr>
        <w:spacing w:after="0" w:line="240" w:lineRule="auto"/>
        <w:rPr>
          <w:rFonts w:ascii="Times New Roman" w:hAnsi="Times New Roman" w:cs="Times New Roman"/>
          <w:sz w:val="28"/>
          <w:szCs w:val="28"/>
        </w:rPr>
      </w:pPr>
    </w:p>
    <w:p w:rsidR="00677C10" w:rsidRPr="00677C10" w:rsidRDefault="00677C10" w:rsidP="00677C10">
      <w:pPr>
        <w:spacing w:after="0" w:line="240" w:lineRule="auto"/>
        <w:rPr>
          <w:rFonts w:ascii="Times New Roman" w:hAnsi="Times New Roman" w:cs="Times New Roman"/>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 xml:space="preserve">План работы Совета депутатов Покровского сельсовета </w:t>
      </w: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 xml:space="preserve"> Чановского района  Новосибирской области </w:t>
      </w: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на 2019 год</w:t>
      </w:r>
    </w:p>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 xml:space="preserve">1. Основные направления деятельности Совета депутатов </w:t>
      </w:r>
    </w:p>
    <w:p w:rsidR="00677C10" w:rsidRPr="00677C10" w:rsidRDefault="00677C10" w:rsidP="00677C10">
      <w:pPr>
        <w:spacing w:after="0" w:line="240" w:lineRule="auto"/>
        <w:rPr>
          <w:rFonts w:ascii="Times New Roman" w:hAnsi="Times New Roman" w:cs="Times New Roman"/>
          <w:b/>
          <w:sz w:val="28"/>
          <w:szCs w:val="28"/>
        </w:rPr>
      </w:pPr>
    </w:p>
    <w:p w:rsidR="00677C10" w:rsidRPr="00677C10" w:rsidRDefault="00677C10" w:rsidP="00677C10">
      <w:pPr>
        <w:numPr>
          <w:ilvl w:val="0"/>
          <w:numId w:val="6"/>
        </w:numPr>
        <w:tabs>
          <w:tab w:val="num" w:pos="0"/>
        </w:tabs>
        <w:spacing w:after="0" w:line="240" w:lineRule="auto"/>
        <w:ind w:left="0" w:firstLine="284"/>
        <w:rPr>
          <w:rFonts w:ascii="Times New Roman" w:hAnsi="Times New Roman" w:cs="Times New Roman"/>
          <w:sz w:val="28"/>
          <w:szCs w:val="28"/>
        </w:rPr>
      </w:pPr>
      <w:r w:rsidRPr="00677C10">
        <w:rPr>
          <w:rFonts w:ascii="Times New Roman" w:hAnsi="Times New Roman" w:cs="Times New Roman"/>
          <w:sz w:val="28"/>
          <w:szCs w:val="28"/>
        </w:rPr>
        <w:t>Формирование и совершенствование нормативной базы;</w:t>
      </w:r>
    </w:p>
    <w:p w:rsidR="00677C10" w:rsidRPr="00677C10" w:rsidRDefault="00677C10" w:rsidP="00677C10">
      <w:pPr>
        <w:numPr>
          <w:ilvl w:val="0"/>
          <w:numId w:val="6"/>
        </w:numPr>
        <w:tabs>
          <w:tab w:val="num" w:pos="0"/>
        </w:tabs>
        <w:spacing w:after="0" w:line="240" w:lineRule="auto"/>
        <w:ind w:left="0" w:firstLine="284"/>
        <w:rPr>
          <w:rFonts w:ascii="Times New Roman" w:hAnsi="Times New Roman" w:cs="Times New Roman"/>
          <w:sz w:val="28"/>
          <w:szCs w:val="28"/>
        </w:rPr>
      </w:pPr>
      <w:r w:rsidRPr="00677C10">
        <w:rPr>
          <w:rFonts w:ascii="Times New Roman" w:hAnsi="Times New Roman" w:cs="Times New Roman"/>
          <w:sz w:val="28"/>
          <w:szCs w:val="28"/>
        </w:rPr>
        <w:t>Осуществление контроля за выполнением принятых сессиями Совета депутатов решений;</w:t>
      </w:r>
    </w:p>
    <w:p w:rsidR="00677C10" w:rsidRPr="00677C10" w:rsidRDefault="00677C10" w:rsidP="00677C10">
      <w:pPr>
        <w:numPr>
          <w:ilvl w:val="0"/>
          <w:numId w:val="6"/>
        </w:numPr>
        <w:tabs>
          <w:tab w:val="num" w:pos="0"/>
        </w:tabs>
        <w:spacing w:after="0" w:line="240" w:lineRule="auto"/>
        <w:ind w:left="0" w:firstLine="284"/>
        <w:rPr>
          <w:rFonts w:ascii="Times New Roman" w:hAnsi="Times New Roman" w:cs="Times New Roman"/>
          <w:sz w:val="28"/>
          <w:szCs w:val="28"/>
        </w:rPr>
      </w:pPr>
      <w:r w:rsidRPr="00677C10">
        <w:rPr>
          <w:rFonts w:ascii="Times New Roman" w:hAnsi="Times New Roman" w:cs="Times New Roman"/>
          <w:sz w:val="28"/>
          <w:szCs w:val="28"/>
        </w:rPr>
        <w:t>Работа депутатов с населением;</w:t>
      </w:r>
    </w:p>
    <w:p w:rsidR="00677C10" w:rsidRPr="00677C10" w:rsidRDefault="00677C10" w:rsidP="00677C10">
      <w:pPr>
        <w:numPr>
          <w:ilvl w:val="0"/>
          <w:numId w:val="6"/>
        </w:numPr>
        <w:tabs>
          <w:tab w:val="num" w:pos="0"/>
        </w:tabs>
        <w:spacing w:after="0" w:line="240" w:lineRule="auto"/>
        <w:ind w:left="0" w:firstLine="284"/>
        <w:rPr>
          <w:rFonts w:ascii="Times New Roman" w:hAnsi="Times New Roman" w:cs="Times New Roman"/>
          <w:sz w:val="28"/>
          <w:szCs w:val="28"/>
        </w:rPr>
      </w:pPr>
      <w:r w:rsidRPr="00677C10">
        <w:rPr>
          <w:rFonts w:ascii="Times New Roman" w:hAnsi="Times New Roman" w:cs="Times New Roman"/>
          <w:sz w:val="28"/>
          <w:szCs w:val="28"/>
        </w:rPr>
        <w:t>Оказание практической консультативной помощи в работе Совета депутатов.</w:t>
      </w:r>
    </w:p>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2. Участие в законотворческом процессе</w:t>
      </w:r>
    </w:p>
    <w:p w:rsidR="00677C10" w:rsidRPr="00677C10" w:rsidRDefault="00677C10" w:rsidP="00677C10">
      <w:pPr>
        <w:spacing w:after="0" w:line="240" w:lineRule="auto"/>
        <w:jc w:val="center"/>
        <w:rPr>
          <w:rFonts w:ascii="Times New Roman" w:hAnsi="Times New Roman" w:cs="Times New Roman"/>
          <w:b/>
          <w:sz w:val="28"/>
          <w:szCs w:val="28"/>
        </w:rPr>
      </w:pP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9069"/>
      </w:tblGrid>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907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Наименование</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1.</w:t>
            </w:r>
          </w:p>
        </w:tc>
        <w:tc>
          <w:tcPr>
            <w:tcW w:w="907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Разработка и принятие положений, нормативных правовых актов, регулирующих вопросы социально-экономического развития поселения  в соответствии с ФЗ-№131 «Об общих принципах организации местного самоуправления в Российской Федерации»</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2.</w:t>
            </w:r>
          </w:p>
        </w:tc>
        <w:tc>
          <w:tcPr>
            <w:tcW w:w="907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Рассмотрение законодательных инициатив органов местного самоуправления, обращений и заявлений, поступивших в Совет депутатов от организаций, предприятий и жителей села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lastRenderedPageBreak/>
              <w:t>3.</w:t>
            </w:r>
          </w:p>
        </w:tc>
        <w:tc>
          <w:tcPr>
            <w:tcW w:w="907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Работа с нормативными правовыми актами по разработке положений о порядке взаимодействия с органами местного самоуправления, выполнению наказов избирателей, защите прав и свобод граждан села</w:t>
            </w:r>
          </w:p>
        </w:tc>
      </w:tr>
    </w:tbl>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 xml:space="preserve">3. Правотворческая деятельность  </w:t>
      </w:r>
    </w:p>
    <w:p w:rsidR="00677C10" w:rsidRPr="00677C10" w:rsidRDefault="00677C10" w:rsidP="00677C10">
      <w:pPr>
        <w:spacing w:after="0" w:line="240" w:lineRule="auto"/>
        <w:jc w:val="center"/>
        <w:rPr>
          <w:rFonts w:ascii="Times New Roman" w:hAnsi="Times New Roman" w:cs="Times New Roman"/>
          <w:b/>
          <w:sz w:val="28"/>
          <w:szCs w:val="28"/>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545"/>
        <w:gridCol w:w="2129"/>
        <w:gridCol w:w="2270"/>
        <w:gridCol w:w="1276"/>
      </w:tblGrid>
      <w:tr w:rsidR="00677C10" w:rsidRPr="00677C10" w:rsidTr="00502D6A">
        <w:tc>
          <w:tcPr>
            <w:tcW w:w="7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Перечень вопросов</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Ответственные за подготовку вопроса</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Ответственные</w:t>
            </w: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Срок рассмотрения  </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1</w:t>
            </w: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3</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4</w:t>
            </w: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5</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firstLine="0"/>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О корректировке бюджета  Покровского сельсовета на 2019 год и плановый период 2020 и 2021годов</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Администрация Покровского сельсовета Чановского района</w:t>
            </w:r>
          </w:p>
        </w:tc>
        <w:tc>
          <w:tcPr>
            <w:tcW w:w="2268"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Администрация  </w:t>
            </w:r>
          </w:p>
          <w:p w:rsidR="00677C10" w:rsidRPr="00677C10" w:rsidRDefault="00677C10" w:rsidP="00677C10">
            <w:pPr>
              <w:spacing w:after="0" w:line="240"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В течение </w:t>
            </w:r>
          </w:p>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года</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Принятие нормативно-правовых актов</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Совет депутатов Покровского сельсовета</w:t>
            </w:r>
          </w:p>
        </w:tc>
        <w:tc>
          <w:tcPr>
            <w:tcW w:w="2268"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ind w:left="-108" w:right="-108"/>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В течение </w:t>
            </w:r>
          </w:p>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года</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Внесение изменений в некоторые правовые акты Совета депутатов Покровского сельсовета Чановского района в связи с  изменениями областного и федерального законодательства </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Администрация Покровского сельсовета  Чановского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По мере необходимости</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О внесении изменений в Устав Покровского сельского совета Чановского района Новосибирской области</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Администрация Покровского сельсовета  Чановского района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По мере необходимости</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Отчет Главы Покровского сельского совета Чановского района о результатах его деятельности и деятельности администрации Покровского сельского совета Чановского района </w:t>
            </w:r>
            <w:r w:rsidRPr="00677C10">
              <w:rPr>
                <w:rFonts w:ascii="Times New Roman" w:hAnsi="Times New Roman" w:cs="Times New Roman"/>
                <w:sz w:val="28"/>
                <w:szCs w:val="28"/>
              </w:rPr>
              <w:lastRenderedPageBreak/>
              <w:t>Новосибирской области за 2019 год</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lastRenderedPageBreak/>
              <w:t>Администрация Покровского сельсовета Чановского района</w:t>
            </w:r>
          </w:p>
        </w:tc>
        <w:tc>
          <w:tcPr>
            <w:tcW w:w="2268"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ind w:left="-108" w:right="-108"/>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4 квартал</w:t>
            </w:r>
          </w:p>
        </w:tc>
      </w:tr>
      <w:tr w:rsidR="00677C10" w:rsidRPr="00677C10" w:rsidTr="00502D6A">
        <w:trPr>
          <w:trHeight w:val="1317"/>
        </w:trPr>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Отчет председателя Совета депутатов Покровского сельского совета Чановского района о работе Совета депутатов за 2019 год</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Совет депутатов Чановского района</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Все комиссии</w:t>
            </w: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4</w:t>
            </w:r>
          </w:p>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квартал</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Об утверждении отчета исполнении бюджета Покровского сельсовета Чановского района за 2018 год</w:t>
            </w:r>
          </w:p>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Администрация Покровского сельского совета </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Комиссия по бюджету, налоговой и финансово–кредитной политике </w:t>
            </w: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2 квартал </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О благоустройстве и санитарном состоянии территории  Покровского сельсовета Чановского района.</w:t>
            </w:r>
          </w:p>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Отдел строительства и жилищно-коммунального хозяйства </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hd w:val="clear" w:color="auto" w:fill="FFFFFF"/>
              <w:spacing w:after="0" w:line="240" w:lineRule="auto"/>
              <w:jc w:val="center"/>
              <w:outlineLvl w:val="2"/>
              <w:rPr>
                <w:rFonts w:ascii="Times New Roman" w:hAnsi="Times New Roman" w:cs="Times New Roman"/>
                <w:sz w:val="28"/>
                <w:szCs w:val="28"/>
              </w:rPr>
            </w:pPr>
            <w:r w:rsidRPr="00677C10">
              <w:rPr>
                <w:rFonts w:ascii="Times New Roman" w:hAnsi="Times New Roman" w:cs="Times New Roman"/>
                <w:sz w:val="28"/>
                <w:szCs w:val="28"/>
              </w:rPr>
              <w:t>Комиссия по социально-экономическому развитию Покровского сельсовета</w:t>
            </w: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3 квартал </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Об исполнении  бюджета Покровского сельсовета Чановского района за 6, 12 месяцев 2019 года</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pStyle w:val="ConsPlusNormal"/>
              <w:widowControl/>
              <w:ind w:firstLine="0"/>
              <w:jc w:val="center"/>
              <w:rPr>
                <w:rFonts w:ascii="Times New Roman" w:hAnsi="Times New Roman" w:cs="Times New Roman"/>
                <w:sz w:val="28"/>
                <w:szCs w:val="28"/>
                <w:lang w:eastAsia="en-US"/>
              </w:rPr>
            </w:pPr>
            <w:r w:rsidRPr="00677C10">
              <w:rPr>
                <w:rFonts w:ascii="Times New Roman" w:hAnsi="Times New Roman" w:cs="Times New Roman"/>
                <w:sz w:val="28"/>
                <w:szCs w:val="28"/>
                <w:lang w:eastAsia="en-US"/>
              </w:rPr>
              <w:t xml:space="preserve">Администрация Покровского сельсовета Чановского района </w:t>
            </w:r>
          </w:p>
        </w:tc>
        <w:tc>
          <w:tcPr>
            <w:tcW w:w="2268"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2, 4 квартал</w:t>
            </w:r>
          </w:p>
          <w:p w:rsidR="00677C10" w:rsidRPr="00677C10" w:rsidRDefault="00677C10" w:rsidP="00677C10">
            <w:pPr>
              <w:spacing w:after="0" w:line="240" w:lineRule="auto"/>
              <w:jc w:val="center"/>
              <w:rPr>
                <w:rFonts w:ascii="Times New Roman" w:hAnsi="Times New Roman" w:cs="Times New Roman"/>
                <w:sz w:val="28"/>
                <w:szCs w:val="28"/>
              </w:rPr>
            </w:pP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О результатах работы Отдела МВД России по </w:t>
            </w:r>
            <w:proofErr w:type="spellStart"/>
            <w:r w:rsidRPr="00677C10">
              <w:rPr>
                <w:rFonts w:ascii="Times New Roman" w:hAnsi="Times New Roman" w:cs="Times New Roman"/>
                <w:sz w:val="28"/>
                <w:szCs w:val="28"/>
              </w:rPr>
              <w:t>Чановскому</w:t>
            </w:r>
            <w:proofErr w:type="spellEnd"/>
            <w:r w:rsidRPr="00677C10">
              <w:rPr>
                <w:rFonts w:ascii="Times New Roman" w:hAnsi="Times New Roman" w:cs="Times New Roman"/>
                <w:sz w:val="28"/>
                <w:szCs w:val="28"/>
              </w:rPr>
              <w:t xml:space="preserve"> району по обеспечению законности и правопорядка на территории Покровского сельсовета Чановского района Новосибирской области в 1 полугодии 2019 года</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Отдел МВД России по </w:t>
            </w:r>
            <w:proofErr w:type="spellStart"/>
            <w:r w:rsidRPr="00677C10">
              <w:rPr>
                <w:rFonts w:ascii="Times New Roman" w:hAnsi="Times New Roman" w:cs="Times New Roman"/>
                <w:sz w:val="28"/>
                <w:szCs w:val="28"/>
              </w:rPr>
              <w:t>Чановскому</w:t>
            </w:r>
            <w:proofErr w:type="spellEnd"/>
            <w:r w:rsidRPr="00677C10">
              <w:rPr>
                <w:rFonts w:ascii="Times New Roman" w:hAnsi="Times New Roman" w:cs="Times New Roman"/>
                <w:sz w:val="28"/>
                <w:szCs w:val="28"/>
              </w:rPr>
              <w:t xml:space="preserve"> району</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Участковый </w:t>
            </w:r>
          </w:p>
        </w:tc>
        <w:tc>
          <w:tcPr>
            <w:tcW w:w="1275"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3 квартал</w:t>
            </w:r>
          </w:p>
          <w:p w:rsidR="00677C10" w:rsidRPr="00677C10" w:rsidRDefault="00677C10" w:rsidP="00677C10">
            <w:pPr>
              <w:spacing w:after="0" w:line="240" w:lineRule="auto"/>
              <w:jc w:val="center"/>
              <w:rPr>
                <w:rFonts w:ascii="Times New Roman" w:hAnsi="Times New Roman" w:cs="Times New Roman"/>
                <w:sz w:val="28"/>
                <w:szCs w:val="28"/>
              </w:rPr>
            </w:pP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firstLine="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Об итогах проведения летней оздоровительной компании и занятости детей и подростков в 2019 году</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Администрация МБОУ Покровской СШ </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Комиссия по  социально-экономическому развитию Покровского сельсовета</w:t>
            </w: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3 квартал</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firstLine="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О  проекте бюджета Покровского сельсовета </w:t>
            </w:r>
            <w:r w:rsidRPr="00677C10">
              <w:rPr>
                <w:rFonts w:ascii="Times New Roman" w:hAnsi="Times New Roman" w:cs="Times New Roman"/>
                <w:sz w:val="28"/>
                <w:szCs w:val="28"/>
              </w:rPr>
              <w:lastRenderedPageBreak/>
              <w:t>Чановского района на 2020 год   и плановый период 2020 и 2021 годов (1 чтение)</w:t>
            </w:r>
          </w:p>
        </w:tc>
        <w:tc>
          <w:tcPr>
            <w:tcW w:w="2127"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pStyle w:val="ConsPlusNormal"/>
              <w:widowControl/>
              <w:ind w:firstLine="0"/>
              <w:jc w:val="center"/>
              <w:rPr>
                <w:rFonts w:ascii="Times New Roman" w:hAnsi="Times New Roman" w:cs="Times New Roman"/>
                <w:sz w:val="28"/>
                <w:szCs w:val="28"/>
                <w:lang w:eastAsia="en-US"/>
              </w:rPr>
            </w:pPr>
            <w:r w:rsidRPr="00677C10">
              <w:rPr>
                <w:rFonts w:ascii="Times New Roman" w:hAnsi="Times New Roman" w:cs="Times New Roman"/>
                <w:sz w:val="28"/>
                <w:szCs w:val="28"/>
                <w:lang w:eastAsia="en-US"/>
              </w:rPr>
              <w:lastRenderedPageBreak/>
              <w:t xml:space="preserve">Администрация  Покровского </w:t>
            </w:r>
            <w:r w:rsidRPr="00677C10">
              <w:rPr>
                <w:rFonts w:ascii="Times New Roman" w:hAnsi="Times New Roman" w:cs="Times New Roman"/>
                <w:sz w:val="28"/>
                <w:szCs w:val="28"/>
                <w:lang w:eastAsia="en-US"/>
              </w:rPr>
              <w:lastRenderedPageBreak/>
              <w:t xml:space="preserve">сельсовета Чановского района </w:t>
            </w:r>
          </w:p>
          <w:p w:rsidR="00677C10" w:rsidRPr="00677C10" w:rsidRDefault="00677C10" w:rsidP="00677C10">
            <w:pPr>
              <w:spacing w:after="0" w:line="240" w:lineRule="auto"/>
              <w:jc w:val="cente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lastRenderedPageBreak/>
              <w:t xml:space="preserve">Комиссия по бюджетной, </w:t>
            </w:r>
            <w:r w:rsidRPr="00677C10">
              <w:rPr>
                <w:rFonts w:ascii="Times New Roman" w:hAnsi="Times New Roman" w:cs="Times New Roman"/>
                <w:sz w:val="28"/>
                <w:szCs w:val="28"/>
              </w:rPr>
              <w:lastRenderedPageBreak/>
              <w:t>налоговой и финансово –кредитной политике</w:t>
            </w:r>
          </w:p>
        </w:tc>
        <w:tc>
          <w:tcPr>
            <w:tcW w:w="1275"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lastRenderedPageBreak/>
              <w:t>4 квартал</w:t>
            </w:r>
          </w:p>
          <w:p w:rsidR="00677C10" w:rsidRPr="00677C10" w:rsidRDefault="00677C10" w:rsidP="00677C10">
            <w:pPr>
              <w:spacing w:after="0" w:line="240" w:lineRule="auto"/>
              <w:jc w:val="center"/>
              <w:rPr>
                <w:rFonts w:ascii="Times New Roman" w:hAnsi="Times New Roman" w:cs="Times New Roman"/>
                <w:sz w:val="28"/>
                <w:szCs w:val="28"/>
              </w:rPr>
            </w:pP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О  принятии бюджета Покровского сельсовета на 2020 год и плановый период  2021 и 2022 годов (2 чтение)</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pStyle w:val="ConsPlusNormal"/>
              <w:widowControl/>
              <w:ind w:firstLine="0"/>
              <w:jc w:val="center"/>
              <w:rPr>
                <w:rFonts w:ascii="Times New Roman" w:hAnsi="Times New Roman" w:cs="Times New Roman"/>
                <w:sz w:val="28"/>
                <w:szCs w:val="28"/>
                <w:lang w:eastAsia="en-US"/>
              </w:rPr>
            </w:pPr>
            <w:r w:rsidRPr="00677C10">
              <w:rPr>
                <w:rFonts w:ascii="Times New Roman" w:hAnsi="Times New Roman" w:cs="Times New Roman"/>
                <w:sz w:val="28"/>
                <w:szCs w:val="28"/>
                <w:lang w:eastAsia="en-US"/>
              </w:rPr>
              <w:t xml:space="preserve">Администрация  Покровского сельсовета Чановского района </w:t>
            </w:r>
          </w:p>
          <w:p w:rsidR="00677C10" w:rsidRPr="00677C10" w:rsidRDefault="00677C10" w:rsidP="00677C10">
            <w:pPr>
              <w:pStyle w:val="ConsPlusNormal"/>
              <w:widowControl/>
              <w:ind w:firstLine="0"/>
              <w:jc w:val="center"/>
              <w:rPr>
                <w:rFonts w:ascii="Times New Roman" w:hAnsi="Times New Roman" w:cs="Times New Roman"/>
                <w:sz w:val="28"/>
                <w:szCs w:val="28"/>
                <w:lang w:eastAsia="en-US"/>
              </w:rPr>
            </w:pPr>
            <w:r w:rsidRPr="00677C10">
              <w:rPr>
                <w:rFonts w:ascii="Times New Roman" w:hAnsi="Times New Roman" w:cs="Times New Roman"/>
                <w:sz w:val="28"/>
                <w:szCs w:val="28"/>
                <w:lang w:eastAsia="en-US"/>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Комиссия по бюджетной, налоговой и финансово –кредитной политике</w:t>
            </w:r>
          </w:p>
        </w:tc>
        <w:tc>
          <w:tcPr>
            <w:tcW w:w="1275"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4 квартал</w:t>
            </w:r>
          </w:p>
          <w:p w:rsidR="00677C10" w:rsidRPr="00677C10" w:rsidRDefault="00677C10" w:rsidP="00677C10">
            <w:pPr>
              <w:spacing w:after="0" w:line="240" w:lineRule="auto"/>
              <w:jc w:val="center"/>
              <w:rPr>
                <w:rFonts w:ascii="Times New Roman" w:hAnsi="Times New Roman" w:cs="Times New Roman"/>
                <w:sz w:val="28"/>
                <w:szCs w:val="28"/>
              </w:rPr>
            </w:pPr>
          </w:p>
        </w:tc>
      </w:tr>
      <w:tr w:rsidR="00677C10" w:rsidRPr="00677C10" w:rsidTr="00502D6A">
        <w:trPr>
          <w:trHeight w:val="908"/>
        </w:trPr>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О плане работы Совета депутатов Чановского района на 2020 год </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pStyle w:val="ConsPlusNormal"/>
              <w:widowControl/>
              <w:ind w:firstLine="0"/>
              <w:jc w:val="center"/>
              <w:rPr>
                <w:rFonts w:ascii="Times New Roman" w:hAnsi="Times New Roman" w:cs="Times New Roman"/>
                <w:sz w:val="28"/>
                <w:szCs w:val="28"/>
                <w:lang w:eastAsia="en-US"/>
              </w:rPr>
            </w:pPr>
            <w:r w:rsidRPr="00677C10">
              <w:rPr>
                <w:rFonts w:ascii="Times New Roman" w:hAnsi="Times New Roman" w:cs="Times New Roman"/>
                <w:sz w:val="28"/>
                <w:szCs w:val="28"/>
                <w:lang w:eastAsia="en-US"/>
              </w:rPr>
              <w:t xml:space="preserve">  Совет депутатов</w:t>
            </w:r>
          </w:p>
        </w:tc>
        <w:tc>
          <w:tcPr>
            <w:tcW w:w="2268"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jc w:val="center"/>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4 квартал</w:t>
            </w:r>
          </w:p>
        </w:tc>
      </w:tr>
      <w:tr w:rsidR="00677C10" w:rsidRPr="00677C10" w:rsidTr="00502D6A">
        <w:tc>
          <w:tcPr>
            <w:tcW w:w="710"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numPr>
                <w:ilvl w:val="0"/>
                <w:numId w:val="7"/>
              </w:numPr>
              <w:spacing w:after="0" w:line="240" w:lineRule="auto"/>
              <w:ind w:left="0"/>
              <w:jc w:val="right"/>
              <w:rPr>
                <w:rFonts w:ascii="Times New Roman" w:hAnsi="Times New Roman" w:cs="Times New Roman"/>
                <w:sz w:val="28"/>
                <w:szCs w:val="28"/>
              </w:rPr>
            </w:pPr>
          </w:p>
        </w:tc>
        <w:tc>
          <w:tcPr>
            <w:tcW w:w="354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Отчет депутатов о работе </w:t>
            </w:r>
          </w:p>
        </w:tc>
        <w:tc>
          <w:tcPr>
            <w:tcW w:w="2127"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pStyle w:val="ConsPlusNormal"/>
              <w:widowControl/>
              <w:ind w:firstLine="0"/>
              <w:jc w:val="center"/>
              <w:rPr>
                <w:rFonts w:ascii="Times New Roman" w:hAnsi="Times New Roman" w:cs="Times New Roman"/>
                <w:sz w:val="28"/>
                <w:szCs w:val="28"/>
                <w:lang w:eastAsia="en-US"/>
              </w:rPr>
            </w:pPr>
            <w:r w:rsidRPr="00677C10">
              <w:rPr>
                <w:rFonts w:ascii="Times New Roman" w:hAnsi="Times New Roman" w:cs="Times New Roman"/>
                <w:sz w:val="28"/>
                <w:szCs w:val="28"/>
                <w:lang w:eastAsia="en-US"/>
              </w:rPr>
              <w:t xml:space="preserve">  Совет депутатов</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Мандатная комиссия</w:t>
            </w:r>
          </w:p>
        </w:tc>
        <w:tc>
          <w:tcPr>
            <w:tcW w:w="12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1-4 квартал</w:t>
            </w:r>
          </w:p>
        </w:tc>
      </w:tr>
    </w:tbl>
    <w:p w:rsidR="00677C10" w:rsidRPr="00677C10" w:rsidRDefault="00677C10" w:rsidP="00677C10">
      <w:pPr>
        <w:spacing w:after="0" w:line="240" w:lineRule="auto"/>
        <w:ind w:left="720"/>
        <w:jc w:val="center"/>
        <w:rPr>
          <w:rFonts w:ascii="Times New Roman" w:hAnsi="Times New Roman" w:cs="Times New Roman"/>
          <w:b/>
          <w:sz w:val="28"/>
          <w:szCs w:val="28"/>
        </w:rPr>
      </w:pPr>
    </w:p>
    <w:p w:rsidR="00677C10" w:rsidRPr="00677C10" w:rsidRDefault="00677C10" w:rsidP="00677C10">
      <w:pPr>
        <w:spacing w:after="0" w:line="240" w:lineRule="auto"/>
        <w:ind w:left="720"/>
        <w:jc w:val="center"/>
        <w:rPr>
          <w:rFonts w:ascii="Times New Roman" w:hAnsi="Times New Roman" w:cs="Times New Roman"/>
          <w:b/>
          <w:sz w:val="28"/>
          <w:szCs w:val="28"/>
        </w:rPr>
      </w:pPr>
      <w:r w:rsidRPr="00677C10">
        <w:rPr>
          <w:rFonts w:ascii="Times New Roman" w:hAnsi="Times New Roman" w:cs="Times New Roman"/>
          <w:b/>
          <w:sz w:val="28"/>
          <w:szCs w:val="28"/>
        </w:rPr>
        <w:t xml:space="preserve">4. Деятельность Совета председателей постоянных комиссий </w:t>
      </w:r>
    </w:p>
    <w:p w:rsidR="00677C10" w:rsidRPr="00677C10" w:rsidRDefault="00677C10" w:rsidP="00677C10">
      <w:pPr>
        <w:spacing w:after="0" w:line="240" w:lineRule="auto"/>
        <w:ind w:left="720"/>
        <w:jc w:val="center"/>
        <w:rPr>
          <w:rFonts w:ascii="Times New Roman" w:hAnsi="Times New Roman" w:cs="Times New Roman"/>
          <w:b/>
          <w:sz w:val="28"/>
          <w:szCs w:val="28"/>
        </w:rPr>
      </w:pPr>
      <w:r w:rsidRPr="00677C10">
        <w:rPr>
          <w:rFonts w:ascii="Times New Roman" w:hAnsi="Times New Roman" w:cs="Times New Roman"/>
          <w:b/>
          <w:sz w:val="28"/>
          <w:szCs w:val="28"/>
        </w:rPr>
        <w:t>Совета депутатов</w:t>
      </w:r>
    </w:p>
    <w:p w:rsidR="00677C10" w:rsidRPr="00677C10" w:rsidRDefault="00677C10" w:rsidP="00677C10">
      <w:pPr>
        <w:spacing w:after="0" w:line="240" w:lineRule="auto"/>
        <w:ind w:left="720"/>
        <w:jc w:val="center"/>
        <w:rPr>
          <w:rFonts w:ascii="Times New Roman" w:hAnsi="Times New Roman" w:cs="Times New Roman"/>
          <w:b/>
          <w:sz w:val="28"/>
          <w:szCs w:val="28"/>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5117"/>
        <w:gridCol w:w="2400"/>
        <w:gridCol w:w="1702"/>
      </w:tblGrid>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511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Перечень вопросов</w:t>
            </w:r>
          </w:p>
        </w:tc>
        <w:tc>
          <w:tcPr>
            <w:tcW w:w="239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Ответственные лица</w:t>
            </w:r>
          </w:p>
        </w:tc>
        <w:tc>
          <w:tcPr>
            <w:tcW w:w="17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Сроки рассмотрения</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1</w:t>
            </w:r>
          </w:p>
        </w:tc>
        <w:tc>
          <w:tcPr>
            <w:tcW w:w="511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Формирование проекта повестки дня сессии Совета депутатов</w:t>
            </w:r>
          </w:p>
        </w:tc>
        <w:tc>
          <w:tcPr>
            <w:tcW w:w="239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Председатель Совета депутатов,</w:t>
            </w:r>
          </w:p>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заместитель председателя Совета депутатов</w:t>
            </w:r>
          </w:p>
        </w:tc>
        <w:tc>
          <w:tcPr>
            <w:tcW w:w="17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По мере проведения сессий</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2</w:t>
            </w:r>
          </w:p>
        </w:tc>
        <w:tc>
          <w:tcPr>
            <w:tcW w:w="511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Координация взаимодействия комиссий и проведении мероприятий в Совете депутатов Покровского сельсовета</w:t>
            </w:r>
          </w:p>
        </w:tc>
        <w:tc>
          <w:tcPr>
            <w:tcW w:w="239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Председатель Совета депутатов, заместитель председателя Совета депутатов</w:t>
            </w:r>
          </w:p>
        </w:tc>
        <w:tc>
          <w:tcPr>
            <w:tcW w:w="17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3</w:t>
            </w:r>
          </w:p>
        </w:tc>
        <w:tc>
          <w:tcPr>
            <w:tcW w:w="511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Предварительное рассмотрение коллективных обращений граждан и должностных лиц</w:t>
            </w:r>
          </w:p>
        </w:tc>
        <w:tc>
          <w:tcPr>
            <w:tcW w:w="239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Председатель Совета депутатов, заместитель председателя Совета депутатов</w:t>
            </w:r>
          </w:p>
        </w:tc>
        <w:tc>
          <w:tcPr>
            <w:tcW w:w="17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По мере надобности</w:t>
            </w:r>
          </w:p>
        </w:tc>
      </w:tr>
    </w:tbl>
    <w:p w:rsidR="00677C10" w:rsidRPr="00677C10" w:rsidRDefault="00677C10" w:rsidP="00677C10">
      <w:pPr>
        <w:spacing w:after="0" w:line="240" w:lineRule="auto"/>
        <w:ind w:left="720"/>
        <w:jc w:val="both"/>
        <w:rPr>
          <w:rFonts w:ascii="Times New Roman" w:hAnsi="Times New Roman" w:cs="Times New Roman"/>
          <w:b/>
          <w:sz w:val="28"/>
          <w:szCs w:val="28"/>
        </w:rPr>
      </w:pPr>
    </w:p>
    <w:p w:rsidR="00677C10" w:rsidRPr="00677C10" w:rsidRDefault="00677C10" w:rsidP="00677C10">
      <w:pPr>
        <w:spacing w:after="0" w:line="240" w:lineRule="auto"/>
        <w:ind w:left="720"/>
        <w:jc w:val="both"/>
        <w:rPr>
          <w:rFonts w:ascii="Times New Roman" w:hAnsi="Times New Roman" w:cs="Times New Roman"/>
          <w:b/>
          <w:sz w:val="28"/>
          <w:szCs w:val="28"/>
        </w:rPr>
      </w:pPr>
      <w:r w:rsidRPr="00677C10">
        <w:rPr>
          <w:rFonts w:ascii="Times New Roman" w:hAnsi="Times New Roman" w:cs="Times New Roman"/>
          <w:b/>
          <w:sz w:val="28"/>
          <w:szCs w:val="28"/>
        </w:rPr>
        <w:t xml:space="preserve">5. Организация работы постоянных комиссий Совета депутатов </w:t>
      </w:r>
    </w:p>
    <w:p w:rsidR="00677C10" w:rsidRPr="00677C10" w:rsidRDefault="00677C10" w:rsidP="00677C10">
      <w:pPr>
        <w:spacing w:after="0" w:line="240" w:lineRule="auto"/>
        <w:ind w:left="360"/>
        <w:jc w:val="both"/>
        <w:rPr>
          <w:rFonts w:ascii="Times New Roman" w:hAnsi="Times New Roman" w:cs="Times New Roman"/>
          <w:sz w:val="28"/>
          <w:szCs w:val="28"/>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4821"/>
        <w:gridCol w:w="2412"/>
        <w:gridCol w:w="1985"/>
      </w:tblGrid>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481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Наименование мероприятия</w:t>
            </w:r>
          </w:p>
        </w:tc>
        <w:tc>
          <w:tcPr>
            <w:tcW w:w="24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Ответственные лица</w:t>
            </w:r>
          </w:p>
        </w:tc>
        <w:tc>
          <w:tcPr>
            <w:tcW w:w="1984"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Сроки рассмотрения</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lastRenderedPageBreak/>
              <w:t>1</w:t>
            </w:r>
          </w:p>
        </w:tc>
        <w:tc>
          <w:tcPr>
            <w:tcW w:w="481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32"/>
              <w:jc w:val="both"/>
              <w:rPr>
                <w:rFonts w:ascii="Times New Roman" w:hAnsi="Times New Roman" w:cs="Times New Roman"/>
                <w:sz w:val="28"/>
                <w:szCs w:val="28"/>
              </w:rPr>
            </w:pPr>
            <w:r w:rsidRPr="00677C10">
              <w:rPr>
                <w:rFonts w:ascii="Times New Roman" w:hAnsi="Times New Roman" w:cs="Times New Roman"/>
                <w:sz w:val="28"/>
                <w:szCs w:val="28"/>
              </w:rPr>
              <w:t>Заседания постоянных комиссий</w:t>
            </w:r>
          </w:p>
        </w:tc>
        <w:tc>
          <w:tcPr>
            <w:tcW w:w="24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Председатели постоянных комиссий </w:t>
            </w:r>
          </w:p>
        </w:tc>
        <w:tc>
          <w:tcPr>
            <w:tcW w:w="1984"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7" w:right="-128"/>
              <w:jc w:val="center"/>
              <w:rPr>
                <w:rFonts w:ascii="Times New Roman" w:hAnsi="Times New Roman" w:cs="Times New Roman"/>
                <w:sz w:val="28"/>
                <w:szCs w:val="28"/>
              </w:rPr>
            </w:pPr>
            <w:r w:rsidRPr="00677C10">
              <w:rPr>
                <w:rFonts w:ascii="Times New Roman" w:hAnsi="Times New Roman" w:cs="Times New Roman"/>
                <w:sz w:val="28"/>
                <w:szCs w:val="28"/>
              </w:rPr>
              <w:t>по плану работы комиссий на 2019 год</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2</w:t>
            </w:r>
          </w:p>
        </w:tc>
        <w:tc>
          <w:tcPr>
            <w:tcW w:w="481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32"/>
              <w:jc w:val="both"/>
              <w:rPr>
                <w:rFonts w:ascii="Times New Roman" w:hAnsi="Times New Roman" w:cs="Times New Roman"/>
                <w:sz w:val="28"/>
                <w:szCs w:val="28"/>
              </w:rPr>
            </w:pPr>
            <w:r w:rsidRPr="00677C10">
              <w:rPr>
                <w:rFonts w:ascii="Times New Roman" w:hAnsi="Times New Roman" w:cs="Times New Roman"/>
                <w:sz w:val="28"/>
                <w:szCs w:val="28"/>
              </w:rPr>
              <w:t>Подготовка и предварительное рассмотрение сессионных вопросов и выработка по ним проектов решений</w:t>
            </w:r>
          </w:p>
        </w:tc>
        <w:tc>
          <w:tcPr>
            <w:tcW w:w="24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Председатели постоянных комиссий</w:t>
            </w:r>
          </w:p>
        </w:tc>
        <w:tc>
          <w:tcPr>
            <w:tcW w:w="1984"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По мере проведения сессий</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3</w:t>
            </w:r>
          </w:p>
        </w:tc>
        <w:tc>
          <w:tcPr>
            <w:tcW w:w="481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32" w:right="-66"/>
              <w:jc w:val="both"/>
              <w:rPr>
                <w:rFonts w:ascii="Times New Roman" w:hAnsi="Times New Roman" w:cs="Times New Roman"/>
                <w:sz w:val="28"/>
                <w:szCs w:val="28"/>
              </w:rPr>
            </w:pPr>
            <w:r w:rsidRPr="00677C10">
              <w:rPr>
                <w:rFonts w:ascii="Times New Roman" w:hAnsi="Times New Roman" w:cs="Times New Roman"/>
                <w:sz w:val="28"/>
                <w:szCs w:val="28"/>
              </w:rPr>
              <w:t>Участие в мероприятиях, входящих в компетенцию комиссий, проводимых администрацией Покровского сельсовета</w:t>
            </w:r>
          </w:p>
        </w:tc>
        <w:tc>
          <w:tcPr>
            <w:tcW w:w="24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Председатели постоянных комиссий</w:t>
            </w:r>
          </w:p>
        </w:tc>
        <w:tc>
          <w:tcPr>
            <w:tcW w:w="1984"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4</w:t>
            </w:r>
          </w:p>
        </w:tc>
        <w:tc>
          <w:tcPr>
            <w:tcW w:w="481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32"/>
              <w:jc w:val="both"/>
              <w:rPr>
                <w:rFonts w:ascii="Times New Roman" w:hAnsi="Times New Roman" w:cs="Times New Roman"/>
                <w:sz w:val="28"/>
                <w:szCs w:val="28"/>
              </w:rPr>
            </w:pPr>
            <w:r w:rsidRPr="00677C10">
              <w:rPr>
                <w:rFonts w:ascii="Times New Roman" w:hAnsi="Times New Roman" w:cs="Times New Roman"/>
                <w:sz w:val="28"/>
                <w:szCs w:val="28"/>
              </w:rPr>
              <w:t>Подготовка предложений и замечаний по вопросам деятельности Совета</w:t>
            </w:r>
          </w:p>
        </w:tc>
        <w:tc>
          <w:tcPr>
            <w:tcW w:w="24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Председатели постоянных комиссий</w:t>
            </w:r>
          </w:p>
        </w:tc>
        <w:tc>
          <w:tcPr>
            <w:tcW w:w="1984"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По мере возникновения</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5</w:t>
            </w:r>
          </w:p>
        </w:tc>
        <w:tc>
          <w:tcPr>
            <w:tcW w:w="481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32"/>
              <w:jc w:val="both"/>
              <w:rPr>
                <w:rFonts w:ascii="Times New Roman" w:hAnsi="Times New Roman" w:cs="Times New Roman"/>
                <w:sz w:val="28"/>
                <w:szCs w:val="28"/>
              </w:rPr>
            </w:pPr>
            <w:r w:rsidRPr="00677C10">
              <w:rPr>
                <w:rFonts w:ascii="Times New Roman" w:hAnsi="Times New Roman" w:cs="Times New Roman"/>
                <w:sz w:val="28"/>
                <w:szCs w:val="28"/>
              </w:rPr>
              <w:t>Контроль на проводимых сессиях и постоянных комиссиях Совета депутатов за ходом реализации принятых решений, выполнением наказов избирателей</w:t>
            </w:r>
          </w:p>
        </w:tc>
        <w:tc>
          <w:tcPr>
            <w:tcW w:w="24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Председатели постоянных комиссий</w:t>
            </w:r>
          </w:p>
        </w:tc>
        <w:tc>
          <w:tcPr>
            <w:tcW w:w="1984"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bl>
    <w:p w:rsidR="00677C10" w:rsidRPr="00677C10" w:rsidRDefault="00677C10" w:rsidP="00677C10">
      <w:pPr>
        <w:spacing w:after="0" w:line="240" w:lineRule="auto"/>
        <w:ind w:left="720"/>
        <w:jc w:val="center"/>
        <w:rPr>
          <w:rFonts w:ascii="Times New Roman" w:hAnsi="Times New Roman" w:cs="Times New Roman"/>
          <w:b/>
          <w:sz w:val="28"/>
          <w:szCs w:val="28"/>
        </w:rPr>
      </w:pPr>
    </w:p>
    <w:p w:rsidR="00677C10" w:rsidRPr="00677C10" w:rsidRDefault="00677C10" w:rsidP="00677C10">
      <w:pPr>
        <w:spacing w:after="0" w:line="240" w:lineRule="auto"/>
        <w:ind w:left="720"/>
        <w:jc w:val="center"/>
        <w:rPr>
          <w:rFonts w:ascii="Times New Roman" w:hAnsi="Times New Roman" w:cs="Times New Roman"/>
          <w:b/>
          <w:sz w:val="28"/>
          <w:szCs w:val="28"/>
        </w:rPr>
      </w:pPr>
      <w:r w:rsidRPr="00677C10">
        <w:rPr>
          <w:rFonts w:ascii="Times New Roman" w:hAnsi="Times New Roman" w:cs="Times New Roman"/>
          <w:b/>
          <w:sz w:val="28"/>
          <w:szCs w:val="28"/>
        </w:rPr>
        <w:t>6. Публичные слушания</w:t>
      </w:r>
    </w:p>
    <w:p w:rsidR="00677C10" w:rsidRPr="00677C10" w:rsidRDefault="00677C10" w:rsidP="00677C10">
      <w:pPr>
        <w:spacing w:after="0" w:line="240" w:lineRule="auto"/>
        <w:rPr>
          <w:rFonts w:ascii="Times New Roman" w:hAnsi="Times New Roman" w:cs="Times New Roman"/>
          <w:sz w:val="28"/>
          <w:szCs w:val="28"/>
        </w:rPr>
      </w:pP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4112"/>
        <w:gridCol w:w="3404"/>
        <w:gridCol w:w="1702"/>
      </w:tblGrid>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410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Наименование </w:t>
            </w:r>
          </w:p>
        </w:tc>
        <w:tc>
          <w:tcPr>
            <w:tcW w:w="3402"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Ответственные </w:t>
            </w:r>
          </w:p>
        </w:tc>
        <w:tc>
          <w:tcPr>
            <w:tcW w:w="17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Сроки  </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1</w:t>
            </w:r>
          </w:p>
        </w:tc>
        <w:tc>
          <w:tcPr>
            <w:tcW w:w="410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rPr>
                <w:rFonts w:ascii="Times New Roman" w:hAnsi="Times New Roman" w:cs="Times New Roman"/>
                <w:sz w:val="28"/>
                <w:szCs w:val="28"/>
              </w:rPr>
            </w:pPr>
            <w:r w:rsidRPr="00677C10">
              <w:rPr>
                <w:rFonts w:ascii="Times New Roman" w:hAnsi="Times New Roman" w:cs="Times New Roman"/>
                <w:sz w:val="28"/>
                <w:szCs w:val="28"/>
              </w:rPr>
              <w:t>О внесении изменений в Устав Покровского сельсовета Чановского района</w:t>
            </w:r>
          </w:p>
        </w:tc>
        <w:tc>
          <w:tcPr>
            <w:tcW w:w="3402"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Администрация Покровского сельсовета Чановского района</w:t>
            </w:r>
          </w:p>
        </w:tc>
        <w:tc>
          <w:tcPr>
            <w:tcW w:w="17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2</w:t>
            </w:r>
          </w:p>
        </w:tc>
        <w:tc>
          <w:tcPr>
            <w:tcW w:w="410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rPr>
                <w:rFonts w:ascii="Times New Roman" w:hAnsi="Times New Roman" w:cs="Times New Roman"/>
                <w:sz w:val="28"/>
                <w:szCs w:val="28"/>
              </w:rPr>
            </w:pPr>
            <w:r w:rsidRPr="00677C10">
              <w:rPr>
                <w:rFonts w:ascii="Times New Roman" w:hAnsi="Times New Roman" w:cs="Times New Roman"/>
                <w:sz w:val="28"/>
                <w:szCs w:val="28"/>
              </w:rPr>
              <w:t>Об исполнении бюджета Покровского сельсовета Чановского района за 2018 год</w:t>
            </w:r>
          </w:p>
        </w:tc>
        <w:tc>
          <w:tcPr>
            <w:tcW w:w="3402"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Совет депутатов</w:t>
            </w:r>
          </w:p>
        </w:tc>
        <w:tc>
          <w:tcPr>
            <w:tcW w:w="17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1 квартал</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3</w:t>
            </w:r>
          </w:p>
        </w:tc>
        <w:tc>
          <w:tcPr>
            <w:tcW w:w="410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rPr>
                <w:rFonts w:ascii="Times New Roman" w:hAnsi="Times New Roman" w:cs="Times New Roman"/>
                <w:sz w:val="28"/>
                <w:szCs w:val="28"/>
              </w:rPr>
            </w:pPr>
            <w:r w:rsidRPr="00677C10">
              <w:rPr>
                <w:rFonts w:ascii="Times New Roman" w:hAnsi="Times New Roman" w:cs="Times New Roman"/>
                <w:sz w:val="28"/>
                <w:szCs w:val="28"/>
              </w:rPr>
              <w:t>О проекте бюджета Покровского сельсовета Чановского района  на 2019  год и плановый период 2020 и 2021 годов</w:t>
            </w:r>
          </w:p>
        </w:tc>
        <w:tc>
          <w:tcPr>
            <w:tcW w:w="3402"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Совет депутатов</w:t>
            </w:r>
          </w:p>
        </w:tc>
        <w:tc>
          <w:tcPr>
            <w:tcW w:w="17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4 квартал </w:t>
            </w:r>
          </w:p>
        </w:tc>
      </w:tr>
    </w:tbl>
    <w:p w:rsidR="00677C10" w:rsidRPr="00677C10" w:rsidRDefault="00677C10" w:rsidP="00677C10">
      <w:pPr>
        <w:spacing w:after="0" w:line="240" w:lineRule="auto"/>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7. Взаимодействие с администрацией Покровского сельсовета Чановского района</w:t>
      </w:r>
    </w:p>
    <w:p w:rsidR="00677C10" w:rsidRPr="00677C10" w:rsidRDefault="00677C10" w:rsidP="00677C10">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0"/>
        <w:gridCol w:w="2393"/>
        <w:gridCol w:w="2286"/>
      </w:tblGrid>
      <w:tr w:rsidR="00677C10" w:rsidRPr="00677C10" w:rsidTr="00502D6A">
        <w:tc>
          <w:tcPr>
            <w:tcW w:w="6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Наименование мероприятий</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 xml:space="preserve">Ответственные </w:t>
            </w:r>
          </w:p>
        </w:tc>
        <w:tc>
          <w:tcPr>
            <w:tcW w:w="2286"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Срок исполнения</w:t>
            </w:r>
          </w:p>
        </w:tc>
      </w:tr>
      <w:tr w:rsidR="00677C10" w:rsidRPr="00677C10" w:rsidTr="00502D6A">
        <w:tc>
          <w:tcPr>
            <w:tcW w:w="6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1</w:t>
            </w:r>
          </w:p>
        </w:tc>
        <w:tc>
          <w:tcPr>
            <w:tcW w:w="41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Участие в аппаратных </w:t>
            </w:r>
            <w:r w:rsidRPr="00677C10">
              <w:rPr>
                <w:rFonts w:ascii="Times New Roman" w:hAnsi="Times New Roman" w:cs="Times New Roman"/>
                <w:sz w:val="28"/>
                <w:szCs w:val="28"/>
              </w:rPr>
              <w:lastRenderedPageBreak/>
              <w:t>заседаниях, совещаниях, коллегиях и комиссиях,</w:t>
            </w:r>
          </w:p>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проводимых в администрации Покровского сельсовета Чановского района</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lastRenderedPageBreak/>
              <w:t xml:space="preserve">Председатель, </w:t>
            </w:r>
            <w:r w:rsidRPr="00677C10">
              <w:rPr>
                <w:rFonts w:ascii="Times New Roman" w:hAnsi="Times New Roman" w:cs="Times New Roman"/>
                <w:sz w:val="28"/>
                <w:szCs w:val="28"/>
              </w:rPr>
              <w:lastRenderedPageBreak/>
              <w:t>депутаты Совета депутатов</w:t>
            </w:r>
            <w:r w:rsidRPr="00677C10">
              <w:rPr>
                <w:rFonts w:ascii="Times New Roman" w:hAnsi="Times New Roman" w:cs="Times New Roman"/>
                <w:b/>
                <w:sz w:val="28"/>
                <w:szCs w:val="28"/>
              </w:rPr>
              <w:t xml:space="preserve"> </w:t>
            </w:r>
            <w:r w:rsidRPr="00677C10">
              <w:rPr>
                <w:rFonts w:ascii="Times New Roman" w:hAnsi="Times New Roman" w:cs="Times New Roman"/>
                <w:sz w:val="28"/>
                <w:szCs w:val="28"/>
              </w:rPr>
              <w:t>Покровского сельсовета</w:t>
            </w:r>
          </w:p>
        </w:tc>
        <w:tc>
          <w:tcPr>
            <w:tcW w:w="2286"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rPr>
                <w:rFonts w:ascii="Times New Roman" w:hAnsi="Times New Roman" w:cs="Times New Roman"/>
                <w:sz w:val="28"/>
                <w:szCs w:val="28"/>
              </w:rPr>
            </w:pPr>
            <w:r w:rsidRPr="00677C10">
              <w:rPr>
                <w:rFonts w:ascii="Times New Roman" w:hAnsi="Times New Roman" w:cs="Times New Roman"/>
                <w:sz w:val="28"/>
                <w:szCs w:val="28"/>
              </w:rPr>
              <w:lastRenderedPageBreak/>
              <w:t>В течение года</w:t>
            </w:r>
          </w:p>
        </w:tc>
      </w:tr>
    </w:tbl>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9. Методическая работа. Учеба депутатов</w:t>
      </w:r>
    </w:p>
    <w:p w:rsidR="00677C10" w:rsidRPr="00677C10" w:rsidRDefault="00677C10" w:rsidP="00677C10">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536"/>
        <w:gridCol w:w="2552"/>
        <w:gridCol w:w="1808"/>
      </w:tblGrid>
      <w:tr w:rsidR="00677C10" w:rsidRPr="00677C10" w:rsidTr="00502D6A">
        <w:tc>
          <w:tcPr>
            <w:tcW w:w="6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4536"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Наименование мероприятий</w:t>
            </w:r>
          </w:p>
        </w:tc>
        <w:tc>
          <w:tcPr>
            <w:tcW w:w="2552"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 xml:space="preserve">Ответственные </w:t>
            </w:r>
          </w:p>
        </w:tc>
        <w:tc>
          <w:tcPr>
            <w:tcW w:w="180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Срок исполнения</w:t>
            </w:r>
          </w:p>
        </w:tc>
      </w:tr>
      <w:tr w:rsidR="00677C10" w:rsidRPr="00677C10" w:rsidTr="00502D6A">
        <w:tc>
          <w:tcPr>
            <w:tcW w:w="6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1</w:t>
            </w:r>
          </w:p>
        </w:tc>
        <w:tc>
          <w:tcPr>
            <w:tcW w:w="4536"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Консультационная и разъяснительная работа   депутатов Покровского сельсовета  Чановского района</w:t>
            </w:r>
          </w:p>
        </w:tc>
        <w:tc>
          <w:tcPr>
            <w:tcW w:w="2552" w:type="dxa"/>
            <w:tcBorders>
              <w:top w:val="single" w:sz="4" w:space="0" w:color="auto"/>
              <w:left w:val="single" w:sz="4" w:space="0" w:color="auto"/>
              <w:bottom w:val="single" w:sz="4" w:space="0" w:color="auto"/>
              <w:right w:val="single" w:sz="4" w:space="0" w:color="auto"/>
            </w:tcBorders>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Председатель Совета депутатов</w:t>
            </w:r>
          </w:p>
          <w:p w:rsidR="00677C10" w:rsidRPr="00677C10" w:rsidRDefault="00677C10" w:rsidP="00677C10">
            <w:pPr>
              <w:spacing w:after="0" w:line="240" w:lineRule="auto"/>
              <w:ind w:left="-81"/>
              <w:jc w:val="center"/>
              <w:rPr>
                <w:rFonts w:ascii="Times New Roman" w:hAnsi="Times New Roman" w:cs="Times New Roman"/>
                <w:sz w:val="28"/>
                <w:szCs w:val="28"/>
              </w:rPr>
            </w:pPr>
          </w:p>
        </w:tc>
        <w:tc>
          <w:tcPr>
            <w:tcW w:w="180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По мере надобности</w:t>
            </w:r>
          </w:p>
        </w:tc>
      </w:tr>
    </w:tbl>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10. Контрольная деятельность</w:t>
      </w:r>
    </w:p>
    <w:p w:rsidR="00677C10" w:rsidRPr="00677C10" w:rsidRDefault="00677C10" w:rsidP="00677C10">
      <w:pPr>
        <w:spacing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4110"/>
        <w:gridCol w:w="2393"/>
        <w:gridCol w:w="2393"/>
      </w:tblGrid>
      <w:tr w:rsidR="00677C10" w:rsidRPr="00677C10" w:rsidTr="00502D6A">
        <w:tc>
          <w:tcPr>
            <w:tcW w:w="6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41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Наименование мероприятий</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 xml:space="preserve">Ответственные </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Срок исполнения</w:t>
            </w:r>
          </w:p>
        </w:tc>
      </w:tr>
      <w:tr w:rsidR="00677C10" w:rsidRPr="00677C10" w:rsidTr="00502D6A">
        <w:tc>
          <w:tcPr>
            <w:tcW w:w="6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1.</w:t>
            </w:r>
          </w:p>
        </w:tc>
        <w:tc>
          <w:tcPr>
            <w:tcW w:w="41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Контроль за исполнением решений Совета депутатов Покровского сельсовета  Чановского района</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Председатель Совета депутатов,</w:t>
            </w:r>
          </w:p>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Заместитель председателя Совета депутатов</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6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2</w:t>
            </w:r>
          </w:p>
        </w:tc>
        <w:tc>
          <w:tcPr>
            <w:tcW w:w="41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Контроль за исполнением бюджета Покровского сельсовета  Чановского района</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Председатель Совета депутатов,</w:t>
            </w:r>
          </w:p>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Председатель постоянной комиссии по бюджетной, налоговой и финансово-кредитной политике</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675"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3</w:t>
            </w:r>
          </w:p>
        </w:tc>
        <w:tc>
          <w:tcPr>
            <w:tcW w:w="411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Депутатские запросы</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Депутаты Совета депутатов Покровского сельсовета  Чановского района</w:t>
            </w:r>
          </w:p>
        </w:tc>
        <w:tc>
          <w:tcPr>
            <w:tcW w:w="2393"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По мере необходимости</w:t>
            </w:r>
          </w:p>
        </w:tc>
      </w:tr>
    </w:tbl>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11. Работа депутатов с населением, наказами и обращениями избирателей</w:t>
      </w:r>
    </w:p>
    <w:p w:rsidR="00677C10" w:rsidRPr="00677C10" w:rsidRDefault="00677C10" w:rsidP="00677C10">
      <w:pPr>
        <w:spacing w:after="0" w:line="240" w:lineRule="auto"/>
        <w:jc w:val="center"/>
        <w:rPr>
          <w:rFonts w:ascii="Times New Roman" w:hAnsi="Times New Roman" w:cs="Times New Roman"/>
          <w:b/>
          <w:sz w:val="28"/>
          <w:szCs w:val="28"/>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6517"/>
        <w:gridCol w:w="2267"/>
      </w:tblGrid>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lastRenderedPageBreak/>
              <w:t xml:space="preserve">№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651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Наименование </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 xml:space="preserve">Сроки  </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1</w:t>
            </w:r>
          </w:p>
        </w:tc>
        <w:tc>
          <w:tcPr>
            <w:tcW w:w="651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Прием избирателей по личным вопросам</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2</w:t>
            </w:r>
          </w:p>
        </w:tc>
        <w:tc>
          <w:tcPr>
            <w:tcW w:w="651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Встречи с избирателями на округах</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3</w:t>
            </w:r>
          </w:p>
        </w:tc>
        <w:tc>
          <w:tcPr>
            <w:tcW w:w="651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Участие в проведении собраний, сходов граждан, собраниях трудовых коллективов, других массовых общественных мероприятиях на селе</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4</w:t>
            </w:r>
          </w:p>
        </w:tc>
        <w:tc>
          <w:tcPr>
            <w:tcW w:w="651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 xml:space="preserve">Участие в работе сессий Совета депутатов Покровского сельсовета  </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5</w:t>
            </w:r>
          </w:p>
        </w:tc>
        <w:tc>
          <w:tcPr>
            <w:tcW w:w="651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Отчеты перед избирателями. Для отчета депутат самостоятельно выбирает формы общения со своими избирателями</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6</w:t>
            </w:r>
          </w:p>
        </w:tc>
        <w:tc>
          <w:tcPr>
            <w:tcW w:w="6519"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Отчет депутатов о работе на округе на сессиях Совета депутатов Покровского сельсовета  Чановского района</w:t>
            </w:r>
          </w:p>
        </w:tc>
        <w:tc>
          <w:tcPr>
            <w:tcW w:w="2268"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По согласованию</w:t>
            </w:r>
          </w:p>
        </w:tc>
      </w:tr>
    </w:tbl>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r w:rsidRPr="00677C10">
        <w:rPr>
          <w:rFonts w:ascii="Times New Roman" w:hAnsi="Times New Roman" w:cs="Times New Roman"/>
          <w:b/>
          <w:sz w:val="28"/>
          <w:szCs w:val="28"/>
        </w:rPr>
        <w:t>12. Освещение деятельности Совета депутатов в средствах массовой информации</w:t>
      </w:r>
    </w:p>
    <w:p w:rsidR="00677C10" w:rsidRPr="00677C10" w:rsidRDefault="00677C10" w:rsidP="00677C10">
      <w:pPr>
        <w:spacing w:after="0" w:line="240" w:lineRule="auto"/>
        <w:jc w:val="center"/>
        <w:rPr>
          <w:rFonts w:ascii="Times New Roman" w:hAnsi="Times New Roman" w:cs="Times New Roman"/>
          <w:b/>
          <w:sz w:val="28"/>
          <w:szCs w:val="28"/>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5099"/>
        <w:gridCol w:w="2125"/>
        <w:gridCol w:w="1560"/>
      </w:tblGrid>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both"/>
              <w:rPr>
                <w:rFonts w:ascii="Times New Roman" w:hAnsi="Times New Roman" w:cs="Times New Roman"/>
                <w:sz w:val="28"/>
                <w:szCs w:val="28"/>
              </w:rPr>
            </w:pPr>
            <w:r w:rsidRPr="00677C10">
              <w:rPr>
                <w:rFonts w:ascii="Times New Roman" w:hAnsi="Times New Roman" w:cs="Times New Roman"/>
                <w:sz w:val="28"/>
                <w:szCs w:val="28"/>
              </w:rPr>
              <w:t xml:space="preserve">№ </w:t>
            </w:r>
            <w:proofErr w:type="spellStart"/>
            <w:r w:rsidRPr="00677C10">
              <w:rPr>
                <w:rFonts w:ascii="Times New Roman" w:hAnsi="Times New Roman" w:cs="Times New Roman"/>
                <w:sz w:val="28"/>
                <w:szCs w:val="28"/>
              </w:rPr>
              <w:t>п</w:t>
            </w:r>
            <w:proofErr w:type="spellEnd"/>
            <w:r w:rsidRPr="00677C10">
              <w:rPr>
                <w:rFonts w:ascii="Times New Roman" w:hAnsi="Times New Roman" w:cs="Times New Roman"/>
                <w:sz w:val="28"/>
                <w:szCs w:val="28"/>
              </w:rPr>
              <w:t>/</w:t>
            </w:r>
            <w:proofErr w:type="spellStart"/>
            <w:r w:rsidRPr="00677C10">
              <w:rPr>
                <w:rFonts w:ascii="Times New Roman" w:hAnsi="Times New Roman" w:cs="Times New Roman"/>
                <w:sz w:val="28"/>
                <w:szCs w:val="28"/>
              </w:rPr>
              <w:t>п</w:t>
            </w:r>
            <w:proofErr w:type="spellEnd"/>
          </w:p>
        </w:tc>
        <w:tc>
          <w:tcPr>
            <w:tcW w:w="51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Наименование мероприятий</w:t>
            </w:r>
          </w:p>
        </w:tc>
        <w:tc>
          <w:tcPr>
            <w:tcW w:w="2126"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 xml:space="preserve">Ответственные </w:t>
            </w:r>
          </w:p>
        </w:tc>
        <w:tc>
          <w:tcPr>
            <w:tcW w:w="156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Срок исполнения</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1</w:t>
            </w:r>
          </w:p>
        </w:tc>
        <w:tc>
          <w:tcPr>
            <w:tcW w:w="51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 xml:space="preserve">Информирование населения через печатное издание «Покровский вестник» о вопросах, выносимых на сессию </w:t>
            </w:r>
          </w:p>
        </w:tc>
        <w:tc>
          <w:tcPr>
            <w:tcW w:w="2126"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Совет депутатов</w:t>
            </w:r>
          </w:p>
        </w:tc>
        <w:tc>
          <w:tcPr>
            <w:tcW w:w="156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2</w:t>
            </w:r>
          </w:p>
        </w:tc>
        <w:tc>
          <w:tcPr>
            <w:tcW w:w="51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Обнародование (опубликование) решений и нормативно-правовых актов Совета депутатов Покровского сельсовета Чановского района в соответствии с Уставом Покровского сельсовета Чановского района на сайте Покровского сельсовета, на страницах печатного издания «Покровский вестник»  после проведения сессии</w:t>
            </w:r>
          </w:p>
        </w:tc>
        <w:tc>
          <w:tcPr>
            <w:tcW w:w="2126"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Администрация Чановского района</w:t>
            </w:r>
          </w:p>
        </w:tc>
        <w:tc>
          <w:tcPr>
            <w:tcW w:w="156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Систематически, после проведения сессии</w:t>
            </w:r>
          </w:p>
        </w:tc>
      </w:tr>
      <w:tr w:rsidR="00677C10" w:rsidRPr="00677C10" w:rsidTr="00502D6A">
        <w:tc>
          <w:tcPr>
            <w:tcW w:w="71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jc w:val="center"/>
              <w:rPr>
                <w:rFonts w:ascii="Times New Roman" w:hAnsi="Times New Roman" w:cs="Times New Roman"/>
                <w:sz w:val="28"/>
                <w:szCs w:val="28"/>
              </w:rPr>
            </w:pPr>
            <w:r w:rsidRPr="00677C10">
              <w:rPr>
                <w:rFonts w:ascii="Times New Roman" w:hAnsi="Times New Roman" w:cs="Times New Roman"/>
                <w:sz w:val="28"/>
                <w:szCs w:val="28"/>
              </w:rPr>
              <w:t>4</w:t>
            </w:r>
          </w:p>
        </w:tc>
        <w:tc>
          <w:tcPr>
            <w:tcW w:w="5101"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both"/>
              <w:rPr>
                <w:rFonts w:ascii="Times New Roman" w:hAnsi="Times New Roman" w:cs="Times New Roman"/>
                <w:sz w:val="28"/>
                <w:szCs w:val="28"/>
              </w:rPr>
            </w:pPr>
            <w:r w:rsidRPr="00677C10">
              <w:rPr>
                <w:rFonts w:ascii="Times New Roman" w:hAnsi="Times New Roman" w:cs="Times New Roman"/>
                <w:sz w:val="28"/>
                <w:szCs w:val="28"/>
              </w:rPr>
              <w:t>Размещение информации  о деятельности Совета депутатов на   сайте Покровского сельсовета  Чановского района</w:t>
            </w:r>
          </w:p>
        </w:tc>
        <w:tc>
          <w:tcPr>
            <w:tcW w:w="2126"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Совет депутатов</w:t>
            </w:r>
          </w:p>
        </w:tc>
        <w:tc>
          <w:tcPr>
            <w:tcW w:w="1560" w:type="dxa"/>
            <w:tcBorders>
              <w:top w:val="single" w:sz="4" w:space="0" w:color="auto"/>
              <w:left w:val="single" w:sz="4" w:space="0" w:color="auto"/>
              <w:bottom w:val="single" w:sz="4" w:space="0" w:color="auto"/>
              <w:right w:val="single" w:sz="4" w:space="0" w:color="auto"/>
            </w:tcBorders>
            <w:hideMark/>
          </w:tcPr>
          <w:p w:rsidR="00677C10" w:rsidRPr="00677C10" w:rsidRDefault="00677C10" w:rsidP="00677C10">
            <w:pPr>
              <w:spacing w:after="0" w:line="240" w:lineRule="auto"/>
              <w:ind w:left="-81"/>
              <w:jc w:val="center"/>
              <w:rPr>
                <w:rFonts w:ascii="Times New Roman" w:hAnsi="Times New Roman" w:cs="Times New Roman"/>
                <w:sz w:val="28"/>
                <w:szCs w:val="28"/>
              </w:rPr>
            </w:pPr>
            <w:r w:rsidRPr="00677C10">
              <w:rPr>
                <w:rFonts w:ascii="Times New Roman" w:hAnsi="Times New Roman" w:cs="Times New Roman"/>
                <w:sz w:val="28"/>
                <w:szCs w:val="28"/>
              </w:rPr>
              <w:t>В течение года</w:t>
            </w:r>
          </w:p>
        </w:tc>
      </w:tr>
    </w:tbl>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jc w:val="center"/>
        <w:rPr>
          <w:rFonts w:ascii="Times New Roman" w:hAnsi="Times New Roman" w:cs="Times New Roman"/>
          <w:b/>
          <w:sz w:val="28"/>
          <w:szCs w:val="28"/>
        </w:rPr>
      </w:pPr>
    </w:p>
    <w:p w:rsidR="00677C10" w:rsidRPr="00677C10" w:rsidRDefault="00677C10" w:rsidP="00677C10">
      <w:pPr>
        <w:spacing w:after="0" w:line="240" w:lineRule="auto"/>
        <w:rPr>
          <w:rFonts w:ascii="Times New Roman" w:hAnsi="Times New Roman" w:cs="Times New Roman"/>
          <w:sz w:val="28"/>
          <w:szCs w:val="28"/>
        </w:rPr>
      </w:pPr>
      <w:r w:rsidRPr="00677C10">
        <w:rPr>
          <w:rFonts w:ascii="Times New Roman" w:hAnsi="Times New Roman" w:cs="Times New Roman"/>
          <w:sz w:val="28"/>
          <w:szCs w:val="28"/>
        </w:rPr>
        <w:t>Председатель совета депутатов</w:t>
      </w:r>
    </w:p>
    <w:p w:rsidR="00677C10" w:rsidRPr="00677C10" w:rsidRDefault="00677C10" w:rsidP="00677C10">
      <w:pPr>
        <w:spacing w:after="0" w:line="240" w:lineRule="auto"/>
        <w:rPr>
          <w:rFonts w:ascii="Times New Roman" w:hAnsi="Times New Roman" w:cs="Times New Roman"/>
          <w:sz w:val="28"/>
          <w:szCs w:val="28"/>
        </w:rPr>
      </w:pPr>
      <w:r w:rsidRPr="00677C10">
        <w:rPr>
          <w:rFonts w:ascii="Times New Roman" w:hAnsi="Times New Roman" w:cs="Times New Roman"/>
          <w:sz w:val="28"/>
          <w:szCs w:val="28"/>
        </w:rPr>
        <w:t xml:space="preserve">Покровского сельсовета                 </w:t>
      </w:r>
      <w:r>
        <w:rPr>
          <w:rFonts w:ascii="Times New Roman" w:hAnsi="Times New Roman" w:cs="Times New Roman"/>
          <w:sz w:val="28"/>
          <w:szCs w:val="28"/>
        </w:rPr>
        <w:t xml:space="preserve">               </w:t>
      </w:r>
      <w:r w:rsidRPr="00677C10">
        <w:rPr>
          <w:rFonts w:ascii="Times New Roman" w:hAnsi="Times New Roman" w:cs="Times New Roman"/>
          <w:sz w:val="28"/>
          <w:szCs w:val="28"/>
        </w:rPr>
        <w:t xml:space="preserve">               Т.Г.Панфилова</w:t>
      </w:r>
    </w:p>
    <w:p w:rsidR="00677C10" w:rsidRDefault="00677C10" w:rsidP="00677C10">
      <w:pPr>
        <w:spacing w:after="0"/>
        <w:rPr>
          <w:b/>
        </w:rPr>
      </w:pPr>
    </w:p>
    <w:p w:rsidR="00677C10" w:rsidRDefault="00677C10" w:rsidP="00677C10"/>
    <w:p w:rsidR="00677C10" w:rsidRDefault="00677C10" w:rsidP="00677C10"/>
    <w:p w:rsidR="002D6544" w:rsidRDefault="00677C10" w:rsidP="002D6544">
      <w:pPr>
        <w:pStyle w:val="a6"/>
        <w:jc w:val="center"/>
        <w:rPr>
          <w:b/>
          <w:sz w:val="28"/>
          <w:szCs w:val="28"/>
        </w:rPr>
      </w:pPr>
      <w:r w:rsidRPr="00677C10">
        <w:rPr>
          <w:sz w:val="28"/>
          <w:szCs w:val="28"/>
        </w:rPr>
        <w:t xml:space="preserve">                   </w:t>
      </w:r>
      <w:r w:rsidR="002D6544">
        <w:rPr>
          <w:b/>
          <w:sz w:val="28"/>
          <w:szCs w:val="28"/>
        </w:rPr>
        <w:t>АДМИНИСТРАЦИЯ</w:t>
      </w:r>
    </w:p>
    <w:p w:rsidR="002D6544" w:rsidRDefault="002D6544" w:rsidP="002D6544">
      <w:pPr>
        <w:pStyle w:val="a6"/>
        <w:jc w:val="center"/>
        <w:rPr>
          <w:b/>
          <w:sz w:val="28"/>
          <w:szCs w:val="28"/>
        </w:rPr>
      </w:pPr>
      <w:r>
        <w:rPr>
          <w:b/>
          <w:sz w:val="28"/>
          <w:szCs w:val="28"/>
        </w:rPr>
        <w:t>ПОКРОВСКОГО СЕЛЬСОВЕТА</w:t>
      </w:r>
    </w:p>
    <w:p w:rsidR="002D6544" w:rsidRDefault="002D6544" w:rsidP="002D6544">
      <w:pPr>
        <w:pStyle w:val="a6"/>
        <w:jc w:val="center"/>
        <w:rPr>
          <w:b/>
          <w:sz w:val="28"/>
          <w:szCs w:val="28"/>
        </w:rPr>
      </w:pPr>
      <w:r>
        <w:rPr>
          <w:b/>
          <w:sz w:val="28"/>
          <w:szCs w:val="28"/>
        </w:rPr>
        <w:t>ЧАНОВСКОГО РАЙОНА НОВОСИБИРСКОЙ ОБЛАСТИ</w:t>
      </w:r>
    </w:p>
    <w:p w:rsidR="002D6544" w:rsidRDefault="002D6544" w:rsidP="002D6544">
      <w:pPr>
        <w:pStyle w:val="a6"/>
        <w:jc w:val="center"/>
      </w:pPr>
    </w:p>
    <w:p w:rsidR="002D6544" w:rsidRDefault="002D6544" w:rsidP="002D6544">
      <w:pPr>
        <w:pStyle w:val="3"/>
        <w:jc w:val="center"/>
        <w:rPr>
          <w:b/>
          <w:bCs/>
          <w:szCs w:val="28"/>
        </w:rPr>
      </w:pPr>
      <w:r>
        <w:rPr>
          <w:b/>
          <w:bCs/>
          <w:szCs w:val="28"/>
        </w:rPr>
        <w:t>ПОСТАНОВЛЕНИЕ</w:t>
      </w:r>
    </w:p>
    <w:p w:rsidR="002D6544" w:rsidRDefault="002D6544" w:rsidP="002D6544">
      <w:pPr>
        <w:jc w:val="center"/>
        <w:rPr>
          <w:szCs w:val="28"/>
        </w:rPr>
      </w:pPr>
    </w:p>
    <w:p w:rsidR="002D6544" w:rsidRDefault="002D6544" w:rsidP="002D6544">
      <w:pPr>
        <w:jc w:val="center"/>
        <w:rPr>
          <w:color w:val="000000"/>
          <w:szCs w:val="28"/>
        </w:rPr>
      </w:pPr>
      <w:r>
        <w:rPr>
          <w:color w:val="000000"/>
          <w:szCs w:val="28"/>
        </w:rPr>
        <w:t>25.12.2018 №  56</w:t>
      </w:r>
    </w:p>
    <w:p w:rsidR="002D6544" w:rsidRDefault="002D6544" w:rsidP="002D6544">
      <w:pPr>
        <w:jc w:val="center"/>
        <w:rPr>
          <w:b/>
          <w:bCs/>
          <w:szCs w:val="28"/>
        </w:rPr>
      </w:pPr>
    </w:p>
    <w:p w:rsidR="002D6544" w:rsidRDefault="002D6544" w:rsidP="002D6544">
      <w:pPr>
        <w:pStyle w:val="a6"/>
        <w:rPr>
          <w:sz w:val="28"/>
          <w:szCs w:val="28"/>
        </w:rPr>
      </w:pPr>
      <w:r>
        <w:rPr>
          <w:sz w:val="28"/>
          <w:szCs w:val="28"/>
        </w:rPr>
        <w:t>Об утверждении Порядка составления и ведения сводной бюджетной росписи бюджета Покровского сельсовета Чановского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а также утверждения (изменения) лимитов бюджетных обязательств</w:t>
      </w:r>
    </w:p>
    <w:p w:rsidR="002D6544" w:rsidRDefault="002D6544" w:rsidP="002D6544">
      <w:pPr>
        <w:ind w:firstLine="851"/>
        <w:rPr>
          <w:szCs w:val="28"/>
        </w:rPr>
      </w:pPr>
      <w:r>
        <w:rPr>
          <w:szCs w:val="28"/>
        </w:rPr>
        <w:t xml:space="preserve">В соответствии с Бюджетным кодексом Российской Федерации, администрация </w:t>
      </w:r>
      <w:r>
        <w:rPr>
          <w:bCs/>
          <w:szCs w:val="28"/>
        </w:rPr>
        <w:t xml:space="preserve">Покровского сельсовета </w:t>
      </w:r>
      <w:r>
        <w:rPr>
          <w:szCs w:val="28"/>
        </w:rPr>
        <w:t>Чановского района Новосибирской области ПОСТАНОВЛЯЕТ:</w:t>
      </w:r>
    </w:p>
    <w:p w:rsidR="002D6544" w:rsidRDefault="002D6544" w:rsidP="002D6544">
      <w:pPr>
        <w:pStyle w:val="a6"/>
        <w:rPr>
          <w:sz w:val="28"/>
          <w:szCs w:val="28"/>
        </w:rPr>
      </w:pPr>
      <w:r>
        <w:rPr>
          <w:sz w:val="28"/>
          <w:szCs w:val="28"/>
        </w:rPr>
        <w:t>1.Утвердить    Порядок  составления и ведения сводной бюджетной росписи бюджета Покровского сельсовета Чановского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а также утверждения (изменения) лимитов бюджетных обязательств (Приложение №1).</w:t>
      </w:r>
    </w:p>
    <w:p w:rsidR="002D6544" w:rsidRDefault="002D6544" w:rsidP="002D6544">
      <w:pPr>
        <w:rPr>
          <w:szCs w:val="28"/>
        </w:rPr>
      </w:pPr>
      <w:r>
        <w:rPr>
          <w:szCs w:val="28"/>
        </w:rPr>
        <w:t>2.Признать утратившим силу постановление администрации Покровского сельсовета Чановского района Новосибирской области  30.07</w:t>
      </w:r>
      <w:r>
        <w:rPr>
          <w:rFonts w:eastAsia="Calibri"/>
          <w:szCs w:val="28"/>
        </w:rPr>
        <w:t xml:space="preserve">.2015 № </w:t>
      </w:r>
      <w:r>
        <w:rPr>
          <w:szCs w:val="28"/>
        </w:rPr>
        <w:t>29 «</w:t>
      </w:r>
      <w:r>
        <w:rPr>
          <w:iCs/>
          <w:spacing w:val="15"/>
          <w:szCs w:val="28"/>
        </w:rPr>
        <w:t>Об утверждении порядка составления и ведения сводной бюджетной росписи бюджета поселения и бюджетной росписи главного распорядителя средств бюджета Покровского сельсовета Чановского района Новосибирской области (Главного администратора источников финансирования дефицита бюджета поселения) на текущий финансовый год и плановый период».</w:t>
      </w:r>
    </w:p>
    <w:p w:rsidR="002D6544" w:rsidRDefault="002D6544" w:rsidP="002D6544">
      <w:r>
        <w:t>3.</w:t>
      </w:r>
      <w:r>
        <w:rPr>
          <w:szCs w:val="28"/>
        </w:rPr>
        <w:t xml:space="preserve"> Опубликовать настоящее постановление в периодическом печатном издании «Покровский вестник».</w:t>
      </w:r>
    </w:p>
    <w:p w:rsidR="002D6544" w:rsidRDefault="002D6544" w:rsidP="002D6544">
      <w:pPr>
        <w:rPr>
          <w:szCs w:val="28"/>
        </w:rPr>
      </w:pPr>
      <w:r>
        <w:rPr>
          <w:szCs w:val="28"/>
        </w:rPr>
        <w:t>4. Контроль за исполнением настоящего постановления оставляю за собой.</w:t>
      </w:r>
    </w:p>
    <w:p w:rsidR="002D6544" w:rsidRDefault="002D6544" w:rsidP="002D6544">
      <w:pPr>
        <w:widowControl w:val="0"/>
        <w:autoSpaceDE w:val="0"/>
        <w:autoSpaceDN w:val="0"/>
        <w:adjustRightInd w:val="0"/>
        <w:ind w:right="-2" w:firstLine="851"/>
        <w:rPr>
          <w:szCs w:val="28"/>
        </w:rPr>
      </w:pPr>
    </w:p>
    <w:p w:rsidR="002D6544" w:rsidRDefault="002D6544" w:rsidP="002D6544">
      <w:pPr>
        <w:pStyle w:val="a6"/>
      </w:pPr>
    </w:p>
    <w:p w:rsidR="002D6544" w:rsidRDefault="002D6544" w:rsidP="002D6544">
      <w:pPr>
        <w:rPr>
          <w:szCs w:val="28"/>
        </w:rPr>
      </w:pPr>
      <w:r>
        <w:rPr>
          <w:szCs w:val="28"/>
        </w:rPr>
        <w:t>Глава Покровского сельсовета</w:t>
      </w:r>
    </w:p>
    <w:p w:rsidR="002D6544" w:rsidRDefault="002D6544" w:rsidP="002D6544">
      <w:pPr>
        <w:rPr>
          <w:szCs w:val="28"/>
        </w:rPr>
      </w:pPr>
      <w:r>
        <w:rPr>
          <w:szCs w:val="28"/>
        </w:rPr>
        <w:t xml:space="preserve">Чановского района                                                </w:t>
      </w:r>
    </w:p>
    <w:p w:rsidR="002D6544" w:rsidRDefault="002D6544" w:rsidP="002D6544">
      <w:pPr>
        <w:rPr>
          <w:szCs w:val="28"/>
        </w:rPr>
      </w:pPr>
      <w:r>
        <w:rPr>
          <w:szCs w:val="28"/>
        </w:rPr>
        <w:t>Новосибирской области                                                           П.В. Семченко</w:t>
      </w:r>
    </w:p>
    <w:p w:rsidR="002D6544" w:rsidRDefault="002D6544" w:rsidP="002D6544">
      <w:pPr>
        <w:rPr>
          <w:szCs w:val="28"/>
        </w:rPr>
      </w:pPr>
      <w:r>
        <w:rPr>
          <w:szCs w:val="28"/>
        </w:rPr>
        <w:t xml:space="preserve">                                                              </w:t>
      </w:r>
    </w:p>
    <w:p w:rsidR="002D6544" w:rsidRDefault="002D6544" w:rsidP="002D6544">
      <w:pPr>
        <w:rPr>
          <w:szCs w:val="28"/>
        </w:rPr>
      </w:pPr>
    </w:p>
    <w:p w:rsidR="002D6544" w:rsidRDefault="002D6544" w:rsidP="002D6544">
      <w:pPr>
        <w:rPr>
          <w:sz w:val="24"/>
          <w:szCs w:val="24"/>
        </w:rPr>
      </w:pPr>
      <w:r>
        <w:rPr>
          <w:sz w:val="24"/>
          <w:szCs w:val="24"/>
        </w:rPr>
        <w:t>Воробьева И.Н.</w:t>
      </w:r>
    </w:p>
    <w:p w:rsidR="002D6544" w:rsidRDefault="002D6544" w:rsidP="002D6544">
      <w:pPr>
        <w:rPr>
          <w:sz w:val="24"/>
          <w:szCs w:val="24"/>
        </w:rPr>
      </w:pPr>
      <w:r>
        <w:rPr>
          <w:sz w:val="24"/>
          <w:szCs w:val="24"/>
        </w:rPr>
        <w:t>9039067301</w:t>
      </w:r>
      <w:bookmarkStart w:id="2" w:name="_GoBack"/>
      <w:bookmarkEnd w:id="2"/>
    </w:p>
    <w:p w:rsidR="002D6544" w:rsidRDefault="002D6544" w:rsidP="002D6544">
      <w:pPr>
        <w:pStyle w:val="ConsTitle"/>
        <w:ind w:left="708" w:firstLine="708"/>
        <w:jc w:val="center"/>
        <w:rPr>
          <w:rFonts w:ascii="Times New Roman" w:hAnsi="Times New Roman" w:cs="Times New Roman"/>
          <w:sz w:val="28"/>
          <w:szCs w:val="28"/>
        </w:rPr>
      </w:pPr>
    </w:p>
    <w:p w:rsidR="002D6544" w:rsidRDefault="002D6544" w:rsidP="002D6544">
      <w:pPr>
        <w:autoSpaceDE w:val="0"/>
        <w:autoSpaceDN w:val="0"/>
        <w:adjustRightInd w:val="0"/>
        <w:jc w:val="center"/>
        <w:outlineLvl w:val="0"/>
        <w:rPr>
          <w:szCs w:val="28"/>
        </w:rPr>
      </w:pPr>
      <w:r>
        <w:rPr>
          <w:szCs w:val="28"/>
        </w:rPr>
        <w:t xml:space="preserve">                                                                                    УТВЕРЖДЕН</w:t>
      </w:r>
    </w:p>
    <w:p w:rsidR="002D6544" w:rsidRDefault="002D6544" w:rsidP="002D6544">
      <w:pPr>
        <w:autoSpaceDE w:val="0"/>
        <w:autoSpaceDN w:val="0"/>
        <w:adjustRightInd w:val="0"/>
        <w:jc w:val="center"/>
        <w:outlineLvl w:val="0"/>
        <w:rPr>
          <w:szCs w:val="28"/>
        </w:rPr>
      </w:pPr>
      <w:r>
        <w:rPr>
          <w:szCs w:val="28"/>
        </w:rPr>
        <w:t xml:space="preserve">                                                                             Постановлением администрации</w:t>
      </w:r>
    </w:p>
    <w:p w:rsidR="002D6544" w:rsidRDefault="002D6544" w:rsidP="002D6544">
      <w:pPr>
        <w:autoSpaceDE w:val="0"/>
        <w:autoSpaceDN w:val="0"/>
        <w:adjustRightInd w:val="0"/>
        <w:jc w:val="center"/>
        <w:outlineLvl w:val="0"/>
        <w:rPr>
          <w:szCs w:val="28"/>
        </w:rPr>
      </w:pPr>
      <w:r>
        <w:rPr>
          <w:szCs w:val="28"/>
        </w:rPr>
        <w:t xml:space="preserve">                                                                                    Покровского сельсовета</w:t>
      </w:r>
    </w:p>
    <w:p w:rsidR="002D6544" w:rsidRDefault="002D6544" w:rsidP="002D6544">
      <w:pPr>
        <w:autoSpaceDE w:val="0"/>
        <w:autoSpaceDN w:val="0"/>
        <w:adjustRightInd w:val="0"/>
        <w:jc w:val="center"/>
        <w:outlineLvl w:val="0"/>
        <w:rPr>
          <w:szCs w:val="28"/>
        </w:rPr>
      </w:pPr>
      <w:r>
        <w:rPr>
          <w:szCs w:val="28"/>
        </w:rPr>
        <w:t xml:space="preserve">                                                                                   Чановского района</w:t>
      </w:r>
    </w:p>
    <w:p w:rsidR="002D6544" w:rsidRDefault="002D6544" w:rsidP="002D6544">
      <w:pPr>
        <w:autoSpaceDE w:val="0"/>
        <w:autoSpaceDN w:val="0"/>
        <w:adjustRightInd w:val="0"/>
        <w:jc w:val="center"/>
        <w:outlineLvl w:val="0"/>
        <w:rPr>
          <w:szCs w:val="28"/>
        </w:rPr>
      </w:pPr>
      <w:r>
        <w:rPr>
          <w:szCs w:val="28"/>
        </w:rPr>
        <w:t xml:space="preserve">                                                                                      Новосибирской области</w:t>
      </w:r>
    </w:p>
    <w:p w:rsidR="002D6544" w:rsidRDefault="002D6544" w:rsidP="002D6544">
      <w:pPr>
        <w:autoSpaceDE w:val="0"/>
        <w:autoSpaceDN w:val="0"/>
        <w:adjustRightInd w:val="0"/>
        <w:jc w:val="center"/>
        <w:outlineLvl w:val="0"/>
        <w:rPr>
          <w:szCs w:val="28"/>
        </w:rPr>
      </w:pPr>
      <w:r>
        <w:rPr>
          <w:szCs w:val="28"/>
        </w:rPr>
        <w:t xml:space="preserve">                                                                                  от «25» декабря 2018г. № 56</w:t>
      </w:r>
    </w:p>
    <w:p w:rsidR="002D6544" w:rsidRDefault="002D6544" w:rsidP="002D6544">
      <w:pPr>
        <w:autoSpaceDE w:val="0"/>
        <w:autoSpaceDN w:val="0"/>
        <w:adjustRightInd w:val="0"/>
        <w:jc w:val="center"/>
        <w:rPr>
          <w:b/>
          <w:bCs/>
          <w:szCs w:val="28"/>
        </w:rPr>
      </w:pPr>
    </w:p>
    <w:p w:rsidR="002D6544" w:rsidRDefault="002D6544" w:rsidP="002D6544">
      <w:pPr>
        <w:pStyle w:val="ConsTitle"/>
        <w:ind w:left="708" w:firstLine="708"/>
        <w:jc w:val="center"/>
        <w:rPr>
          <w:rFonts w:ascii="Times New Roman" w:hAnsi="Times New Roman" w:cs="Times New Roman"/>
          <w:sz w:val="28"/>
          <w:szCs w:val="28"/>
        </w:rPr>
      </w:pPr>
    </w:p>
    <w:p w:rsidR="002D6544" w:rsidRDefault="002D6544" w:rsidP="002D6544">
      <w:pPr>
        <w:pStyle w:val="ConsTitle"/>
        <w:ind w:left="708" w:firstLine="708"/>
        <w:jc w:val="center"/>
        <w:rPr>
          <w:rFonts w:ascii="Times New Roman" w:hAnsi="Times New Roman" w:cs="Times New Roman"/>
          <w:sz w:val="28"/>
          <w:szCs w:val="28"/>
        </w:rPr>
      </w:pPr>
    </w:p>
    <w:p w:rsidR="002D6544" w:rsidRDefault="002D6544" w:rsidP="002D6544">
      <w:pPr>
        <w:pStyle w:val="ConsTitle"/>
        <w:ind w:left="708" w:firstLine="708"/>
        <w:jc w:val="center"/>
        <w:rPr>
          <w:rFonts w:ascii="Times New Roman" w:hAnsi="Times New Roman" w:cs="Times New Roman"/>
          <w:sz w:val="28"/>
          <w:szCs w:val="28"/>
        </w:rPr>
      </w:pPr>
    </w:p>
    <w:p w:rsidR="002D6544" w:rsidRDefault="002D6544" w:rsidP="002D6544">
      <w:pPr>
        <w:pStyle w:val="ConsTitle"/>
        <w:ind w:left="708" w:firstLine="708"/>
        <w:jc w:val="center"/>
        <w:rPr>
          <w:rFonts w:ascii="Times New Roman" w:hAnsi="Times New Roman" w:cs="Times New Roman"/>
          <w:sz w:val="28"/>
          <w:szCs w:val="28"/>
        </w:rPr>
      </w:pPr>
    </w:p>
    <w:p w:rsidR="002D6544" w:rsidRDefault="002D6544" w:rsidP="002D6544">
      <w:pPr>
        <w:pStyle w:val="ConsTitle"/>
        <w:ind w:left="708" w:firstLine="708"/>
        <w:jc w:val="center"/>
        <w:rPr>
          <w:rFonts w:ascii="Times New Roman" w:hAnsi="Times New Roman" w:cs="Times New Roman"/>
          <w:sz w:val="28"/>
          <w:szCs w:val="28"/>
        </w:rPr>
      </w:pPr>
      <w:r>
        <w:rPr>
          <w:rFonts w:ascii="Times New Roman" w:hAnsi="Times New Roman" w:cs="Times New Roman"/>
          <w:sz w:val="28"/>
          <w:szCs w:val="28"/>
        </w:rPr>
        <w:t>ПОРЯДОК</w:t>
      </w:r>
    </w:p>
    <w:p w:rsidR="002D6544" w:rsidRDefault="002D6544" w:rsidP="002D6544">
      <w:pPr>
        <w:jc w:val="center"/>
        <w:rPr>
          <w:b/>
          <w:bCs/>
          <w:szCs w:val="28"/>
        </w:rPr>
      </w:pPr>
      <w:r>
        <w:rPr>
          <w:b/>
          <w:bCs/>
          <w:szCs w:val="28"/>
        </w:rPr>
        <w:t xml:space="preserve">составления и ведения сводной бюджетной росписи местного бюджета Покровского сельсовета Чановского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w:t>
      </w:r>
    </w:p>
    <w:p w:rsidR="002D6544" w:rsidRDefault="002D6544" w:rsidP="002D6544">
      <w:pPr>
        <w:pStyle w:val="ConsPlusTitle"/>
        <w:jc w:val="both"/>
        <w:rPr>
          <w:rFonts w:ascii="Times New Roman" w:hAnsi="Times New Roman" w:cs="Times New Roman"/>
          <w:b w:val="0"/>
          <w:sz w:val="28"/>
          <w:szCs w:val="28"/>
        </w:rPr>
      </w:pPr>
    </w:p>
    <w:p w:rsidR="002D6544" w:rsidRDefault="002D6544" w:rsidP="002D6544">
      <w:pPr>
        <w:widowControl w:val="0"/>
        <w:autoSpaceDE w:val="0"/>
        <w:autoSpaceDN w:val="0"/>
        <w:ind w:firstLine="540"/>
        <w:jc w:val="center"/>
        <w:rPr>
          <w:szCs w:val="28"/>
        </w:rPr>
      </w:pPr>
      <w:r>
        <w:rPr>
          <w:szCs w:val="28"/>
        </w:rPr>
        <w:t>I. Общие положения</w:t>
      </w:r>
    </w:p>
    <w:p w:rsidR="002D6544" w:rsidRDefault="002D6544" w:rsidP="002D6544">
      <w:pPr>
        <w:widowControl w:val="0"/>
        <w:autoSpaceDE w:val="0"/>
        <w:autoSpaceDN w:val="0"/>
        <w:ind w:firstLine="709"/>
        <w:rPr>
          <w:szCs w:val="28"/>
        </w:rPr>
      </w:pPr>
    </w:p>
    <w:p w:rsidR="002D6544" w:rsidRDefault="002D6544" w:rsidP="002D6544">
      <w:pPr>
        <w:widowControl w:val="0"/>
        <w:autoSpaceDE w:val="0"/>
        <w:autoSpaceDN w:val="0"/>
        <w:ind w:firstLine="709"/>
        <w:rPr>
          <w:szCs w:val="28"/>
        </w:rPr>
      </w:pPr>
      <w:r>
        <w:rPr>
          <w:szCs w:val="28"/>
        </w:rPr>
        <w:t xml:space="preserve">1. Настоящий Порядок определяет правила составления и ведения сводной бюджетной росписи бюджета сельского поселения района Новосибирской области (далее соответственно – сводная бюджетная роспись, местный бюджет), бюджетных росписей главных распорядителей (распорядителей) средств </w:t>
      </w:r>
      <w:r>
        <w:rPr>
          <w:szCs w:val="28"/>
        </w:rPr>
        <w:lastRenderedPageBreak/>
        <w:t>местного бюджета и главных администраторов источников финансирования дефицита местного бюджета (далее соответственно – бюджетные росписи, главные распорядители (распорядители) средств, главные администраторы источников) в целях организации исполнения местного бюджета по расходам и источникам финансирования дефицита бюджета.</w:t>
      </w:r>
    </w:p>
    <w:p w:rsidR="002D6544" w:rsidRDefault="002D6544" w:rsidP="002D6544">
      <w:pPr>
        <w:widowControl w:val="0"/>
        <w:autoSpaceDE w:val="0"/>
        <w:autoSpaceDN w:val="0"/>
        <w:ind w:firstLine="709"/>
        <w:rPr>
          <w:szCs w:val="28"/>
        </w:rPr>
      </w:pPr>
      <w:r>
        <w:rPr>
          <w:szCs w:val="28"/>
        </w:rPr>
        <w:t>2. Составление, утверждение, ведение сводной бюджетной росписи                             и бюджетных росписей, формирование, утверждение, доведение, изменение лимитов бюджетных обязательств осуществляется в электронном виде                                    в автоматизированной системе «Бюджет» (далее соответственно – АС «Бюджет») с использованием квалифицированной электронной подписи (далее – ЭП).</w:t>
      </w:r>
    </w:p>
    <w:p w:rsidR="002D6544" w:rsidRDefault="002D6544" w:rsidP="002D6544">
      <w:pPr>
        <w:widowControl w:val="0"/>
        <w:autoSpaceDE w:val="0"/>
        <w:autoSpaceDN w:val="0"/>
        <w:ind w:firstLine="709"/>
        <w:rPr>
          <w:szCs w:val="28"/>
        </w:rPr>
      </w:pPr>
    </w:p>
    <w:p w:rsidR="002D6544" w:rsidRDefault="002D6544" w:rsidP="002D6544">
      <w:pPr>
        <w:jc w:val="center"/>
        <w:rPr>
          <w:rFonts w:eastAsia="Calibri"/>
          <w:szCs w:val="28"/>
        </w:rPr>
      </w:pPr>
      <w:r>
        <w:rPr>
          <w:rFonts w:eastAsia="Calibri"/>
          <w:szCs w:val="28"/>
        </w:rPr>
        <w:t>II. Составление и ведение сводной бюджетной росписи. Лимиты бюджетных обязательств</w:t>
      </w:r>
    </w:p>
    <w:p w:rsidR="002D6544" w:rsidRDefault="002D6544" w:rsidP="002D6544">
      <w:pPr>
        <w:rPr>
          <w:rFonts w:eastAsia="Calibri"/>
          <w:szCs w:val="28"/>
        </w:rPr>
      </w:pPr>
    </w:p>
    <w:p w:rsidR="002D6544" w:rsidRDefault="002D6544" w:rsidP="002D6544">
      <w:pPr>
        <w:widowControl w:val="0"/>
        <w:autoSpaceDE w:val="0"/>
        <w:autoSpaceDN w:val="0"/>
        <w:jc w:val="center"/>
        <w:rPr>
          <w:bCs/>
          <w:szCs w:val="28"/>
        </w:rPr>
      </w:pPr>
      <w:r>
        <w:rPr>
          <w:bCs/>
          <w:szCs w:val="28"/>
        </w:rPr>
        <w:t>1. Составление, утверждение сводной бюджетной росписи</w:t>
      </w:r>
    </w:p>
    <w:p w:rsidR="002D6544" w:rsidRDefault="002D6544" w:rsidP="002D6544">
      <w:pPr>
        <w:widowControl w:val="0"/>
        <w:autoSpaceDE w:val="0"/>
        <w:autoSpaceDN w:val="0"/>
        <w:jc w:val="center"/>
        <w:rPr>
          <w:bCs/>
          <w:szCs w:val="28"/>
        </w:rPr>
      </w:pPr>
      <w:r>
        <w:rPr>
          <w:bCs/>
          <w:szCs w:val="28"/>
        </w:rPr>
        <w:t>и доведение ее показателей</w:t>
      </w:r>
    </w:p>
    <w:p w:rsidR="002D6544" w:rsidRDefault="002D6544" w:rsidP="002D6544">
      <w:pPr>
        <w:widowControl w:val="0"/>
        <w:autoSpaceDE w:val="0"/>
        <w:autoSpaceDN w:val="0"/>
        <w:ind w:firstLine="709"/>
        <w:rPr>
          <w:szCs w:val="28"/>
        </w:rPr>
      </w:pPr>
    </w:p>
    <w:p w:rsidR="002D6544" w:rsidRDefault="002D6544" w:rsidP="002D6544">
      <w:pPr>
        <w:widowControl w:val="0"/>
        <w:autoSpaceDE w:val="0"/>
        <w:autoSpaceDN w:val="0"/>
        <w:ind w:firstLine="709"/>
        <w:rPr>
          <w:szCs w:val="28"/>
        </w:rPr>
      </w:pPr>
      <w:r>
        <w:rPr>
          <w:szCs w:val="28"/>
        </w:rPr>
        <w:t xml:space="preserve">3. Сводная бюджетная роспись составляется финансовым органом  муниципального образования, (далее – финансовый орган) на очередной финансовый год и плановый период по форме, согласно приложению № 1 к настоящему Порядку. </w:t>
      </w:r>
    </w:p>
    <w:p w:rsidR="002D6544" w:rsidRDefault="002D6544" w:rsidP="002D6544">
      <w:pPr>
        <w:widowControl w:val="0"/>
        <w:autoSpaceDE w:val="0"/>
        <w:autoSpaceDN w:val="0"/>
        <w:ind w:firstLine="709"/>
        <w:rPr>
          <w:szCs w:val="28"/>
        </w:rPr>
      </w:pPr>
      <w:r>
        <w:rPr>
          <w:szCs w:val="28"/>
        </w:rPr>
        <w:t>В состав сводной бюджетной росписи включаются:</w:t>
      </w:r>
    </w:p>
    <w:p w:rsidR="002D6544" w:rsidRDefault="002D6544" w:rsidP="002D6544">
      <w:pPr>
        <w:widowControl w:val="0"/>
        <w:autoSpaceDE w:val="0"/>
        <w:autoSpaceDN w:val="0"/>
        <w:ind w:firstLine="709"/>
        <w:rPr>
          <w:szCs w:val="28"/>
        </w:rPr>
      </w:pPr>
      <w:r>
        <w:rPr>
          <w:szCs w:val="28"/>
        </w:rPr>
        <w:t>1) бюджетные ассигнования по расходам местного бюджета на очередной финансовый год и плановый период в разрезе:</w:t>
      </w:r>
    </w:p>
    <w:p w:rsidR="002D6544" w:rsidRDefault="002D6544" w:rsidP="002D6544">
      <w:pPr>
        <w:widowControl w:val="0"/>
        <w:autoSpaceDE w:val="0"/>
        <w:autoSpaceDN w:val="0"/>
        <w:ind w:firstLine="709"/>
        <w:rPr>
          <w:szCs w:val="28"/>
        </w:rPr>
      </w:pPr>
      <w:r>
        <w:rPr>
          <w:szCs w:val="28"/>
        </w:rPr>
        <w:t xml:space="preserve">главных распорядителей средств; </w:t>
      </w:r>
    </w:p>
    <w:p w:rsidR="002D6544" w:rsidRDefault="002D6544" w:rsidP="002D6544">
      <w:pPr>
        <w:widowControl w:val="0"/>
        <w:autoSpaceDE w:val="0"/>
        <w:autoSpaceDN w:val="0"/>
        <w:ind w:firstLine="709"/>
        <w:rPr>
          <w:szCs w:val="28"/>
        </w:rPr>
      </w:pPr>
      <w:r>
        <w:rPr>
          <w:szCs w:val="28"/>
        </w:rPr>
        <w:t xml:space="preserve">разделов, подразделов, целевых статей государственных и муниципальных программ и </w:t>
      </w:r>
      <w:proofErr w:type="spellStart"/>
      <w:r>
        <w:rPr>
          <w:szCs w:val="28"/>
        </w:rPr>
        <w:t>непрограммных</w:t>
      </w:r>
      <w:proofErr w:type="spellEnd"/>
      <w:r>
        <w:rPr>
          <w:szCs w:val="28"/>
        </w:rPr>
        <w:t xml:space="preserve"> направлений деятельности; </w:t>
      </w:r>
    </w:p>
    <w:p w:rsidR="002D6544" w:rsidRDefault="002D6544" w:rsidP="002D6544">
      <w:pPr>
        <w:widowControl w:val="0"/>
        <w:autoSpaceDE w:val="0"/>
        <w:autoSpaceDN w:val="0"/>
        <w:ind w:firstLine="709"/>
        <w:rPr>
          <w:szCs w:val="28"/>
        </w:rPr>
      </w:pPr>
      <w:r>
        <w:rPr>
          <w:szCs w:val="28"/>
        </w:rPr>
        <w:t>групп и подгрупп видов расходов классификации расходов местного бюджета;</w:t>
      </w:r>
    </w:p>
    <w:p w:rsidR="002D6544" w:rsidRDefault="002D6544" w:rsidP="002D6544">
      <w:pPr>
        <w:widowControl w:val="0"/>
        <w:autoSpaceDE w:val="0"/>
        <w:autoSpaceDN w:val="0"/>
        <w:ind w:firstLine="709"/>
        <w:rPr>
          <w:szCs w:val="28"/>
        </w:rPr>
      </w:pPr>
      <w:r>
        <w:rPr>
          <w:szCs w:val="28"/>
        </w:rPr>
        <w:t>2) бюджетные ассигнования по источникам финансирования дефицита местного бюджета на очередной финансовый год и плановый период в разрезе главных администраторов источников и кодов классификации источников финансирования дефицита местного бюджета, за исключением операций по управлению остатками средств на едином счете бюджета.</w:t>
      </w:r>
    </w:p>
    <w:p w:rsidR="002D6544" w:rsidRDefault="002D6544" w:rsidP="002D6544">
      <w:pPr>
        <w:widowControl w:val="0"/>
        <w:autoSpaceDE w:val="0"/>
        <w:autoSpaceDN w:val="0"/>
        <w:ind w:firstLine="709"/>
        <w:rPr>
          <w:szCs w:val="28"/>
        </w:rPr>
      </w:pPr>
      <w:r>
        <w:rPr>
          <w:szCs w:val="28"/>
        </w:rPr>
        <w:t>4. Показатели сводной бюджетной росписи должны соответствовать показателям решения о местном бюджете на очередной финансовый год и плановый период (далее – Решение о местном бюджете).</w:t>
      </w:r>
    </w:p>
    <w:p w:rsidR="002D6544" w:rsidRDefault="002D6544" w:rsidP="002D6544">
      <w:pPr>
        <w:widowControl w:val="0"/>
        <w:autoSpaceDE w:val="0"/>
        <w:autoSpaceDN w:val="0"/>
        <w:ind w:firstLine="709"/>
        <w:rPr>
          <w:szCs w:val="28"/>
        </w:rPr>
      </w:pPr>
      <w:r>
        <w:rPr>
          <w:szCs w:val="28"/>
        </w:rPr>
        <w:t xml:space="preserve">5. Утверждение сводной бюджетной росписи осуществляется руководителем финансового органа муниципального образования до начала очередного финансового года. </w:t>
      </w:r>
    </w:p>
    <w:p w:rsidR="002D6544" w:rsidRDefault="002D6544" w:rsidP="002D6544">
      <w:pPr>
        <w:widowControl w:val="0"/>
        <w:autoSpaceDE w:val="0"/>
        <w:autoSpaceDN w:val="0"/>
        <w:ind w:firstLine="709"/>
        <w:rPr>
          <w:szCs w:val="28"/>
        </w:rPr>
      </w:pPr>
      <w:r>
        <w:rPr>
          <w:szCs w:val="28"/>
        </w:rPr>
        <w:t xml:space="preserve">6. Утвержденные показатели сводной бюджетной росписи доводятся финансовым органом до </w:t>
      </w:r>
      <w:r>
        <w:rPr>
          <w:szCs w:val="28"/>
        </w:rPr>
        <w:lastRenderedPageBreak/>
        <w:t>начала очередного финансового года:</w:t>
      </w:r>
    </w:p>
    <w:p w:rsidR="002D6544" w:rsidRDefault="002D6544" w:rsidP="002D6544">
      <w:pPr>
        <w:widowControl w:val="0"/>
        <w:autoSpaceDE w:val="0"/>
        <w:autoSpaceDN w:val="0"/>
        <w:ind w:firstLine="709"/>
        <w:rPr>
          <w:szCs w:val="28"/>
        </w:rPr>
      </w:pPr>
      <w:r>
        <w:rPr>
          <w:szCs w:val="28"/>
        </w:rPr>
        <w:t>1) до главных распорядителей средств – путем направления уведомлений о бюджетных ассигнованиях по расходам по форме согласно приложению № 2 к настоящему Порядку;</w:t>
      </w:r>
    </w:p>
    <w:p w:rsidR="002D6544" w:rsidRDefault="002D6544" w:rsidP="002D6544">
      <w:pPr>
        <w:widowControl w:val="0"/>
        <w:autoSpaceDE w:val="0"/>
        <w:autoSpaceDN w:val="0"/>
        <w:ind w:firstLine="709"/>
        <w:rPr>
          <w:szCs w:val="28"/>
        </w:rPr>
      </w:pPr>
      <w:r>
        <w:rPr>
          <w:szCs w:val="28"/>
        </w:rPr>
        <w:t>2) до главных администраторов источников – путем направления уведомлений о бюджетных ассигнованиях по источникам финансирования дефицита местного бюджета по форме согласно приложению № 3 к настоящему Порядку.</w:t>
      </w:r>
    </w:p>
    <w:p w:rsidR="002D6544" w:rsidRDefault="002D6544" w:rsidP="002D6544">
      <w:pPr>
        <w:autoSpaceDE w:val="0"/>
        <w:autoSpaceDN w:val="0"/>
        <w:adjustRightInd w:val="0"/>
        <w:ind w:firstLine="709"/>
        <w:rPr>
          <w:szCs w:val="28"/>
        </w:rPr>
      </w:pPr>
      <w:r>
        <w:rPr>
          <w:szCs w:val="28"/>
        </w:rPr>
        <w:t>7. Утвержденная сводная бюджетная роспись подлежит размещению                         на официальном сайте органов местного самоуправления не позднее 15 января очередного финансового года.</w:t>
      </w:r>
    </w:p>
    <w:p w:rsidR="002D6544" w:rsidRDefault="002D6544" w:rsidP="002D6544">
      <w:pPr>
        <w:ind w:firstLine="709"/>
        <w:rPr>
          <w:szCs w:val="28"/>
        </w:rPr>
      </w:pPr>
    </w:p>
    <w:p w:rsidR="002D6544" w:rsidRDefault="002D6544" w:rsidP="002D6544">
      <w:pPr>
        <w:jc w:val="center"/>
        <w:rPr>
          <w:rFonts w:eastAsia="Calibri"/>
          <w:szCs w:val="28"/>
        </w:rPr>
      </w:pPr>
      <w:r>
        <w:rPr>
          <w:rFonts w:eastAsia="Calibri"/>
          <w:szCs w:val="28"/>
        </w:rPr>
        <w:t xml:space="preserve">2. Формирование, утверждение и доведение </w:t>
      </w:r>
      <w:r>
        <w:rPr>
          <w:szCs w:val="28"/>
        </w:rPr>
        <w:t>лимитов бюджетных обязательств</w:t>
      </w:r>
    </w:p>
    <w:p w:rsidR="002D6544" w:rsidRDefault="002D6544" w:rsidP="002D6544">
      <w:pPr>
        <w:widowControl w:val="0"/>
        <w:autoSpaceDE w:val="0"/>
        <w:autoSpaceDN w:val="0"/>
        <w:ind w:firstLine="709"/>
        <w:rPr>
          <w:szCs w:val="28"/>
        </w:rPr>
      </w:pPr>
    </w:p>
    <w:p w:rsidR="002D6544" w:rsidRDefault="002D6544" w:rsidP="002D6544">
      <w:pPr>
        <w:widowControl w:val="0"/>
        <w:autoSpaceDE w:val="0"/>
        <w:autoSpaceDN w:val="0"/>
        <w:ind w:firstLine="709"/>
        <w:rPr>
          <w:szCs w:val="28"/>
        </w:rPr>
      </w:pPr>
      <w:r>
        <w:rPr>
          <w:szCs w:val="28"/>
        </w:rPr>
        <w:t>8. Лимиты бюджетных обязательств составляются финансовым органом по форме согласно приложению № 4 к настоящему Порядку в разрезе:</w:t>
      </w:r>
    </w:p>
    <w:p w:rsidR="002D6544" w:rsidRDefault="002D6544" w:rsidP="002D6544">
      <w:pPr>
        <w:widowControl w:val="0"/>
        <w:autoSpaceDE w:val="0"/>
        <w:autoSpaceDN w:val="0"/>
        <w:ind w:firstLine="709"/>
        <w:rPr>
          <w:szCs w:val="28"/>
        </w:rPr>
      </w:pPr>
      <w:r>
        <w:rPr>
          <w:szCs w:val="28"/>
        </w:rPr>
        <w:t xml:space="preserve">главных распорядителей средств; </w:t>
      </w:r>
    </w:p>
    <w:p w:rsidR="002D6544" w:rsidRDefault="002D6544" w:rsidP="002D6544">
      <w:pPr>
        <w:widowControl w:val="0"/>
        <w:autoSpaceDE w:val="0"/>
        <w:autoSpaceDN w:val="0"/>
        <w:ind w:firstLine="709"/>
        <w:rPr>
          <w:szCs w:val="28"/>
        </w:rPr>
      </w:pPr>
      <w:r>
        <w:rPr>
          <w:szCs w:val="28"/>
        </w:rPr>
        <w:t xml:space="preserve">разделов, подразделов, целевых статей государственных и муниципальных программ и </w:t>
      </w:r>
      <w:proofErr w:type="spellStart"/>
      <w:r>
        <w:rPr>
          <w:szCs w:val="28"/>
        </w:rPr>
        <w:t>непрограммных</w:t>
      </w:r>
      <w:proofErr w:type="spellEnd"/>
      <w:r>
        <w:rPr>
          <w:szCs w:val="28"/>
        </w:rPr>
        <w:t xml:space="preserve"> направлений деятельности; </w:t>
      </w:r>
    </w:p>
    <w:p w:rsidR="002D6544" w:rsidRDefault="002D6544" w:rsidP="002D6544">
      <w:pPr>
        <w:widowControl w:val="0"/>
        <w:autoSpaceDE w:val="0"/>
        <w:autoSpaceDN w:val="0"/>
        <w:ind w:firstLine="709"/>
        <w:rPr>
          <w:szCs w:val="28"/>
        </w:rPr>
      </w:pPr>
      <w:r>
        <w:rPr>
          <w:szCs w:val="28"/>
        </w:rPr>
        <w:t>групп, подгрупп и элементов видов расходов классификации расходов местного бюджета.</w:t>
      </w:r>
    </w:p>
    <w:p w:rsidR="002D6544" w:rsidRDefault="002D6544" w:rsidP="002D6544">
      <w:pPr>
        <w:autoSpaceDE w:val="0"/>
        <w:autoSpaceDN w:val="0"/>
        <w:adjustRightInd w:val="0"/>
        <w:ind w:firstLine="709"/>
        <w:rPr>
          <w:szCs w:val="28"/>
        </w:rPr>
      </w:pPr>
      <w:r>
        <w:rPr>
          <w:szCs w:val="28"/>
        </w:rPr>
        <w:t xml:space="preserve">9. Формирование лимитов бюджетных обязательств осуществляется                             в разрезе кодов классификации расходов местного бюджета. </w:t>
      </w:r>
    </w:p>
    <w:p w:rsidR="002D6544" w:rsidRDefault="002D6544" w:rsidP="002D6544">
      <w:pPr>
        <w:autoSpaceDE w:val="0"/>
        <w:autoSpaceDN w:val="0"/>
        <w:adjustRightInd w:val="0"/>
        <w:ind w:firstLine="567"/>
        <w:rPr>
          <w:szCs w:val="28"/>
        </w:rPr>
      </w:pPr>
      <w:r>
        <w:rPr>
          <w:szCs w:val="28"/>
        </w:rPr>
        <w:t xml:space="preserve">10. До начала очередного финансового года руководителем </w:t>
      </w:r>
      <w:r>
        <w:rPr>
          <w:szCs w:val="28"/>
        </w:rPr>
        <w:tab/>
        <w:t>финансового органа муниципального образования утверждаются лимиты бюджетных обязательств, в пределах бюджетных ассигнований, предусмотренных Решением о местном бюджете, за исключением лимитов бюджетных обязательств, указанных в пункте 11 настоящего Порядка. Финансовый орган осуществляет доведение уведомлений о лимитах бюджетных обязательств до главных распорядителей средств по форме согласно приложению № 5 к настоящему Порядку.</w:t>
      </w:r>
    </w:p>
    <w:p w:rsidR="002D6544" w:rsidRDefault="002D6544" w:rsidP="002D6544">
      <w:pPr>
        <w:autoSpaceDE w:val="0"/>
        <w:autoSpaceDN w:val="0"/>
        <w:adjustRightInd w:val="0"/>
        <w:ind w:firstLine="709"/>
        <w:rPr>
          <w:szCs w:val="28"/>
          <w:u w:val="single"/>
        </w:rPr>
      </w:pPr>
      <w:r>
        <w:rPr>
          <w:szCs w:val="28"/>
        </w:rPr>
        <w:t>11. До начала очередного финансового года не утверждаются лимиты бюджетных обязательств:</w:t>
      </w:r>
    </w:p>
    <w:p w:rsidR="002D6544" w:rsidRDefault="002D6544" w:rsidP="002D6544">
      <w:pPr>
        <w:widowControl w:val="0"/>
        <w:autoSpaceDE w:val="0"/>
        <w:autoSpaceDN w:val="0"/>
        <w:ind w:firstLine="709"/>
        <w:rPr>
          <w:szCs w:val="28"/>
        </w:rPr>
      </w:pPr>
      <w:r>
        <w:rPr>
          <w:szCs w:val="28"/>
        </w:rPr>
        <w:t>1) по расходам бюджета, финансовое обеспечение которых осуществляется при выполнении условий, предусмотренных Решением о местном бюджете;</w:t>
      </w:r>
    </w:p>
    <w:p w:rsidR="002D6544" w:rsidRDefault="002D6544" w:rsidP="002D6544">
      <w:pPr>
        <w:autoSpaceDE w:val="0"/>
        <w:autoSpaceDN w:val="0"/>
        <w:adjustRightInd w:val="0"/>
        <w:ind w:firstLine="709"/>
        <w:rPr>
          <w:szCs w:val="28"/>
        </w:rPr>
      </w:pPr>
      <w:r>
        <w:rPr>
          <w:szCs w:val="28"/>
        </w:rPr>
        <w:t xml:space="preserve">2) по расходам бюджета на исполнение принятых в соответствии с решением о местном бюджете расходных обязательств, в целях </w:t>
      </w:r>
      <w:proofErr w:type="spellStart"/>
      <w:r>
        <w:rPr>
          <w:szCs w:val="28"/>
        </w:rPr>
        <w:t>софинансирования</w:t>
      </w:r>
      <w:proofErr w:type="spellEnd"/>
      <w:r>
        <w:rPr>
          <w:szCs w:val="28"/>
        </w:rPr>
        <w:t xml:space="preserve"> которых бюджету предоставляются целевые межбюджетные трансферты из бюджета другого уровня;</w:t>
      </w:r>
    </w:p>
    <w:p w:rsidR="002D6544" w:rsidRDefault="002D6544" w:rsidP="002D6544">
      <w:pPr>
        <w:widowControl w:val="0"/>
        <w:autoSpaceDE w:val="0"/>
        <w:autoSpaceDN w:val="0"/>
        <w:ind w:firstLine="709"/>
        <w:rPr>
          <w:szCs w:val="28"/>
        </w:rPr>
      </w:pPr>
      <w:r>
        <w:rPr>
          <w:szCs w:val="28"/>
        </w:rPr>
        <w:t xml:space="preserve">3) по расходам местного бюджета, утверждение и доведение лимитов бюджетных обязательств по которым осуществляется в соответствии с решением исполнительного органа муниципального образования. </w:t>
      </w:r>
    </w:p>
    <w:p w:rsidR="002D6544" w:rsidRDefault="002D6544" w:rsidP="002D6544">
      <w:pPr>
        <w:widowControl w:val="0"/>
        <w:autoSpaceDE w:val="0"/>
        <w:autoSpaceDN w:val="0"/>
        <w:ind w:firstLine="709"/>
        <w:rPr>
          <w:szCs w:val="28"/>
        </w:rPr>
      </w:pPr>
      <w:r>
        <w:rPr>
          <w:szCs w:val="28"/>
        </w:rPr>
        <w:lastRenderedPageBreak/>
        <w:t>12. Лимиты бюджетных обязательств, указанные в подпункте 1 пункта 11 настоящего Порядка, утверждаются в течение пяти рабочих дней со дня получения от главных распорядителей средств сведений, подтверждающих выполнение соответствующих условий, предусмотренных Решением о местном бюджете.</w:t>
      </w:r>
    </w:p>
    <w:p w:rsidR="002D6544" w:rsidRDefault="002D6544" w:rsidP="002D6544">
      <w:pPr>
        <w:autoSpaceDE w:val="0"/>
        <w:autoSpaceDN w:val="0"/>
        <w:adjustRightInd w:val="0"/>
        <w:ind w:firstLine="709"/>
        <w:rPr>
          <w:szCs w:val="28"/>
        </w:rPr>
      </w:pPr>
      <w:r>
        <w:rPr>
          <w:color w:val="0D0D0D" w:themeColor="text1" w:themeTint="F2"/>
          <w:szCs w:val="28"/>
        </w:rPr>
        <w:t>13. </w:t>
      </w:r>
      <w:r>
        <w:rPr>
          <w:szCs w:val="28"/>
        </w:rPr>
        <w:t xml:space="preserve">Лимиты бюджетных обязательств, указанные в подпункте 2 пункта 11 настоящего Порядка, утверждаются в случае принятия правового акта, устанавливающего распределение бюджетных ассигнований на предоставление соответствующего целевого межбюджетного трансферта из областного, районного бюджетов, и (или) правового акта, определяющего долю </w:t>
      </w:r>
      <w:proofErr w:type="spellStart"/>
      <w:r>
        <w:rPr>
          <w:szCs w:val="28"/>
        </w:rPr>
        <w:t>софинансирования</w:t>
      </w:r>
      <w:proofErr w:type="spellEnd"/>
      <w:r>
        <w:rPr>
          <w:szCs w:val="28"/>
        </w:rPr>
        <w:t xml:space="preserve"> расходного обязательства из федерального,  областного, районного бюджетов,  и (или) заключения главным распорядителем средств соглашения с областным органом государственной власти, районном муниципальным органом о предоставлении указанного межбюджетного трансферта.</w:t>
      </w:r>
    </w:p>
    <w:p w:rsidR="002D6544" w:rsidRDefault="002D6544" w:rsidP="002D6544">
      <w:pPr>
        <w:widowControl w:val="0"/>
        <w:autoSpaceDE w:val="0"/>
        <w:autoSpaceDN w:val="0"/>
        <w:ind w:firstLine="709"/>
        <w:rPr>
          <w:color w:val="0D0D0D" w:themeColor="text1" w:themeTint="F2"/>
          <w:szCs w:val="28"/>
        </w:rPr>
      </w:pPr>
      <w:r>
        <w:rPr>
          <w:color w:val="0D0D0D" w:themeColor="text1" w:themeTint="F2"/>
          <w:szCs w:val="28"/>
        </w:rPr>
        <w:t>14. </w:t>
      </w:r>
      <w:r>
        <w:rPr>
          <w:szCs w:val="28"/>
        </w:rPr>
        <w:t xml:space="preserve">Лимиты бюджетных обязательств, указанные в подпункте 3 пункта 11 настоящего Порядка (дополнительно заблокированные лимиты бюджетных обязательств), </w:t>
      </w:r>
      <w:r>
        <w:rPr>
          <w:color w:val="0D0D0D" w:themeColor="text1" w:themeTint="F2"/>
          <w:szCs w:val="28"/>
        </w:rPr>
        <w:t>утверждаются в течение десяти рабочих дней со дня принятия соответствующего решения исполнительного органа муниципального образования.</w:t>
      </w:r>
    </w:p>
    <w:p w:rsidR="002D6544" w:rsidRDefault="002D6544" w:rsidP="002D6544">
      <w:pPr>
        <w:widowControl w:val="0"/>
        <w:autoSpaceDE w:val="0"/>
        <w:autoSpaceDN w:val="0"/>
        <w:ind w:firstLine="709"/>
        <w:rPr>
          <w:szCs w:val="28"/>
        </w:rPr>
      </w:pPr>
      <w:r>
        <w:rPr>
          <w:szCs w:val="28"/>
        </w:rPr>
        <w:t>15. Доведение до главных распорядителей средств лимитов бюджетных обязательств, указанных в пункте 11 настоящего Порядка, осуществляется финансовым органом в течение пяти рабочих дней со дня их утверждения.</w:t>
      </w:r>
    </w:p>
    <w:p w:rsidR="002D6544" w:rsidRDefault="002D6544" w:rsidP="002D6544">
      <w:pPr>
        <w:widowControl w:val="0"/>
        <w:autoSpaceDE w:val="0"/>
        <w:autoSpaceDN w:val="0"/>
        <w:ind w:firstLine="709"/>
        <w:rPr>
          <w:szCs w:val="28"/>
        </w:rPr>
      </w:pPr>
    </w:p>
    <w:p w:rsidR="002D6544" w:rsidRDefault="002D6544" w:rsidP="002D6544">
      <w:pPr>
        <w:widowControl w:val="0"/>
        <w:autoSpaceDE w:val="0"/>
        <w:autoSpaceDN w:val="0"/>
        <w:ind w:firstLine="709"/>
        <w:jc w:val="center"/>
        <w:outlineLvl w:val="1"/>
        <w:rPr>
          <w:szCs w:val="28"/>
        </w:rPr>
      </w:pPr>
      <w:r>
        <w:rPr>
          <w:szCs w:val="28"/>
        </w:rPr>
        <w:t>3. Ведение сводной бюджетной росписи и изменение лимитов бюджетных обязательств</w:t>
      </w:r>
    </w:p>
    <w:p w:rsidR="002D6544" w:rsidRDefault="002D6544" w:rsidP="002D6544">
      <w:pPr>
        <w:widowControl w:val="0"/>
        <w:autoSpaceDE w:val="0"/>
        <w:autoSpaceDN w:val="0"/>
        <w:ind w:firstLine="709"/>
        <w:outlineLvl w:val="1"/>
        <w:rPr>
          <w:szCs w:val="28"/>
        </w:rPr>
      </w:pPr>
    </w:p>
    <w:p w:rsidR="002D6544" w:rsidRDefault="002D6544" w:rsidP="002D6544">
      <w:pPr>
        <w:ind w:firstLine="709"/>
        <w:rPr>
          <w:rFonts w:eastAsia="Calibri"/>
          <w:szCs w:val="28"/>
        </w:rPr>
      </w:pPr>
      <w:r>
        <w:rPr>
          <w:szCs w:val="28"/>
        </w:rPr>
        <w:t>16. </w:t>
      </w:r>
      <w:r>
        <w:rPr>
          <w:rFonts w:eastAsia="Calibri"/>
          <w:szCs w:val="28"/>
        </w:rPr>
        <w:t>Ведением сводной бюджетной росписи в целях настоящего Порядка является внесение изменений в показатели утвержденной сводной бюджетной росписи.</w:t>
      </w:r>
    </w:p>
    <w:p w:rsidR="002D6544" w:rsidRDefault="002D6544" w:rsidP="002D6544">
      <w:pPr>
        <w:widowControl w:val="0"/>
        <w:autoSpaceDE w:val="0"/>
        <w:autoSpaceDN w:val="0"/>
        <w:ind w:firstLine="709"/>
        <w:rPr>
          <w:szCs w:val="28"/>
        </w:rPr>
      </w:pPr>
      <w:r>
        <w:rPr>
          <w:szCs w:val="28"/>
        </w:rPr>
        <w:t>Изменение показателей сводной бюджетной росписи и лимитов бюджетных обязательств осуществляется финансовым органом в случае принятия Решения о внесении изменений в Решение о местном бюджете (далее – Решение о внесении изменений).</w:t>
      </w:r>
    </w:p>
    <w:p w:rsidR="002D6544" w:rsidRDefault="002D6544" w:rsidP="002D6544">
      <w:pPr>
        <w:widowControl w:val="0"/>
        <w:autoSpaceDE w:val="0"/>
        <w:autoSpaceDN w:val="0"/>
        <w:ind w:firstLine="709"/>
        <w:rPr>
          <w:szCs w:val="28"/>
        </w:rPr>
      </w:pPr>
      <w:r>
        <w:rPr>
          <w:szCs w:val="28"/>
        </w:rPr>
        <w:t xml:space="preserve">Без внесения изменений в Решение о местном бюджете изменения в сводную </w:t>
      </w:r>
      <w:r>
        <w:rPr>
          <w:rFonts w:eastAsia="Calibri"/>
          <w:szCs w:val="28"/>
        </w:rPr>
        <w:t xml:space="preserve">бюджетную роспись </w:t>
      </w:r>
      <w:r>
        <w:rPr>
          <w:szCs w:val="28"/>
        </w:rPr>
        <w:t>финансовым органом вносятся:</w:t>
      </w:r>
    </w:p>
    <w:p w:rsidR="002D6544" w:rsidRDefault="002D6544" w:rsidP="002D6544">
      <w:pPr>
        <w:widowControl w:val="0"/>
        <w:autoSpaceDE w:val="0"/>
        <w:autoSpaceDN w:val="0"/>
        <w:ind w:firstLine="709"/>
        <w:rPr>
          <w:szCs w:val="28"/>
        </w:rPr>
      </w:pPr>
      <w:r>
        <w:rPr>
          <w:szCs w:val="28"/>
        </w:rPr>
        <w:t>по основаниям, установленным бюджетным законодательством Российской Федерации;</w:t>
      </w:r>
    </w:p>
    <w:p w:rsidR="002D6544" w:rsidRDefault="002D6544" w:rsidP="002D6544">
      <w:pPr>
        <w:widowControl w:val="0"/>
        <w:autoSpaceDE w:val="0"/>
        <w:autoSpaceDN w:val="0"/>
        <w:ind w:firstLine="709"/>
        <w:rPr>
          <w:szCs w:val="28"/>
        </w:rPr>
      </w:pPr>
      <w:r>
        <w:rPr>
          <w:szCs w:val="28"/>
        </w:rPr>
        <w:t>по дополнительным основаниям, предусмотренным Решением о местном бюджете.</w:t>
      </w:r>
    </w:p>
    <w:p w:rsidR="002D6544" w:rsidRDefault="002D6544" w:rsidP="002D6544">
      <w:pPr>
        <w:widowControl w:val="0"/>
        <w:autoSpaceDE w:val="0"/>
        <w:autoSpaceDN w:val="0"/>
        <w:ind w:firstLine="709"/>
        <w:rPr>
          <w:szCs w:val="28"/>
        </w:rPr>
      </w:pPr>
      <w:r>
        <w:rPr>
          <w:szCs w:val="28"/>
        </w:rPr>
        <w:t>17. Внесение изменений в показатели сводной бюджетной росписи                              по расходам производится с одновременным внесением изменений в лимиты бюджетных обязательств, а также в кассовый план исполнения местного бюджета по расходам в соответствии с порядком составления и ведения кассового плана исполнения местного бюджета, утвержденного финансовым органом.</w:t>
      </w:r>
    </w:p>
    <w:p w:rsidR="002D6544" w:rsidRDefault="002D6544" w:rsidP="002D6544">
      <w:pPr>
        <w:widowControl w:val="0"/>
        <w:autoSpaceDE w:val="0"/>
        <w:autoSpaceDN w:val="0"/>
        <w:ind w:firstLine="709"/>
        <w:rPr>
          <w:szCs w:val="28"/>
        </w:rPr>
      </w:pPr>
      <w:r>
        <w:rPr>
          <w:szCs w:val="28"/>
        </w:rPr>
        <w:t xml:space="preserve">18. Внесение изменений в показатели сводной бюджетной росписи, предусматривающих уменьшение бюджетных ассигнований на исполнение публичных нормативных обязательств местного </w:t>
      </w:r>
      <w:r>
        <w:rPr>
          <w:szCs w:val="28"/>
        </w:rPr>
        <w:lastRenderedPageBreak/>
        <w:t>бюджета в целях увеличения иных бюджетных ассигнований без внесения изменений в Решение о местном бюджете не допускается.</w:t>
      </w:r>
    </w:p>
    <w:p w:rsidR="002D6544" w:rsidRDefault="002D6544" w:rsidP="002D6544">
      <w:pPr>
        <w:widowControl w:val="0"/>
        <w:autoSpaceDE w:val="0"/>
        <w:autoSpaceDN w:val="0"/>
        <w:ind w:firstLine="709"/>
        <w:rPr>
          <w:szCs w:val="28"/>
        </w:rPr>
      </w:pPr>
      <w:r>
        <w:rPr>
          <w:szCs w:val="28"/>
        </w:rPr>
        <w:t xml:space="preserve">19. Внесение изменений в сводную бюджетную роспись и лимиты бюджетных обязательств на основании Решения о внесении изменений осуществляются в течение десяти рабочих дней со дня официального опубликования Решения о внесении изменений. </w:t>
      </w:r>
    </w:p>
    <w:p w:rsidR="002D6544" w:rsidRDefault="002D6544" w:rsidP="002D6544">
      <w:pPr>
        <w:widowControl w:val="0"/>
        <w:autoSpaceDE w:val="0"/>
        <w:autoSpaceDN w:val="0"/>
        <w:ind w:firstLine="709"/>
        <w:rPr>
          <w:szCs w:val="28"/>
        </w:rPr>
      </w:pPr>
      <w:bookmarkStart w:id="3" w:name="Par4"/>
      <w:bookmarkEnd w:id="3"/>
      <w:r>
        <w:rPr>
          <w:szCs w:val="28"/>
        </w:rPr>
        <w:t>20. После внесения соответствующих изменений в сводную бюджетную роспись и лимиты бюджетных обязательств финансовый орган в течение срока, указанного в пункте 19</w:t>
      </w:r>
      <w:r>
        <w:rPr>
          <w:szCs w:val="28"/>
        </w:rPr>
        <w:tab/>
        <w:t xml:space="preserve"> настоящего Порядка, осуществляет доведение до главных распорядителей средств и (или) главных администраторов источников уведомления:</w:t>
      </w:r>
    </w:p>
    <w:p w:rsidR="002D6544" w:rsidRDefault="002D6544" w:rsidP="002D6544">
      <w:pPr>
        <w:widowControl w:val="0"/>
        <w:autoSpaceDE w:val="0"/>
        <w:autoSpaceDN w:val="0"/>
        <w:ind w:firstLine="709"/>
        <w:rPr>
          <w:szCs w:val="28"/>
        </w:rPr>
      </w:pPr>
      <w:r>
        <w:rPr>
          <w:szCs w:val="28"/>
        </w:rPr>
        <w:t>1) об изменении бюджетных ассигнований – по форме согласно приложению № 6 к настоящему Порядку (далее – Уведомление об изменении бюджетных ассигнований);</w:t>
      </w:r>
    </w:p>
    <w:p w:rsidR="002D6544" w:rsidRDefault="002D6544" w:rsidP="002D6544">
      <w:pPr>
        <w:widowControl w:val="0"/>
        <w:autoSpaceDE w:val="0"/>
        <w:autoSpaceDN w:val="0"/>
        <w:ind w:firstLine="709"/>
        <w:rPr>
          <w:szCs w:val="28"/>
        </w:rPr>
      </w:pPr>
      <w:r>
        <w:rPr>
          <w:szCs w:val="28"/>
        </w:rPr>
        <w:t>2) об изменении лимитов бюджетных обязательств – по форме согласно приложению № 7 к настоящему Порядку (далее – Уведомление об изменении лимитов бюджетных обязательств);</w:t>
      </w:r>
    </w:p>
    <w:p w:rsidR="002D6544" w:rsidRDefault="002D6544" w:rsidP="002D6544">
      <w:pPr>
        <w:widowControl w:val="0"/>
        <w:autoSpaceDE w:val="0"/>
        <w:autoSpaceDN w:val="0"/>
        <w:ind w:firstLine="709"/>
        <w:rPr>
          <w:szCs w:val="28"/>
        </w:rPr>
      </w:pPr>
      <w:r>
        <w:rPr>
          <w:szCs w:val="28"/>
        </w:rPr>
        <w:t>3) об изменении бюджетных ассигнований по источникам финансирования дефицита местного бюджета – по форме согласно приложению № 8 к настоящему Порядку.</w:t>
      </w:r>
    </w:p>
    <w:p w:rsidR="002D6544" w:rsidRDefault="002D6544" w:rsidP="002D6544">
      <w:pPr>
        <w:widowControl w:val="0"/>
        <w:autoSpaceDE w:val="0"/>
        <w:autoSpaceDN w:val="0"/>
        <w:ind w:firstLine="709"/>
        <w:rPr>
          <w:szCs w:val="28"/>
        </w:rPr>
      </w:pPr>
      <w:r>
        <w:rPr>
          <w:szCs w:val="28"/>
        </w:rPr>
        <w:t>21. В случае утверждения Решением о внесении изменений бюджетных ассигнований, которые не основываются на вступивших в силу правовых актах Новосибирской области, муниципального образования  устанавливающих расходные обязательства муниципального образования, доведение соответствующих лимитов бюджетных обязательств осуществляется только после вступления в силу указанных правовых актов.</w:t>
      </w:r>
    </w:p>
    <w:p w:rsidR="002D6544" w:rsidRDefault="002D6544" w:rsidP="002D6544">
      <w:pPr>
        <w:widowControl w:val="0"/>
        <w:autoSpaceDE w:val="0"/>
        <w:autoSpaceDN w:val="0"/>
        <w:ind w:firstLine="709"/>
        <w:rPr>
          <w:szCs w:val="28"/>
        </w:rPr>
      </w:pPr>
      <w:r>
        <w:rPr>
          <w:szCs w:val="28"/>
        </w:rPr>
        <w:t>22. В целях изменения показателей сводной бюджетной росписи без внесения изменений в Решение о местном бюджете главный распорядитель средств подготавливает предложение о внесении изменений                                 в показатели сводной бюджетной росписи, которое включает:</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sz w:val="28"/>
          <w:szCs w:val="28"/>
        </w:rPr>
        <w:t>подготовленное предложение</w:t>
      </w:r>
      <w:r>
        <w:rPr>
          <w:rFonts w:ascii="Times New Roman" w:hAnsi="Times New Roman" w:cs="Times New Roman"/>
          <w:b/>
          <w:i/>
          <w:sz w:val="28"/>
          <w:szCs w:val="28"/>
        </w:rPr>
        <w:t xml:space="preserve"> </w:t>
      </w:r>
      <w:r>
        <w:rPr>
          <w:rFonts w:ascii="Times New Roman" w:hAnsi="Times New Roman" w:cs="Times New Roman"/>
          <w:sz w:val="28"/>
          <w:szCs w:val="28"/>
        </w:rPr>
        <w:t>главного распорядителя средств с указанием причин и оснований для внесения изменений в сводную бюджетную роспись и лимиты бюджетных обязательств, подписанное главным распорядителем средств;</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2) расчеты и обоснования предлагаемых изменений;</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3) принятое обязательство о недопущении образования кредиторской задолженности по уменьшаемым расходам;</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4) иные документы, необходимые для согласования представленных изменений в зависимости от причин и оснований для их внесения, в том числе копии распоряжений Правительства Новосибирской области о выделении средств из резервного фонда Правительства Новосибирской области, постановлений исполнительного органа местного самоуправления о выделении средств из резервного фонда муниципальным образованиям, судебных актов, исполнительных документов.</w:t>
      </w:r>
    </w:p>
    <w:p w:rsidR="002D6544" w:rsidRDefault="002D6544" w:rsidP="002D6544">
      <w:pPr>
        <w:pStyle w:val="ConsPlusNormal"/>
        <w:spacing w:before="200"/>
        <w:ind w:firstLine="540"/>
        <w:jc w:val="both"/>
        <w:rPr>
          <w:rFonts w:ascii="Times New Roman" w:hAnsi="Times New Roman" w:cs="Times New Roman"/>
          <w:sz w:val="28"/>
          <w:szCs w:val="28"/>
        </w:rPr>
      </w:pPr>
      <w:bookmarkStart w:id="4" w:name="Par122"/>
      <w:bookmarkEnd w:id="4"/>
      <w:r>
        <w:rPr>
          <w:rFonts w:ascii="Times New Roman" w:hAnsi="Times New Roman" w:cs="Times New Roman"/>
          <w:sz w:val="28"/>
          <w:szCs w:val="28"/>
        </w:rPr>
        <w:lastRenderedPageBreak/>
        <w:t xml:space="preserve">23. Поступившие в финансовый орган предложения главного распорядителя средств о внесении изменений в сводную бюджетную роспись и лимиты бюджетных обязательств, проверяются  в течение десяти рабочих дней со дня их поступления. В течение данного срока </w:t>
      </w:r>
      <w:r>
        <w:rPr>
          <w:rFonts w:ascii="Times New Roman" w:hAnsi="Times New Roman" w:cs="Times New Roman"/>
          <w:i/>
          <w:sz w:val="28"/>
          <w:szCs w:val="28"/>
        </w:rPr>
        <w:t>осуществляется проверка</w:t>
      </w:r>
      <w:r>
        <w:rPr>
          <w:rFonts w:ascii="Times New Roman" w:hAnsi="Times New Roman" w:cs="Times New Roman"/>
          <w:sz w:val="28"/>
          <w:szCs w:val="28"/>
        </w:rPr>
        <w:t xml:space="preserve"> поступившего предложения с прилагаемыми материалами на:</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1) соответствие предложенных изменений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2) правильность применения бюджетной классификации Российской Федерации;</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3) полноту и достоверность представленной информации;</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24. В случае наличия замечаний по результатам проверки предложения главного распорядителя средств о внесении изменений в сводную бюджетную роспись и лимиты бюджетных обязательств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В отношении предложения главного распорядителя средств, поступившего с доработки, осуществляется проверка, предусмотренная пунктом </w:t>
      </w:r>
      <w:hyperlink r:id="rId21" w:anchor="Par122" w:tooltip="25. Поступившее в министерство финансов предложение главного распорядителя средств о внесении изменений в сводную бюджетную роспись и лимиты бюджетных обязательств рассматривается в течение десяти рабочих дней со дня его поступления. В течение данного сро" w:history="1">
        <w:r>
          <w:rPr>
            <w:rStyle w:val="ac"/>
            <w:szCs w:val="28"/>
          </w:rPr>
          <w:t>2</w:t>
        </w:r>
      </w:hyperlink>
      <w:r>
        <w:rPr>
          <w:rStyle w:val="ac"/>
          <w:szCs w:val="28"/>
        </w:rPr>
        <w:t>3</w:t>
      </w:r>
      <w:r>
        <w:rPr>
          <w:rFonts w:ascii="Times New Roman" w:hAnsi="Times New Roman" w:cs="Times New Roman"/>
          <w:sz w:val="28"/>
          <w:szCs w:val="28"/>
        </w:rPr>
        <w:t xml:space="preserve"> настоящего Порядка.</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25. В случае отсутствия замечаний по результатам проверки предложения главного распорядителя средств о внесении изменений в сводную бюджетную роспись и лимиты бюджетных обязательств руководитель финансового органа принимает решение об утверждении предлагаемых изменений либо об их отклонении.</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26. В случае принятия руководителем финансового органа решения об утверждении предлагаемых главным распорядителем  средств изменений в сводную бюджетную роспись и лимиты бюджетных обязательств, финансовый орган в течение одного рабочего дня, после принятия данного решения осуществляет внесение соответствующих изменений в сводную бюджетную роспись и лимиты бюджетных обязательств.</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Финансовый орган в течение трех рабочих дней со дня утверждения изменений в сводную бюджетную роспись и лимиты бюджетных обязательств до главного распорядителя средств местного бюджета доводит </w:t>
      </w:r>
      <w:hyperlink r:id="rId22" w:anchor="Par1040" w:tooltip="                               Уведомление N" w:history="1">
        <w:r>
          <w:rPr>
            <w:rStyle w:val="ac"/>
            <w:color w:val="000000" w:themeColor="text1"/>
            <w:szCs w:val="28"/>
          </w:rPr>
          <w:t>Уведомление</w:t>
        </w:r>
      </w:hyperlink>
      <w:r>
        <w:rPr>
          <w:rFonts w:ascii="Times New Roman" w:hAnsi="Times New Roman" w:cs="Times New Roman"/>
          <w:sz w:val="28"/>
          <w:szCs w:val="28"/>
        </w:rPr>
        <w:t xml:space="preserve"> об изменении бюджетных ассигнований и </w:t>
      </w:r>
      <w:hyperlink r:id="rId23" w:anchor="Par1131" w:tooltip="                               Уведомление N" w:history="1">
        <w:r>
          <w:rPr>
            <w:rStyle w:val="ac"/>
            <w:color w:val="000000" w:themeColor="text1"/>
            <w:szCs w:val="28"/>
          </w:rPr>
          <w:t>Уведомление</w:t>
        </w:r>
      </w:hyperlink>
      <w:r>
        <w:rPr>
          <w:rFonts w:ascii="Times New Roman" w:hAnsi="Times New Roman" w:cs="Times New Roman"/>
          <w:sz w:val="28"/>
          <w:szCs w:val="28"/>
        </w:rPr>
        <w:t xml:space="preserve"> об изменении лимитов бюджетных обязательств.</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27. В случае принятия финансовым органом решение об отклонении представленных главным распорядителем  средств изменений в сводную </w:t>
      </w:r>
      <w:r>
        <w:rPr>
          <w:rFonts w:ascii="Times New Roman" w:hAnsi="Times New Roman" w:cs="Times New Roman"/>
          <w:sz w:val="28"/>
          <w:szCs w:val="28"/>
        </w:rPr>
        <w:lastRenderedPageBreak/>
        <w:t>бюджетную роспись и лимиты бюджетных обязательств, финансовый орган в течение одного рабочего дня уведомляет главного распорядителя средств о причинах отклонения предложенных изменений.</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28. Главный распорядитель средств в течение двух рабочих дней доводит </w:t>
      </w:r>
      <w:hyperlink r:id="rId24" w:anchor="Par1040" w:tooltip="                               Уведомление N" w:history="1">
        <w:r>
          <w:rPr>
            <w:rStyle w:val="ac"/>
            <w:color w:val="000000" w:themeColor="text1"/>
            <w:szCs w:val="28"/>
          </w:rPr>
          <w:t>Уведомления</w:t>
        </w:r>
      </w:hyperlink>
      <w:r>
        <w:rPr>
          <w:rFonts w:ascii="Times New Roman" w:hAnsi="Times New Roman" w:cs="Times New Roman"/>
          <w:sz w:val="28"/>
          <w:szCs w:val="28"/>
        </w:rPr>
        <w:t xml:space="preserve"> об изменении бюджетных ассигнований или информации о причинах отклонения представленных предложений о внесении изменений до  подведомственных  получателей  средств местного бюджета. </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29. Внесение изменений в сводную бюджетную роспись в части расходов, источником финансового обеспечения которых являются межбюджетные трансферты, имеющие целевое назначение, предоставленные из </w:t>
      </w:r>
      <w:r>
        <w:rPr>
          <w:rFonts w:ascii="Times New Roman" w:hAnsi="Times New Roman" w:cs="Times New Roman"/>
          <w:i/>
          <w:sz w:val="28"/>
          <w:szCs w:val="28"/>
        </w:rPr>
        <w:t>федерального</w:t>
      </w:r>
      <w:r>
        <w:rPr>
          <w:rFonts w:ascii="Times New Roman" w:hAnsi="Times New Roman" w:cs="Times New Roman"/>
          <w:sz w:val="28"/>
          <w:szCs w:val="28"/>
        </w:rPr>
        <w:t xml:space="preserve"> , областного, районного бюджетов, а также безвозмездные поступления от физических и юридических лиц, осуществляется на основании информации об уточнении прогноза поступлений доходов, подготовленной финансовым органом на основании:</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1) уведомления о предоставлении из федерального, областного, районного бюджетов  субсидий, субвенций, иных межбюджетных трансфертов, имеющих целевое назначение;</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2) </w:t>
      </w:r>
      <w:hyperlink r:id="rId25" w:tooltip="Приказ Минфина России от 30.03.2015 N 52н (ред. от 17.11.2017)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 w:history="1">
        <w:r>
          <w:rPr>
            <w:rStyle w:val="ac"/>
            <w:szCs w:val="28"/>
          </w:rPr>
          <w:t>уведомления</w:t>
        </w:r>
      </w:hyperlink>
      <w:r>
        <w:rPr>
          <w:rFonts w:ascii="Times New Roman" w:hAnsi="Times New Roman" w:cs="Times New Roman"/>
          <w:sz w:val="28"/>
          <w:szCs w:val="28"/>
        </w:rPr>
        <w:t xml:space="preserve"> по расчетам между бюджетами (код формы по ОКУД 0504817);</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 xml:space="preserve">30. При внесении изменений в показатели сводной бюджетной росписи и лимиты бюджетных обязательств по предложению главных распорядителей средств в связи с изменением функций и полномочий главных распорядителей (распорядителей) средств, главных администраторов источников (далее совместно - администраторы бюджетных средств), а также в связи с передачей муниципального имущества, в финансовый орган дополнительно к предложению о внесении изменений в показатели сводной бюджетной росписи и лимиты бюджетных обязательств представляется </w:t>
      </w:r>
      <w:hyperlink r:id="rId26" w:anchor="Par1455" w:tooltip="Акт" w:history="1">
        <w:r>
          <w:rPr>
            <w:rStyle w:val="ac"/>
            <w:szCs w:val="28"/>
          </w:rPr>
          <w:t>Акт</w:t>
        </w:r>
      </w:hyperlink>
      <w:r>
        <w:rPr>
          <w:rFonts w:ascii="Times New Roman" w:hAnsi="Times New Roman" w:cs="Times New Roman"/>
          <w:sz w:val="28"/>
          <w:szCs w:val="28"/>
        </w:rPr>
        <w:t xml:space="preserve"> приемки-передачи бюджетных ассигнований, лимитов бюджетных обязательств по форме согласно приложению № 9 к настоящему Порядку с указанием передаваемых сумм бюджетных ассигнований и лимитов бюджетных обязательств по кодам бюджетной классификации с учетом классификаторов аналитического учета, согласованный принимающей и передающей сторонами.</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31. Главные распорядители средств направляют предложения о внесении изменений в показатели сводной бюджетной росписи и (или) лимиты бюджетных обязательств в случае недостаточности остатка свободных бюджетных ассигнований и (или) лимитов бюджетных обязательств по причине произведенных кассовых расходов в связи с внесением изменений в показатели сводной бюджетной росписи и (или) лимиты бюджетных обязательств по следующим основаниям:</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1) изменение функций и полномочий администраторов бюджетных средств, а также в связи с передачей муниципального имущества;</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lastRenderedPageBreak/>
        <w:t>2) перераспределение бюджетных ассигнований между главными распорядителями средств по основаниям, установленным решением о местном бюджете (в пределах объема бюджетных ассигнований);</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3) изменение кодов бюджетной классификации Российской Федерации и (или) изменение порядка применения бюджетной классификации.</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32. Финансовый орган осуществляет уточнение кассовых расходов на основании представленных главным распорядителем средств уведомлений об уточнении вида и принадлежности платежа, а по расходам, источником финансового обеспечения которых являются межбюджетные трансферты, имеющие целевое назначение, полученные из федерального и областного бюджетов, на основании уведомления об уточнении произведенных ранее платежей.</w:t>
      </w:r>
    </w:p>
    <w:p w:rsidR="002D6544" w:rsidRDefault="002D6544" w:rsidP="002D6544">
      <w:pPr>
        <w:pStyle w:val="ConsPlusNormal"/>
        <w:spacing w:before="200"/>
        <w:ind w:firstLine="540"/>
        <w:jc w:val="both"/>
        <w:rPr>
          <w:rFonts w:ascii="Times New Roman" w:hAnsi="Times New Roman" w:cs="Times New Roman"/>
          <w:sz w:val="28"/>
          <w:szCs w:val="28"/>
        </w:rPr>
      </w:pPr>
      <w:r>
        <w:rPr>
          <w:rFonts w:ascii="Times New Roman" w:hAnsi="Times New Roman" w:cs="Times New Roman"/>
          <w:sz w:val="28"/>
          <w:szCs w:val="28"/>
        </w:rPr>
        <w:t>До момента окончания уточнения кассовых расходов главный распорядитель средств приостанавливает оплату бюджетных обязательств по данным расходам с целью недопущения превышения кассового расхода средств местного бюджета.</w:t>
      </w:r>
    </w:p>
    <w:p w:rsidR="002D6544" w:rsidRDefault="002D6544" w:rsidP="002D6544">
      <w:pPr>
        <w:spacing w:before="100" w:beforeAutospacing="1" w:after="100" w:afterAutospacing="1"/>
        <w:rPr>
          <w:b/>
          <w:bCs/>
          <w:szCs w:val="28"/>
          <w:u w:val="single"/>
        </w:rPr>
      </w:pPr>
    </w:p>
    <w:p w:rsidR="002D6544" w:rsidRDefault="002D6544" w:rsidP="002D6544">
      <w:pPr>
        <w:spacing w:before="100" w:beforeAutospacing="1" w:after="100" w:afterAutospacing="1"/>
        <w:jc w:val="center"/>
        <w:rPr>
          <w:szCs w:val="28"/>
        </w:rPr>
      </w:pPr>
      <w:r>
        <w:rPr>
          <w:bCs/>
          <w:szCs w:val="28"/>
        </w:rPr>
        <w:t>Внесение изменений в лимиты бюджетных обязательств без внесения изменений в сводную бюджетную роспись</w:t>
      </w:r>
    </w:p>
    <w:p w:rsidR="002D6544" w:rsidRDefault="002D6544" w:rsidP="002D6544">
      <w:pPr>
        <w:spacing w:before="100" w:beforeAutospacing="1" w:after="100" w:afterAutospacing="1"/>
        <w:rPr>
          <w:szCs w:val="28"/>
        </w:rPr>
      </w:pPr>
      <w:bookmarkStart w:id="5" w:name="dfash9acl9"/>
      <w:bookmarkStart w:id="6" w:name="bssPhr103"/>
      <w:bookmarkStart w:id="7" w:name="nsk_66_NPA_part1_611"/>
      <w:bookmarkEnd w:id="5"/>
      <w:bookmarkEnd w:id="6"/>
      <w:bookmarkEnd w:id="7"/>
      <w:r>
        <w:rPr>
          <w:szCs w:val="28"/>
        </w:rPr>
        <w:t>33. Внесение изменений в лимиты бюджетных обязательств без изменения бюджетных ассигнований производится в случаях:</w:t>
      </w:r>
    </w:p>
    <w:p w:rsidR="002D6544" w:rsidRDefault="002D6544" w:rsidP="002D6544">
      <w:pPr>
        <w:spacing w:before="100" w:beforeAutospacing="1" w:after="100" w:afterAutospacing="1"/>
        <w:rPr>
          <w:szCs w:val="28"/>
        </w:rPr>
      </w:pPr>
      <w:bookmarkStart w:id="8" w:name="dfas4p78w2"/>
      <w:bookmarkStart w:id="9" w:name="bssPhr104"/>
      <w:bookmarkStart w:id="10" w:name="nsk_66_NPA_part1_612"/>
      <w:bookmarkEnd w:id="8"/>
      <w:bookmarkEnd w:id="9"/>
      <w:bookmarkEnd w:id="10"/>
      <w:r>
        <w:rPr>
          <w:szCs w:val="28"/>
        </w:rPr>
        <w:t xml:space="preserve">1) перераспределения средств местного бюджета в рамках исполнения одного расходного обязательства между элементами кодов видов расходов классификации расходов местного бюджета на предоставление субсидий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w:t>
      </w:r>
    </w:p>
    <w:p w:rsidR="002D6544" w:rsidRDefault="002D6544" w:rsidP="002D6544">
      <w:pPr>
        <w:spacing w:before="100" w:beforeAutospacing="1" w:after="100" w:afterAutospacing="1"/>
        <w:rPr>
          <w:szCs w:val="28"/>
        </w:rPr>
      </w:pPr>
      <w:bookmarkStart w:id="11" w:name="dfasm785kd"/>
      <w:bookmarkStart w:id="12" w:name="bssPhr105"/>
      <w:bookmarkStart w:id="13" w:name="nsk_66_NPA_part1_613"/>
      <w:bookmarkEnd w:id="11"/>
      <w:bookmarkEnd w:id="12"/>
      <w:bookmarkEnd w:id="13"/>
      <w:r>
        <w:rPr>
          <w:szCs w:val="28"/>
        </w:rPr>
        <w:t xml:space="preserve">2) перераспределения средств местного бюджета, предоставляемых на конкурсной основе, между получателями средств местного  бюджета </w:t>
      </w:r>
      <w:bookmarkStart w:id="14" w:name="dfasr6ahk6"/>
      <w:bookmarkStart w:id="15" w:name="bssPhr106"/>
      <w:bookmarkStart w:id="16" w:name="nsk_66_NPA_part1_614"/>
      <w:bookmarkEnd w:id="14"/>
      <w:bookmarkEnd w:id="15"/>
      <w:bookmarkEnd w:id="16"/>
    </w:p>
    <w:p w:rsidR="002D6544" w:rsidRDefault="002D6544" w:rsidP="002D6544">
      <w:pPr>
        <w:spacing w:before="100" w:beforeAutospacing="1" w:after="100" w:afterAutospacing="1"/>
        <w:rPr>
          <w:szCs w:val="28"/>
        </w:rPr>
      </w:pPr>
      <w:r>
        <w:rPr>
          <w:szCs w:val="28"/>
        </w:rPr>
        <w:t>3) уточнения видов работ по бюджетным инвестициям в объекты муниципальной собственности, целевым программам и по расходам на дорожное хозяйство;</w:t>
      </w:r>
    </w:p>
    <w:p w:rsidR="002D6544" w:rsidRDefault="002D6544" w:rsidP="002D6544">
      <w:pPr>
        <w:spacing w:before="100" w:beforeAutospacing="1" w:after="100" w:afterAutospacing="1"/>
        <w:rPr>
          <w:szCs w:val="28"/>
        </w:rPr>
      </w:pPr>
      <w:bookmarkStart w:id="17" w:name="dfaszgcmmn"/>
      <w:bookmarkStart w:id="18" w:name="bssPhr107"/>
      <w:bookmarkStart w:id="19" w:name="nsk_66_NPA_part1_615"/>
      <w:bookmarkEnd w:id="17"/>
      <w:bookmarkEnd w:id="18"/>
      <w:bookmarkEnd w:id="19"/>
      <w:r>
        <w:rPr>
          <w:szCs w:val="28"/>
        </w:rPr>
        <w:t>4) перераспределения расходов за счет экономии по использованию в текущем финансовом году и плановом периоде бюджетных ассигнований;</w:t>
      </w:r>
    </w:p>
    <w:p w:rsidR="002D6544" w:rsidRDefault="002D6544" w:rsidP="002D6544">
      <w:pPr>
        <w:spacing w:before="100" w:beforeAutospacing="1" w:after="100" w:afterAutospacing="1"/>
        <w:rPr>
          <w:szCs w:val="28"/>
        </w:rPr>
      </w:pPr>
      <w:bookmarkStart w:id="20" w:name="dfasiczegc"/>
      <w:bookmarkStart w:id="21" w:name="bssPhr108"/>
      <w:bookmarkStart w:id="22" w:name="nsk_66_NPA_part1_616"/>
      <w:bookmarkEnd w:id="20"/>
      <w:bookmarkEnd w:id="21"/>
      <w:bookmarkEnd w:id="22"/>
      <w:r>
        <w:rPr>
          <w:szCs w:val="28"/>
        </w:rPr>
        <w:t>5) изменения бюджетной классификации Российский Федерации и (или) изменения порядка ее применения;</w:t>
      </w:r>
    </w:p>
    <w:p w:rsidR="002D6544" w:rsidRDefault="002D6544" w:rsidP="002D6544">
      <w:pPr>
        <w:spacing w:before="100" w:beforeAutospacing="1" w:after="100" w:afterAutospacing="1"/>
        <w:rPr>
          <w:szCs w:val="28"/>
        </w:rPr>
      </w:pPr>
      <w:bookmarkStart w:id="23" w:name="dfasaod66w"/>
      <w:bookmarkStart w:id="24" w:name="bssPhr109"/>
      <w:bookmarkStart w:id="25" w:name="nsk_66_NPA_part1_617"/>
      <w:bookmarkEnd w:id="23"/>
      <w:bookmarkEnd w:id="24"/>
      <w:bookmarkEnd w:id="25"/>
      <w:r>
        <w:rPr>
          <w:szCs w:val="28"/>
        </w:rPr>
        <w:t>6) перераспределения расходов местного  бюджета для направления бюджетных средств на исполнения судебных актов, предусматривающих обращение взыскания на средства местного бюджета;</w:t>
      </w:r>
    </w:p>
    <w:p w:rsidR="002D6544" w:rsidRDefault="002D6544" w:rsidP="002D6544">
      <w:pPr>
        <w:spacing w:before="100" w:beforeAutospacing="1" w:after="100" w:afterAutospacing="1"/>
        <w:rPr>
          <w:szCs w:val="28"/>
        </w:rPr>
      </w:pPr>
      <w:bookmarkStart w:id="26" w:name="dfastt402s"/>
      <w:bookmarkStart w:id="27" w:name="bssPhr110"/>
      <w:bookmarkStart w:id="28" w:name="nsk_66_NPA_part1_618"/>
      <w:bookmarkEnd w:id="26"/>
      <w:bookmarkEnd w:id="27"/>
      <w:bookmarkEnd w:id="28"/>
      <w:r>
        <w:rPr>
          <w:szCs w:val="28"/>
        </w:rPr>
        <w:lastRenderedPageBreak/>
        <w:t>7) принятия закона или иного правового акта Правительства Российской Федерации, иных федеральных органов исполнительной власти, а также закона или иного правового акта Новосибирской области, нормативно-правого акта органов местного самоуправления устанавливающего расходные обязательства муниципального образования</w:t>
      </w:r>
      <w:r>
        <w:rPr>
          <w:szCs w:val="28"/>
        </w:rPr>
        <w:tab/>
        <w:t xml:space="preserve"> по расходам, по которым не были доведены лимиты бюджетных обязательств;</w:t>
      </w:r>
      <w:bookmarkStart w:id="29" w:name="dfaszexvkq"/>
      <w:bookmarkStart w:id="30" w:name="bssPhr111"/>
      <w:bookmarkStart w:id="31" w:name="nsk_66_NPA_part1_619"/>
      <w:bookmarkStart w:id="32" w:name="dfas3xd3zi"/>
      <w:bookmarkStart w:id="33" w:name="bssPhr116"/>
      <w:bookmarkStart w:id="34" w:name="nsk_66_NPA_part1_624"/>
      <w:bookmarkStart w:id="35" w:name="dfasf96fqx"/>
      <w:bookmarkStart w:id="36" w:name="bssPhr117"/>
      <w:bookmarkStart w:id="37" w:name="nsk_66_NPA_part1_625"/>
      <w:bookmarkEnd w:id="29"/>
      <w:bookmarkEnd w:id="30"/>
      <w:bookmarkEnd w:id="31"/>
      <w:bookmarkEnd w:id="32"/>
      <w:bookmarkEnd w:id="33"/>
      <w:bookmarkEnd w:id="34"/>
      <w:bookmarkEnd w:id="35"/>
      <w:bookmarkEnd w:id="36"/>
      <w:bookmarkEnd w:id="37"/>
    </w:p>
    <w:p w:rsidR="002D6544" w:rsidRDefault="002D6544" w:rsidP="002D6544">
      <w:pPr>
        <w:spacing w:before="100" w:beforeAutospacing="1" w:after="100" w:afterAutospacing="1"/>
        <w:rPr>
          <w:szCs w:val="28"/>
        </w:rPr>
      </w:pPr>
      <w:r>
        <w:rPr>
          <w:szCs w:val="28"/>
        </w:rPr>
        <w:t xml:space="preserve">8) принятия правового акта, устанавливающего распределение бюджетных ассигнований на предоставление целевого межбюджетного трансферта из федерального и областного, районного бюджетов на исполнение принятого в соответствии с решением  о местном  бюджете расходного обязательства, в целях </w:t>
      </w:r>
      <w:proofErr w:type="spellStart"/>
      <w:r>
        <w:rPr>
          <w:szCs w:val="28"/>
        </w:rPr>
        <w:t>софинансирования</w:t>
      </w:r>
      <w:proofErr w:type="spellEnd"/>
      <w:r>
        <w:rPr>
          <w:szCs w:val="28"/>
        </w:rPr>
        <w:t xml:space="preserve"> которого предоставляются целевые межбюджетные трансферты из федерального и областного бюджетов, районного и (или) правового акта, определяющего долю </w:t>
      </w:r>
      <w:proofErr w:type="spellStart"/>
      <w:r>
        <w:rPr>
          <w:szCs w:val="28"/>
        </w:rPr>
        <w:t>софинансирования</w:t>
      </w:r>
      <w:proofErr w:type="spellEnd"/>
      <w:r>
        <w:rPr>
          <w:szCs w:val="28"/>
        </w:rPr>
        <w:t xml:space="preserve"> расходного обязательства из федерального и областного бюджетов,  районного и (или) заключения соглашения  с областным органом государственной власти, муниципальным органом о предоставлении указанного межбюджетного трансферта.</w:t>
      </w:r>
    </w:p>
    <w:p w:rsidR="002D6544" w:rsidRDefault="002D6544" w:rsidP="002D6544">
      <w:pPr>
        <w:spacing w:before="100" w:beforeAutospacing="1" w:after="100" w:afterAutospacing="1"/>
        <w:rPr>
          <w:szCs w:val="28"/>
        </w:rPr>
      </w:pPr>
      <w:bookmarkStart w:id="38" w:name="dfas5xuoeh"/>
      <w:bookmarkStart w:id="39" w:name="bssPhr118"/>
      <w:bookmarkStart w:id="40" w:name="nsk_66_NPA_part1_626"/>
      <w:bookmarkEnd w:id="38"/>
      <w:bookmarkEnd w:id="39"/>
      <w:bookmarkEnd w:id="40"/>
      <w:r>
        <w:rPr>
          <w:szCs w:val="28"/>
        </w:rPr>
        <w:t xml:space="preserve">9) перераспределения средств местного бюджета в рамках исполнения одного расходного обязательства между элементами кодов видов расходов классификации расходов местного бюджета на предоставление субсидий некоммерческим организациям (за исключением муниципальных учреждений) </w:t>
      </w:r>
      <w:bookmarkStart w:id="41" w:name="dfashxkf3y"/>
      <w:bookmarkStart w:id="42" w:name="bssPhr119"/>
      <w:bookmarkStart w:id="43" w:name="nsk_66_NPA_part1_627"/>
      <w:bookmarkEnd w:id="41"/>
      <w:bookmarkEnd w:id="42"/>
      <w:bookmarkEnd w:id="43"/>
    </w:p>
    <w:p w:rsidR="002D6544" w:rsidRDefault="002D6544" w:rsidP="002D6544">
      <w:pPr>
        <w:spacing w:before="100" w:beforeAutospacing="1" w:after="100" w:afterAutospacing="1"/>
        <w:rPr>
          <w:szCs w:val="28"/>
        </w:rPr>
      </w:pPr>
      <w:r>
        <w:rPr>
          <w:szCs w:val="28"/>
        </w:rPr>
        <w:t>34. В целях внесения изменений в лимиты бюджетных обязательств без изменения бюджетных ассигнований главный распорядитель средств, имеющий право распределять лимиты бюджетных обязательств между получателями средств местного бюджета по расходам, доведение которых осуществляется при выполнении условий, определенных решением о местном  бюджете в течение пяти рабочих дней со дня выполнения данных условий,  письменно информирует об этом финансовый орган и направляет предложение о внесении изменений в лимиты бюджетных обязательств, которое включает:</w:t>
      </w:r>
    </w:p>
    <w:p w:rsidR="002D6544" w:rsidRDefault="002D6544" w:rsidP="002D6544">
      <w:pPr>
        <w:spacing w:before="100" w:beforeAutospacing="1" w:after="100" w:afterAutospacing="1"/>
        <w:rPr>
          <w:szCs w:val="28"/>
        </w:rPr>
      </w:pPr>
      <w:bookmarkStart w:id="44" w:name="dfasyg25ci"/>
      <w:bookmarkStart w:id="45" w:name="bssPhr120"/>
      <w:bookmarkStart w:id="46" w:name="nsk_66_NPA_part1_628"/>
      <w:bookmarkEnd w:id="44"/>
      <w:bookmarkEnd w:id="45"/>
      <w:bookmarkEnd w:id="46"/>
      <w:r>
        <w:rPr>
          <w:szCs w:val="28"/>
        </w:rPr>
        <w:t>1) письменное обращение главного распорядителя (распорядителя) средств с указанием причин и оснований для внесения изменений в лимиты бюджетных обязательств, подписанное главным распорядителем (распорядителем) средств;</w:t>
      </w:r>
    </w:p>
    <w:p w:rsidR="002D6544" w:rsidRDefault="002D6544" w:rsidP="002D6544">
      <w:pPr>
        <w:spacing w:before="100" w:beforeAutospacing="1" w:after="100" w:afterAutospacing="1"/>
        <w:rPr>
          <w:szCs w:val="28"/>
        </w:rPr>
      </w:pPr>
      <w:bookmarkStart w:id="47" w:name="dfas88fn6f"/>
      <w:bookmarkStart w:id="48" w:name="bssPhr121"/>
      <w:bookmarkStart w:id="49" w:name="nsk_66_NPA_part1_629"/>
      <w:bookmarkEnd w:id="47"/>
      <w:bookmarkEnd w:id="48"/>
      <w:bookmarkEnd w:id="49"/>
      <w:r>
        <w:rPr>
          <w:szCs w:val="28"/>
        </w:rPr>
        <w:t>2) расчеты и обоснования предлагаемых изменений;</w:t>
      </w:r>
    </w:p>
    <w:p w:rsidR="002D6544" w:rsidRDefault="002D6544" w:rsidP="002D6544">
      <w:pPr>
        <w:spacing w:before="100" w:beforeAutospacing="1" w:after="100" w:afterAutospacing="1"/>
        <w:rPr>
          <w:szCs w:val="28"/>
        </w:rPr>
      </w:pPr>
      <w:bookmarkStart w:id="50" w:name="dfas3r0bm1"/>
      <w:bookmarkStart w:id="51" w:name="bssPhr122"/>
      <w:bookmarkStart w:id="52" w:name="nsk_66_NPA_part1_630"/>
      <w:bookmarkStart w:id="53" w:name="dfaso2eqo5"/>
      <w:bookmarkStart w:id="54" w:name="bssPhr123"/>
      <w:bookmarkStart w:id="55" w:name="nsk_66_NPA_part1_631"/>
      <w:bookmarkEnd w:id="50"/>
      <w:bookmarkEnd w:id="51"/>
      <w:bookmarkEnd w:id="52"/>
      <w:bookmarkEnd w:id="53"/>
      <w:bookmarkEnd w:id="54"/>
      <w:bookmarkEnd w:id="55"/>
      <w:r>
        <w:rPr>
          <w:szCs w:val="28"/>
        </w:rPr>
        <w:t>3) принятое обязательство о недопущении образования кредиторской задолженности по уменьшаемым расходам;</w:t>
      </w:r>
    </w:p>
    <w:p w:rsidR="002D6544" w:rsidRDefault="002D6544" w:rsidP="002D6544">
      <w:pPr>
        <w:spacing w:before="100" w:beforeAutospacing="1" w:after="100" w:afterAutospacing="1"/>
        <w:rPr>
          <w:szCs w:val="28"/>
        </w:rPr>
      </w:pPr>
      <w:bookmarkStart w:id="56" w:name="dfas2rqf84"/>
      <w:bookmarkStart w:id="57" w:name="bssPhr124"/>
      <w:bookmarkStart w:id="58" w:name="nsk_66_NPA_part1_632"/>
      <w:bookmarkStart w:id="59" w:name="dfasfg3v96"/>
      <w:bookmarkStart w:id="60" w:name="bssPhr125"/>
      <w:bookmarkStart w:id="61" w:name="nsk_66_NPA_part1_633"/>
      <w:bookmarkEnd w:id="56"/>
      <w:bookmarkEnd w:id="57"/>
      <w:bookmarkEnd w:id="58"/>
      <w:bookmarkEnd w:id="59"/>
      <w:bookmarkEnd w:id="60"/>
      <w:bookmarkEnd w:id="61"/>
      <w:r>
        <w:rPr>
          <w:szCs w:val="28"/>
        </w:rPr>
        <w:t>4) иные документы, необходимые для согласования представленных изменений в зависимости от причин и оснований для их внесения.</w:t>
      </w:r>
    </w:p>
    <w:p w:rsidR="002D6544" w:rsidRDefault="002D6544" w:rsidP="002D6544">
      <w:pPr>
        <w:spacing w:before="100" w:beforeAutospacing="1" w:after="100" w:afterAutospacing="1"/>
        <w:rPr>
          <w:szCs w:val="28"/>
        </w:rPr>
      </w:pPr>
      <w:bookmarkStart w:id="62" w:name="dfask6un0b"/>
      <w:bookmarkStart w:id="63" w:name="bssPhr126"/>
      <w:bookmarkStart w:id="64" w:name="nsk_66_NPA_part1_634"/>
      <w:bookmarkEnd w:id="62"/>
      <w:bookmarkEnd w:id="63"/>
      <w:bookmarkEnd w:id="64"/>
      <w:r>
        <w:rPr>
          <w:szCs w:val="28"/>
        </w:rPr>
        <w:t>35. Поступившее в финансовый орган предложение главного распорядителя средств о внесении изменений в лимиты бюджетных обязательств рассматривается в течение пяти рабочих дней со дня поступления. В течение данного срока финансовый орган осуществляет проверку поступившего предложения с прилагаемыми материалами на:</w:t>
      </w:r>
    </w:p>
    <w:p w:rsidR="002D6544" w:rsidRDefault="002D6544" w:rsidP="002D6544">
      <w:pPr>
        <w:spacing w:before="100" w:beforeAutospacing="1" w:after="100" w:afterAutospacing="1"/>
        <w:rPr>
          <w:szCs w:val="28"/>
        </w:rPr>
      </w:pPr>
      <w:bookmarkStart w:id="65" w:name="dfastw8wps"/>
      <w:bookmarkStart w:id="66" w:name="bssPhr127"/>
      <w:bookmarkStart w:id="67" w:name="nsk_66_NPA_part1_635"/>
      <w:bookmarkEnd w:id="65"/>
      <w:bookmarkEnd w:id="66"/>
      <w:bookmarkEnd w:id="67"/>
      <w:r>
        <w:rPr>
          <w:szCs w:val="28"/>
        </w:rPr>
        <w:t>1) соответствие предложенных изменений бюджетному законодательству Российской Федерации, нормативным правовым актам, регулирующие бюджетные правоотношения, в том числе настоящему Порядку;</w:t>
      </w:r>
    </w:p>
    <w:p w:rsidR="002D6544" w:rsidRDefault="002D6544" w:rsidP="002D6544">
      <w:pPr>
        <w:spacing w:before="100" w:beforeAutospacing="1" w:after="100" w:afterAutospacing="1"/>
        <w:rPr>
          <w:szCs w:val="28"/>
        </w:rPr>
      </w:pPr>
      <w:bookmarkStart w:id="68" w:name="dfasnb02yp"/>
      <w:bookmarkStart w:id="69" w:name="bssPhr128"/>
      <w:bookmarkStart w:id="70" w:name="nsk_66_NPA_part1_636"/>
      <w:bookmarkEnd w:id="68"/>
      <w:bookmarkEnd w:id="69"/>
      <w:bookmarkEnd w:id="70"/>
      <w:r>
        <w:rPr>
          <w:szCs w:val="28"/>
        </w:rPr>
        <w:lastRenderedPageBreak/>
        <w:t>2) правильность применения бюджетной классификации Российской Федерации;</w:t>
      </w:r>
    </w:p>
    <w:p w:rsidR="002D6544" w:rsidRDefault="002D6544" w:rsidP="002D6544">
      <w:pPr>
        <w:spacing w:before="100" w:beforeAutospacing="1" w:after="100" w:afterAutospacing="1"/>
        <w:rPr>
          <w:szCs w:val="28"/>
        </w:rPr>
      </w:pPr>
      <w:bookmarkStart w:id="71" w:name="dfasaq9hch"/>
      <w:bookmarkStart w:id="72" w:name="bssPhr129"/>
      <w:bookmarkStart w:id="73" w:name="nsk_66_NPA_part1_637"/>
      <w:bookmarkEnd w:id="71"/>
      <w:bookmarkEnd w:id="72"/>
      <w:bookmarkEnd w:id="73"/>
      <w:r>
        <w:rPr>
          <w:szCs w:val="28"/>
        </w:rPr>
        <w:t>3) полноту и достоверность представленной информации;</w:t>
      </w:r>
    </w:p>
    <w:p w:rsidR="002D6544" w:rsidRDefault="002D6544" w:rsidP="002D6544">
      <w:pPr>
        <w:spacing w:before="100" w:beforeAutospacing="1" w:after="100" w:afterAutospacing="1"/>
        <w:rPr>
          <w:szCs w:val="28"/>
        </w:rPr>
      </w:pPr>
      <w:bookmarkStart w:id="74" w:name="dfasr18vcn"/>
      <w:bookmarkStart w:id="75" w:name="bssPhr130"/>
      <w:bookmarkStart w:id="76" w:name="nsk_66_NPA_part1_638"/>
      <w:bookmarkStart w:id="77" w:name="dfaseeppl8"/>
      <w:bookmarkStart w:id="78" w:name="bssPhr131"/>
      <w:bookmarkStart w:id="79" w:name="nsk_66_NPA_part1_639"/>
      <w:bookmarkEnd w:id="74"/>
      <w:bookmarkEnd w:id="75"/>
      <w:bookmarkEnd w:id="76"/>
      <w:bookmarkEnd w:id="77"/>
      <w:bookmarkEnd w:id="78"/>
      <w:bookmarkEnd w:id="79"/>
      <w:r>
        <w:rPr>
          <w:szCs w:val="28"/>
        </w:rPr>
        <w:t>36. В случае наличия замечаний по результатам проверки предложения главного распорядителя средств о внесении изменений в лимиты бюджетных обязательств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2D6544" w:rsidRDefault="002D6544" w:rsidP="002D6544">
      <w:pPr>
        <w:spacing w:before="100" w:beforeAutospacing="1" w:after="100" w:afterAutospacing="1"/>
        <w:rPr>
          <w:szCs w:val="28"/>
        </w:rPr>
      </w:pPr>
      <w:bookmarkStart w:id="80" w:name="dfasbsdnrn"/>
      <w:bookmarkStart w:id="81" w:name="bssPhr132"/>
      <w:bookmarkStart w:id="82" w:name="nsk_66_NPA_part1_640"/>
      <w:bookmarkEnd w:id="80"/>
      <w:bookmarkEnd w:id="81"/>
      <w:bookmarkEnd w:id="82"/>
      <w:r>
        <w:rPr>
          <w:szCs w:val="28"/>
        </w:rPr>
        <w:t>В отношении предложения главного распорядителя средств, поступившего с доработки, осуществляется проверка, предусмотренная пунктом 35 настоящего Порядка.</w:t>
      </w:r>
    </w:p>
    <w:p w:rsidR="002D6544" w:rsidRDefault="002D6544" w:rsidP="002D6544">
      <w:pPr>
        <w:spacing w:before="100" w:beforeAutospacing="1" w:after="100" w:afterAutospacing="1"/>
        <w:rPr>
          <w:szCs w:val="28"/>
        </w:rPr>
      </w:pPr>
      <w:bookmarkStart w:id="83" w:name="dfashiq3l4"/>
      <w:bookmarkStart w:id="84" w:name="bssPhr133"/>
      <w:bookmarkStart w:id="85" w:name="nsk_66_NPA_part1_641"/>
      <w:bookmarkEnd w:id="83"/>
      <w:bookmarkEnd w:id="84"/>
      <w:bookmarkEnd w:id="85"/>
      <w:r>
        <w:rPr>
          <w:szCs w:val="28"/>
        </w:rPr>
        <w:t>37. В случае отсутствия замечаний по результатам проверки предложения главного распорядителя средств о внесении изменений в лимиты бюджетных обязательств, руководитель финансового органа принимает решение об утверждении предлагаемых изменений либо об их отклонении.</w:t>
      </w:r>
    </w:p>
    <w:p w:rsidR="002D6544" w:rsidRDefault="002D6544" w:rsidP="002D6544">
      <w:pPr>
        <w:spacing w:before="100" w:beforeAutospacing="1" w:after="100" w:afterAutospacing="1"/>
        <w:rPr>
          <w:szCs w:val="28"/>
        </w:rPr>
      </w:pPr>
      <w:bookmarkStart w:id="86" w:name="dfastuuw7y"/>
      <w:bookmarkStart w:id="87" w:name="bssPhr134"/>
      <w:bookmarkStart w:id="88" w:name="nsk_66_NPA_part1_642"/>
      <w:bookmarkEnd w:id="86"/>
      <w:bookmarkEnd w:id="87"/>
      <w:bookmarkEnd w:id="88"/>
      <w:r>
        <w:rPr>
          <w:szCs w:val="28"/>
        </w:rPr>
        <w:t>38. В случае принятия руководителем финансового органа решения об утверждении предложенных главным распорядителем средств изменений в лимиты бюджетных обязательств, финансовый орган в течение одного рабочего дня после принятия данного решения осуществляет внесение соответствующих изменений в лимиты бюджетных обязательств.</w:t>
      </w:r>
    </w:p>
    <w:p w:rsidR="002D6544" w:rsidRDefault="002D6544" w:rsidP="002D6544">
      <w:pPr>
        <w:spacing w:before="100" w:beforeAutospacing="1" w:after="100" w:afterAutospacing="1"/>
        <w:rPr>
          <w:szCs w:val="28"/>
        </w:rPr>
      </w:pPr>
      <w:bookmarkStart w:id="89" w:name="dfas2eviyo"/>
      <w:bookmarkStart w:id="90" w:name="bssPhr135"/>
      <w:bookmarkStart w:id="91" w:name="nsk_66_NPA_part1_643"/>
      <w:bookmarkEnd w:id="89"/>
      <w:bookmarkEnd w:id="90"/>
      <w:bookmarkEnd w:id="91"/>
      <w:r>
        <w:rPr>
          <w:szCs w:val="28"/>
        </w:rPr>
        <w:t>В течение трех рабочих дней со дня утверждения изменений в лимиты бюджетных обязательств до главного распорядителя средств доводится Уведомление об изменении лимитов бюджетных обязательств.</w:t>
      </w:r>
    </w:p>
    <w:p w:rsidR="002D6544" w:rsidRDefault="002D6544" w:rsidP="002D6544">
      <w:pPr>
        <w:spacing w:before="100" w:beforeAutospacing="1" w:after="100" w:afterAutospacing="1"/>
        <w:rPr>
          <w:szCs w:val="28"/>
        </w:rPr>
      </w:pPr>
      <w:bookmarkStart w:id="92" w:name="dfas6bg0b8"/>
      <w:bookmarkStart w:id="93" w:name="bssPhr136"/>
      <w:bookmarkStart w:id="94" w:name="nsk_66_NPA_part1_644"/>
      <w:bookmarkEnd w:id="92"/>
      <w:bookmarkEnd w:id="93"/>
      <w:bookmarkEnd w:id="94"/>
      <w:r>
        <w:rPr>
          <w:szCs w:val="28"/>
        </w:rPr>
        <w:t>39. В случае принятия руководителем финансового органа решения об отклонении представленных главным распорядителем средств изменений в лимиты бюджетных обязательств,  в течение одного рабочего дня доводится уведомление до главного распорядителя средств о причинах отклонения предложенных изменений.</w:t>
      </w:r>
    </w:p>
    <w:p w:rsidR="002D6544" w:rsidRDefault="002D6544" w:rsidP="002D6544">
      <w:pPr>
        <w:pStyle w:val="ConsPlusNormal"/>
        <w:ind w:firstLine="0"/>
        <w:jc w:val="center"/>
        <w:rPr>
          <w:rFonts w:ascii="Times New Roman" w:hAnsi="Times New Roman" w:cs="Times New Roman"/>
          <w:sz w:val="28"/>
          <w:szCs w:val="28"/>
        </w:rPr>
      </w:pPr>
      <w:bookmarkStart w:id="95" w:name="dfasp9lxsl"/>
      <w:bookmarkStart w:id="96" w:name="bssPhr137"/>
      <w:bookmarkStart w:id="97" w:name="nsk_66_NPA_part1_645"/>
      <w:bookmarkStart w:id="98" w:name="dfas7ywvf9"/>
      <w:bookmarkStart w:id="99" w:name="bssPhr139"/>
      <w:bookmarkStart w:id="100" w:name="nsk_66_NPA_part1_647"/>
      <w:bookmarkEnd w:id="95"/>
      <w:bookmarkEnd w:id="96"/>
      <w:bookmarkEnd w:id="97"/>
      <w:bookmarkEnd w:id="98"/>
      <w:bookmarkEnd w:id="99"/>
      <w:bookmarkEnd w:id="100"/>
    </w:p>
    <w:p w:rsidR="002D6544" w:rsidRDefault="002D6544" w:rsidP="002D6544">
      <w:pPr>
        <w:pStyle w:val="ConsPlusNormal"/>
        <w:ind w:firstLine="0"/>
        <w:jc w:val="center"/>
        <w:rPr>
          <w:rFonts w:ascii="Times New Roman" w:hAnsi="Times New Roman" w:cs="Times New Roman"/>
          <w:sz w:val="28"/>
          <w:szCs w:val="28"/>
        </w:rPr>
      </w:pPr>
    </w:p>
    <w:p w:rsidR="002D6544" w:rsidRDefault="002D6544" w:rsidP="002D6544">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 xml:space="preserve">Внесение изменений в сводную бюджетную роспись </w:t>
      </w:r>
    </w:p>
    <w:p w:rsidR="002D6544" w:rsidRDefault="002D6544" w:rsidP="002D6544">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 xml:space="preserve">в части источников финансирования дефицита местного бюджета </w:t>
      </w:r>
    </w:p>
    <w:p w:rsidR="002D6544" w:rsidRDefault="002D6544" w:rsidP="002D6544">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 xml:space="preserve">без внесения изменений в решение о местном бюджете </w:t>
      </w:r>
    </w:p>
    <w:p w:rsidR="002D6544" w:rsidRDefault="002D6544" w:rsidP="002D6544">
      <w:pPr>
        <w:widowControl w:val="0"/>
        <w:autoSpaceDE w:val="0"/>
        <w:autoSpaceDN w:val="0"/>
        <w:adjustRightInd w:val="0"/>
        <w:ind w:firstLine="540"/>
        <w:rPr>
          <w:rFonts w:ascii="Arial" w:eastAsiaTheme="minorEastAsia" w:hAnsi="Arial" w:cs="Arial"/>
          <w:sz w:val="20"/>
        </w:rPr>
      </w:pPr>
    </w:p>
    <w:p w:rsidR="002D6544" w:rsidRDefault="002D6544" w:rsidP="002D6544">
      <w:pPr>
        <w:widowControl w:val="0"/>
        <w:autoSpaceDE w:val="0"/>
        <w:autoSpaceDN w:val="0"/>
        <w:adjustRightInd w:val="0"/>
        <w:ind w:firstLine="540"/>
        <w:rPr>
          <w:rFonts w:eastAsiaTheme="minorEastAsia"/>
          <w:szCs w:val="28"/>
        </w:rPr>
      </w:pPr>
      <w:r>
        <w:rPr>
          <w:rFonts w:eastAsiaTheme="minorEastAsia"/>
          <w:szCs w:val="28"/>
        </w:rPr>
        <w:t>40. Внесение изменений в сводную бюджетную роспись по источникам финансирования дефицита местного бюджета (далее - роспись источников) осуществляется финансовым органом в случае внесения изменений в показатели решения о местном бюджете в части источников финансирования дефицита местного бюджета с одновременным внесением изменений в кассовый план исполнения местного  бюджета по источникам финансирования дефицита бюджета в соответствии с порядком составления и ведения кассового плана исполнения местного бюджета, утвержденным финансовым органом.</w:t>
      </w:r>
    </w:p>
    <w:p w:rsidR="002D6544" w:rsidRDefault="002D6544" w:rsidP="002D6544">
      <w:pPr>
        <w:widowControl w:val="0"/>
        <w:autoSpaceDE w:val="0"/>
        <w:autoSpaceDN w:val="0"/>
        <w:adjustRightInd w:val="0"/>
        <w:ind w:firstLine="540"/>
        <w:rPr>
          <w:rFonts w:eastAsiaTheme="minorEastAsia"/>
          <w:szCs w:val="28"/>
        </w:rPr>
      </w:pPr>
      <w:r>
        <w:rPr>
          <w:rFonts w:eastAsiaTheme="minorEastAsia"/>
          <w:szCs w:val="28"/>
        </w:rPr>
        <w:t>Внесение изменений в роспись источников оформляется по форме согласно приложению №10 к настоящему Порядку.</w:t>
      </w:r>
    </w:p>
    <w:p w:rsidR="002D6544" w:rsidRDefault="002D6544" w:rsidP="002D6544">
      <w:pPr>
        <w:widowControl w:val="0"/>
        <w:autoSpaceDE w:val="0"/>
        <w:autoSpaceDN w:val="0"/>
        <w:adjustRightInd w:val="0"/>
        <w:ind w:firstLine="540"/>
        <w:rPr>
          <w:rFonts w:eastAsiaTheme="minorEastAsia"/>
          <w:szCs w:val="28"/>
        </w:rPr>
      </w:pPr>
    </w:p>
    <w:p w:rsidR="002D6544" w:rsidRDefault="002D6544" w:rsidP="002D6544">
      <w:pPr>
        <w:widowControl w:val="0"/>
        <w:autoSpaceDE w:val="0"/>
        <w:autoSpaceDN w:val="0"/>
        <w:adjustRightInd w:val="0"/>
        <w:jc w:val="center"/>
        <w:outlineLvl w:val="3"/>
        <w:rPr>
          <w:rFonts w:eastAsiaTheme="minorEastAsia"/>
          <w:szCs w:val="28"/>
        </w:rPr>
      </w:pPr>
      <w:r>
        <w:rPr>
          <w:rFonts w:eastAsiaTheme="minorEastAsia"/>
          <w:szCs w:val="28"/>
        </w:rPr>
        <w:lastRenderedPageBreak/>
        <w:t>Изменение и прекращение действия показателей росписи</w:t>
      </w:r>
    </w:p>
    <w:p w:rsidR="002D6544" w:rsidRDefault="002D6544" w:rsidP="002D6544">
      <w:pPr>
        <w:widowControl w:val="0"/>
        <w:autoSpaceDE w:val="0"/>
        <w:autoSpaceDN w:val="0"/>
        <w:adjustRightInd w:val="0"/>
        <w:jc w:val="center"/>
        <w:rPr>
          <w:rFonts w:eastAsiaTheme="minorEastAsia"/>
          <w:szCs w:val="28"/>
        </w:rPr>
      </w:pPr>
      <w:r>
        <w:rPr>
          <w:rFonts w:eastAsiaTheme="minorEastAsia"/>
          <w:szCs w:val="28"/>
        </w:rPr>
        <w:t>источников, утвержденных на плановый период</w:t>
      </w:r>
    </w:p>
    <w:p w:rsidR="002D6544" w:rsidRDefault="002D6544" w:rsidP="002D6544">
      <w:pPr>
        <w:widowControl w:val="0"/>
        <w:autoSpaceDE w:val="0"/>
        <w:autoSpaceDN w:val="0"/>
        <w:adjustRightInd w:val="0"/>
        <w:ind w:firstLine="540"/>
        <w:rPr>
          <w:rFonts w:eastAsiaTheme="minorEastAsia"/>
          <w:szCs w:val="28"/>
        </w:rPr>
      </w:pPr>
    </w:p>
    <w:p w:rsidR="002D6544" w:rsidRDefault="002D6544" w:rsidP="002D6544">
      <w:pPr>
        <w:widowControl w:val="0"/>
        <w:autoSpaceDE w:val="0"/>
        <w:autoSpaceDN w:val="0"/>
        <w:adjustRightInd w:val="0"/>
        <w:ind w:firstLine="540"/>
        <w:rPr>
          <w:rFonts w:eastAsiaTheme="minorEastAsia"/>
          <w:szCs w:val="28"/>
        </w:rPr>
      </w:pPr>
      <w:r>
        <w:rPr>
          <w:rFonts w:eastAsiaTheme="minorEastAsia"/>
          <w:szCs w:val="28"/>
        </w:rPr>
        <w:t xml:space="preserve">41. После вступления в силу решения о местном бюджете на очередной финансовый год и плановый период финансовый орган составляет изменения сводной бюджетной росписи на плановый период на бумажном носителе по форме согласно </w:t>
      </w:r>
      <w:hyperlink r:id="rId27" w:anchor="Par1720" w:tooltip="                                 Изменения" w:history="1">
        <w:r>
          <w:rPr>
            <w:rStyle w:val="ac"/>
            <w:rFonts w:eastAsiaTheme="minorEastAsia"/>
            <w:color w:val="000000" w:themeColor="text1"/>
            <w:szCs w:val="28"/>
          </w:rPr>
          <w:t xml:space="preserve"> приложению №1</w:t>
        </w:r>
      </w:hyperlink>
      <w:r>
        <w:rPr>
          <w:rFonts w:eastAsiaTheme="minorEastAsia"/>
          <w:color w:val="000000" w:themeColor="text1"/>
          <w:szCs w:val="28"/>
        </w:rPr>
        <w:t xml:space="preserve">1 к настоящему Порядку и изменения лимитов бюджетных обязательств на плановый период на бумажном носителе по форме согласно </w:t>
      </w:r>
      <w:hyperlink r:id="rId28" w:anchor="Par1837" w:tooltip="                                 Изменения" w:history="1">
        <w:r>
          <w:rPr>
            <w:rStyle w:val="ac"/>
            <w:rFonts w:eastAsiaTheme="minorEastAsia"/>
            <w:color w:val="000000" w:themeColor="text1"/>
            <w:szCs w:val="28"/>
          </w:rPr>
          <w:t xml:space="preserve"> приложению №1</w:t>
        </w:r>
      </w:hyperlink>
      <w:r>
        <w:rPr>
          <w:rFonts w:eastAsiaTheme="minorEastAsia"/>
          <w:color w:val="000000" w:themeColor="text1"/>
          <w:szCs w:val="28"/>
        </w:rPr>
        <w:t>2 к настоящему Порядку, предусматривающие прекращение действия утвержден</w:t>
      </w:r>
      <w:r>
        <w:rPr>
          <w:rFonts w:eastAsiaTheme="minorEastAsia"/>
          <w:szCs w:val="28"/>
        </w:rPr>
        <w:t>ных показателей сводной бюджетной росписи и лимитов бюджетных обязательств планового периода (с учетом внесенных изменений в течение текущего финансового года).</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42. Изменения сводной бюджетной росписи и лимитов бюджетных обязательств планового периода утверждаются финансовым органом.</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После утверждения изменений до конца текущего финансового года финансовый орган доводит до главных распорядителей уведомления об изменении бюджетных ассигнований на плановый период по форме согласно приложению №1</w:t>
      </w:r>
      <w:r>
        <w:rPr>
          <w:rFonts w:eastAsiaTheme="minorEastAsia"/>
          <w:color w:val="0000FF"/>
          <w:szCs w:val="28"/>
        </w:rPr>
        <w:t>3</w:t>
      </w:r>
      <w:r>
        <w:rPr>
          <w:rFonts w:eastAsiaTheme="minorEastAsia"/>
          <w:szCs w:val="28"/>
        </w:rPr>
        <w:t xml:space="preserve"> к настоящему Порядку, об изменении лимитов бюджетных обязательств на плановый период по форме согласно приложению №14 к настоящему Порядку.</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 xml:space="preserve">До главных администраторов источников финансовый орган доводит </w:t>
      </w:r>
      <w:hyperlink r:id="rId29" w:anchor="Par2045" w:tooltip="                               УВЕДОМЛЕНИЕ N" w:history="1">
        <w:r>
          <w:rPr>
            <w:rStyle w:val="ac"/>
            <w:rFonts w:eastAsiaTheme="minorEastAsia"/>
            <w:color w:val="000000" w:themeColor="text1"/>
            <w:szCs w:val="28"/>
          </w:rPr>
          <w:t>уведомления</w:t>
        </w:r>
      </w:hyperlink>
      <w:r>
        <w:rPr>
          <w:rFonts w:eastAsiaTheme="minorEastAsia"/>
          <w:szCs w:val="28"/>
        </w:rPr>
        <w:t xml:space="preserve"> об изменении бюджетных ассигнований по источникам финансирования дефицита местного бюджета на плановый период по форме согласно приложению №15 к настоящему Порядку.</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43. После доведения финансовым органом уведомлений об изменении бюджетных ассигнований и лимитов бюджетных обязательств планового периода главный распорядитель средств производит изменения бюджетных ассигнований и лимитов бюджетных обязательств по подведомственным распорядителям средств и (или) получателям средств местного бюджета.</w:t>
      </w:r>
    </w:p>
    <w:p w:rsidR="002D6544" w:rsidRDefault="002D6544" w:rsidP="002D6544">
      <w:pPr>
        <w:widowControl w:val="0"/>
        <w:autoSpaceDE w:val="0"/>
        <w:autoSpaceDN w:val="0"/>
        <w:adjustRightInd w:val="0"/>
        <w:ind w:firstLine="540"/>
        <w:rPr>
          <w:rFonts w:eastAsiaTheme="minorEastAsia"/>
          <w:szCs w:val="28"/>
        </w:rPr>
      </w:pPr>
    </w:p>
    <w:p w:rsidR="002D6544" w:rsidRDefault="002D6544" w:rsidP="002D6544">
      <w:pPr>
        <w:widowControl w:val="0"/>
        <w:autoSpaceDE w:val="0"/>
        <w:autoSpaceDN w:val="0"/>
        <w:adjustRightInd w:val="0"/>
        <w:jc w:val="center"/>
        <w:outlineLvl w:val="3"/>
        <w:rPr>
          <w:rFonts w:eastAsiaTheme="minorEastAsia"/>
          <w:szCs w:val="28"/>
        </w:rPr>
      </w:pPr>
      <w:r>
        <w:rPr>
          <w:rFonts w:eastAsiaTheme="minorEastAsia"/>
          <w:szCs w:val="28"/>
        </w:rPr>
        <w:t>Ведение сводной бюджетной росписи и изменения лимитов</w:t>
      </w:r>
    </w:p>
    <w:p w:rsidR="002D6544" w:rsidRDefault="002D6544" w:rsidP="002D6544">
      <w:pPr>
        <w:widowControl w:val="0"/>
        <w:autoSpaceDE w:val="0"/>
        <w:autoSpaceDN w:val="0"/>
        <w:adjustRightInd w:val="0"/>
        <w:jc w:val="center"/>
        <w:rPr>
          <w:rFonts w:eastAsiaTheme="minorEastAsia"/>
          <w:szCs w:val="28"/>
        </w:rPr>
      </w:pPr>
      <w:r>
        <w:rPr>
          <w:rFonts w:eastAsiaTheme="minorEastAsia"/>
          <w:szCs w:val="28"/>
        </w:rPr>
        <w:t>бюджетных обязательств, утвержденных на плановый</w:t>
      </w:r>
    </w:p>
    <w:p w:rsidR="002D6544" w:rsidRDefault="002D6544" w:rsidP="002D6544">
      <w:pPr>
        <w:widowControl w:val="0"/>
        <w:autoSpaceDE w:val="0"/>
        <w:autoSpaceDN w:val="0"/>
        <w:adjustRightInd w:val="0"/>
        <w:jc w:val="center"/>
        <w:rPr>
          <w:rFonts w:eastAsiaTheme="minorEastAsia"/>
          <w:szCs w:val="28"/>
        </w:rPr>
      </w:pPr>
      <w:r>
        <w:rPr>
          <w:rFonts w:eastAsiaTheme="minorEastAsia"/>
          <w:szCs w:val="28"/>
        </w:rPr>
        <w:t>период, по кодам аналитического учета</w:t>
      </w:r>
    </w:p>
    <w:p w:rsidR="002D6544" w:rsidRDefault="002D6544" w:rsidP="002D6544">
      <w:pPr>
        <w:widowControl w:val="0"/>
        <w:autoSpaceDE w:val="0"/>
        <w:autoSpaceDN w:val="0"/>
        <w:adjustRightInd w:val="0"/>
        <w:ind w:firstLine="540"/>
        <w:rPr>
          <w:rFonts w:eastAsiaTheme="minorEastAsia"/>
          <w:szCs w:val="28"/>
        </w:rPr>
      </w:pPr>
    </w:p>
    <w:p w:rsidR="002D6544" w:rsidRDefault="002D6544" w:rsidP="002D6544">
      <w:pPr>
        <w:widowControl w:val="0"/>
        <w:autoSpaceDE w:val="0"/>
        <w:autoSpaceDN w:val="0"/>
        <w:adjustRightInd w:val="0"/>
        <w:ind w:firstLine="540"/>
        <w:rPr>
          <w:rFonts w:eastAsiaTheme="minorEastAsia"/>
          <w:szCs w:val="28"/>
        </w:rPr>
      </w:pPr>
      <w:r>
        <w:rPr>
          <w:rFonts w:eastAsiaTheme="minorEastAsia"/>
          <w:szCs w:val="28"/>
        </w:rPr>
        <w:t xml:space="preserve">44. Ведение сводной бюджетной росписи и (или) изменение лимитов бюджетных обязательств, утвержденных на плановый период решением о местном бюджете (уточненной сводной бюджетной росписью) по  кодам аналитического учета, типам средств, кодам субсидий (для бюджетных и автономных учреждений), межбюджетным трансфертам предоставленных муниципальному району и кодов целевых средств. </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 xml:space="preserve">45. В целях изменения показателей сводной бюджетной росписи и лимитов бюджетных обязательств, утвержденных на плановый период, по кодам аналитического учета без внесения изменений в решение о местном бюджете (далее - внесение изменений по кодам аналитического учета) главный распорядитель </w:t>
      </w:r>
      <w:r>
        <w:rPr>
          <w:rFonts w:eastAsiaTheme="minorEastAsia"/>
          <w:szCs w:val="28"/>
        </w:rPr>
        <w:lastRenderedPageBreak/>
        <w:t>средств направляет в финансовый орган предложение о внесении изменений по кодам аналитического учета, которое включает:</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1) письменное обращение главного распорядителя (распорядителя) средств с указанием причин и оснований для внесения изменений по кодам аналитического учета, подписанное главным распорядителем (распорядителем) средств;</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2) расчеты и обоснования предлагаемых изменений;</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3) принятое обязательство о недопущении образования кредиторской задолженности по уменьшаемым расходам;</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4) иные документы, необходимые для согласования представленных изменений в зависимости от содержания причин и оснований для их внесения.</w:t>
      </w:r>
    </w:p>
    <w:p w:rsidR="002D6544" w:rsidRDefault="002D6544" w:rsidP="002D6544">
      <w:pPr>
        <w:widowControl w:val="0"/>
        <w:autoSpaceDE w:val="0"/>
        <w:autoSpaceDN w:val="0"/>
        <w:adjustRightInd w:val="0"/>
        <w:spacing w:before="200"/>
        <w:ind w:firstLine="540"/>
        <w:rPr>
          <w:rFonts w:eastAsiaTheme="minorEastAsia"/>
          <w:szCs w:val="28"/>
        </w:rPr>
      </w:pPr>
      <w:bookmarkStart w:id="101" w:name="Par226"/>
      <w:bookmarkEnd w:id="101"/>
      <w:r>
        <w:rPr>
          <w:rFonts w:eastAsiaTheme="minorEastAsia"/>
          <w:szCs w:val="28"/>
        </w:rPr>
        <w:t>46. Поступившее в финансовый орган предложение главного распорядителя средств о внесении изменений по кодам аналитического учета рассматривается в течение десяти рабочих дней со дня поступления. В течение данного срока финансовым органом осуществляется проверка поступившего предложения и прилагаемых материалов на:</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1) соответствие предложенных изменений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2) правильность применения бюджетной классификации Российской Федерации;</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3) полноту и достоверность представленной информации;</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47. В случае наличия замечаний по результатам проверки предложения главного распорядителя средств о внесении изменений по кодам аналитического учета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 xml:space="preserve">В отношении предложения главного распорядителя (распорядителя) средств, поступившего с доработки, осуществляется проверка, предусмотренная </w:t>
      </w:r>
      <w:r>
        <w:t xml:space="preserve">пунктом 46 </w:t>
      </w:r>
      <w:r>
        <w:rPr>
          <w:rFonts w:eastAsiaTheme="minorEastAsia"/>
          <w:szCs w:val="28"/>
        </w:rPr>
        <w:t>настоящего Порядка.</w:t>
      </w:r>
    </w:p>
    <w:p w:rsidR="002D6544" w:rsidRDefault="002D6544" w:rsidP="002D6544">
      <w:pPr>
        <w:widowControl w:val="0"/>
        <w:autoSpaceDE w:val="0"/>
        <w:autoSpaceDN w:val="0"/>
        <w:adjustRightInd w:val="0"/>
        <w:spacing w:before="200"/>
        <w:ind w:firstLine="540"/>
        <w:rPr>
          <w:rFonts w:eastAsiaTheme="minorEastAsia"/>
          <w:szCs w:val="28"/>
        </w:rPr>
      </w:pPr>
      <w:r>
        <w:rPr>
          <w:rFonts w:eastAsiaTheme="minorEastAsia"/>
          <w:szCs w:val="28"/>
        </w:rPr>
        <w:t>48. В случае отсутствия замечаний по результатам проверки предложение главного распорядителя средств о внесении изменений по кодам аналитического учета утверждается финансовым органом, который осуществляет внесение соответствующих изменений показателей сводной бюджетной росписи и лимитов бюджетных обязательств, утвержденных на плановый период.</w:t>
      </w:r>
    </w:p>
    <w:p w:rsidR="002D6544" w:rsidRDefault="002D6544" w:rsidP="002D6544">
      <w:pPr>
        <w:spacing w:before="100" w:beforeAutospacing="1" w:after="100" w:afterAutospacing="1"/>
        <w:rPr>
          <w:color w:val="C00000"/>
          <w:szCs w:val="28"/>
        </w:rPr>
      </w:pPr>
    </w:p>
    <w:p w:rsidR="002D6544" w:rsidRDefault="002D6544" w:rsidP="002D6544">
      <w:pPr>
        <w:widowControl w:val="0"/>
        <w:autoSpaceDE w:val="0"/>
        <w:autoSpaceDN w:val="0"/>
        <w:jc w:val="center"/>
        <w:outlineLvl w:val="1"/>
        <w:rPr>
          <w:szCs w:val="28"/>
        </w:rPr>
      </w:pPr>
      <w:r>
        <w:rPr>
          <w:szCs w:val="28"/>
        </w:rPr>
        <w:t>III. Составление и ведение бюджетных росписей</w:t>
      </w:r>
    </w:p>
    <w:p w:rsidR="002D6544" w:rsidRDefault="002D6544" w:rsidP="002D6544">
      <w:pPr>
        <w:widowControl w:val="0"/>
        <w:autoSpaceDE w:val="0"/>
        <w:autoSpaceDN w:val="0"/>
        <w:jc w:val="center"/>
        <w:rPr>
          <w:szCs w:val="28"/>
        </w:rPr>
      </w:pPr>
      <w:r>
        <w:rPr>
          <w:szCs w:val="28"/>
        </w:rPr>
        <w:t>главных распорядителей (распорядителей)</w:t>
      </w:r>
    </w:p>
    <w:p w:rsidR="002D6544" w:rsidRDefault="002D6544" w:rsidP="002D6544">
      <w:pPr>
        <w:widowControl w:val="0"/>
        <w:autoSpaceDE w:val="0"/>
        <w:autoSpaceDN w:val="0"/>
        <w:jc w:val="center"/>
        <w:rPr>
          <w:szCs w:val="28"/>
        </w:rPr>
      </w:pPr>
      <w:r>
        <w:rPr>
          <w:szCs w:val="28"/>
        </w:rPr>
        <w:t>средств и главных администраторов источников</w:t>
      </w:r>
    </w:p>
    <w:p w:rsidR="002D6544" w:rsidRDefault="002D6544" w:rsidP="002D6544">
      <w:pPr>
        <w:widowControl w:val="0"/>
        <w:autoSpaceDE w:val="0"/>
        <w:autoSpaceDN w:val="0"/>
        <w:ind w:firstLine="540"/>
        <w:rPr>
          <w:szCs w:val="28"/>
        </w:rPr>
      </w:pPr>
    </w:p>
    <w:p w:rsidR="002D6544" w:rsidRDefault="002D6544" w:rsidP="002D6544">
      <w:pPr>
        <w:widowControl w:val="0"/>
        <w:autoSpaceDE w:val="0"/>
        <w:autoSpaceDN w:val="0"/>
        <w:jc w:val="center"/>
        <w:outlineLvl w:val="2"/>
        <w:rPr>
          <w:szCs w:val="28"/>
        </w:rPr>
      </w:pPr>
      <w:r>
        <w:rPr>
          <w:szCs w:val="28"/>
        </w:rPr>
        <w:lastRenderedPageBreak/>
        <w:t>1. Составление и утверждение бюджетных росписей</w:t>
      </w:r>
    </w:p>
    <w:p w:rsidR="002D6544" w:rsidRDefault="002D6544" w:rsidP="002D6544">
      <w:pPr>
        <w:widowControl w:val="0"/>
        <w:autoSpaceDE w:val="0"/>
        <w:autoSpaceDN w:val="0"/>
        <w:ind w:firstLine="540"/>
        <w:rPr>
          <w:szCs w:val="28"/>
        </w:rPr>
      </w:pPr>
    </w:p>
    <w:p w:rsidR="002D6544" w:rsidRDefault="002D6544" w:rsidP="002D6544">
      <w:pPr>
        <w:widowControl w:val="0"/>
        <w:autoSpaceDE w:val="0"/>
        <w:autoSpaceDN w:val="0"/>
        <w:ind w:firstLine="540"/>
        <w:rPr>
          <w:szCs w:val="28"/>
        </w:rPr>
      </w:pPr>
      <w:r>
        <w:rPr>
          <w:szCs w:val="28"/>
        </w:rPr>
        <w:t>49. Бюджетные росписи составляются и утверждаются администраторами бюджетных средств  на очередной финансовый год и плановый период в соответствии со сводной бюджетной росписью и утвержденными лимитами бюджетных обязательств.</w:t>
      </w:r>
    </w:p>
    <w:p w:rsidR="002D6544" w:rsidRDefault="002D6544" w:rsidP="002D6544">
      <w:pPr>
        <w:widowControl w:val="0"/>
        <w:autoSpaceDE w:val="0"/>
        <w:autoSpaceDN w:val="0"/>
        <w:spacing w:before="220"/>
        <w:ind w:firstLine="540"/>
        <w:rPr>
          <w:szCs w:val="28"/>
        </w:rPr>
      </w:pPr>
      <w:r>
        <w:rPr>
          <w:szCs w:val="28"/>
        </w:rPr>
        <w:t xml:space="preserve">50. Бюджетные росписи главных распорядителей (распорядителей) средств составляются по форме согласно </w:t>
      </w:r>
      <w:r>
        <w:t xml:space="preserve">приложению №16 </w:t>
      </w:r>
      <w:r>
        <w:rPr>
          <w:szCs w:val="28"/>
        </w:rPr>
        <w:t>к настоящему Порядку в разрезе:</w:t>
      </w:r>
    </w:p>
    <w:p w:rsidR="002D6544" w:rsidRDefault="002D6544" w:rsidP="002D6544">
      <w:pPr>
        <w:widowControl w:val="0"/>
        <w:autoSpaceDE w:val="0"/>
        <w:autoSpaceDN w:val="0"/>
        <w:spacing w:before="220"/>
        <w:ind w:firstLine="540"/>
        <w:rPr>
          <w:szCs w:val="28"/>
        </w:rPr>
      </w:pPr>
      <w:r>
        <w:rPr>
          <w:szCs w:val="28"/>
        </w:rPr>
        <w:t>подведомственных распорядителей средств и (или) получателей средств местного</w:t>
      </w:r>
      <w:r>
        <w:rPr>
          <w:b/>
          <w:szCs w:val="28"/>
        </w:rPr>
        <w:t xml:space="preserve"> </w:t>
      </w:r>
      <w:r>
        <w:rPr>
          <w:szCs w:val="28"/>
        </w:rPr>
        <w:t>бюджета;</w:t>
      </w:r>
    </w:p>
    <w:p w:rsidR="002D6544" w:rsidRDefault="002D6544" w:rsidP="002D6544">
      <w:pPr>
        <w:widowControl w:val="0"/>
        <w:autoSpaceDE w:val="0"/>
        <w:autoSpaceDN w:val="0"/>
        <w:spacing w:before="220"/>
        <w:ind w:firstLine="540"/>
        <w:rPr>
          <w:szCs w:val="28"/>
        </w:rPr>
      </w:pPr>
      <w:r>
        <w:rPr>
          <w:szCs w:val="28"/>
        </w:rPr>
        <w:t xml:space="preserve">разделов, подразделов, целевых статей (государственных и муниципальных программ  и </w:t>
      </w:r>
      <w:proofErr w:type="spellStart"/>
      <w:r>
        <w:rPr>
          <w:szCs w:val="28"/>
        </w:rPr>
        <w:t>непрограммных</w:t>
      </w:r>
      <w:proofErr w:type="spellEnd"/>
      <w:r>
        <w:rPr>
          <w:szCs w:val="28"/>
        </w:rPr>
        <w:t xml:space="preserve"> направлений деятельности);</w:t>
      </w:r>
    </w:p>
    <w:p w:rsidR="002D6544" w:rsidRDefault="002D6544" w:rsidP="002D6544">
      <w:pPr>
        <w:widowControl w:val="0"/>
        <w:autoSpaceDE w:val="0"/>
        <w:autoSpaceDN w:val="0"/>
        <w:spacing w:before="220"/>
        <w:ind w:firstLine="540"/>
        <w:rPr>
          <w:szCs w:val="28"/>
        </w:rPr>
      </w:pPr>
      <w:r>
        <w:rPr>
          <w:szCs w:val="28"/>
        </w:rPr>
        <w:t>групп, подгрупп и элементов видов расходов, кодов операций сектора государственного управления в соответствии с доведенными лимитами бюджетных обязательств соответствующему главному распорядителю (распорядителю) средств;</w:t>
      </w:r>
    </w:p>
    <w:p w:rsidR="002D6544" w:rsidRDefault="002D6544" w:rsidP="002D6544">
      <w:pPr>
        <w:widowControl w:val="0"/>
        <w:autoSpaceDE w:val="0"/>
        <w:autoSpaceDN w:val="0"/>
        <w:spacing w:before="220"/>
        <w:ind w:firstLine="540"/>
        <w:rPr>
          <w:szCs w:val="28"/>
        </w:rPr>
      </w:pPr>
      <w:r>
        <w:rPr>
          <w:szCs w:val="28"/>
        </w:rPr>
        <w:t>сельского поселения - получателя межбюджетных трансфертов из местного бюджета из бюджета муниципального района.</w:t>
      </w:r>
    </w:p>
    <w:p w:rsidR="002D6544" w:rsidRDefault="002D6544" w:rsidP="002D6544">
      <w:pPr>
        <w:widowControl w:val="0"/>
        <w:autoSpaceDE w:val="0"/>
        <w:autoSpaceDN w:val="0"/>
        <w:spacing w:before="220"/>
        <w:ind w:firstLine="540"/>
        <w:rPr>
          <w:szCs w:val="28"/>
        </w:rPr>
      </w:pPr>
      <w:r>
        <w:rPr>
          <w:szCs w:val="28"/>
        </w:rPr>
        <w:t xml:space="preserve">51. Бюджетные росписи главных администраторов источников составляются по форме согласно </w:t>
      </w:r>
      <w:r>
        <w:t xml:space="preserve">приложению №17 </w:t>
      </w:r>
      <w:r>
        <w:rPr>
          <w:szCs w:val="28"/>
        </w:rPr>
        <w:t>к настоящему Порядку в разрезе:</w:t>
      </w:r>
    </w:p>
    <w:p w:rsidR="002D6544" w:rsidRDefault="002D6544" w:rsidP="002D6544">
      <w:pPr>
        <w:widowControl w:val="0"/>
        <w:autoSpaceDE w:val="0"/>
        <w:autoSpaceDN w:val="0"/>
        <w:spacing w:before="220"/>
        <w:ind w:firstLine="540"/>
        <w:rPr>
          <w:szCs w:val="28"/>
        </w:rPr>
      </w:pPr>
      <w:r>
        <w:rPr>
          <w:szCs w:val="28"/>
        </w:rPr>
        <w:t xml:space="preserve">администраторов источников финансирования дефицита </w:t>
      </w:r>
      <w:r>
        <w:rPr>
          <w:b/>
          <w:szCs w:val="28"/>
        </w:rPr>
        <w:t>местного</w:t>
      </w:r>
      <w:r>
        <w:rPr>
          <w:szCs w:val="28"/>
        </w:rPr>
        <w:t xml:space="preserve"> бюджета (далее - администраторы источников);</w:t>
      </w:r>
    </w:p>
    <w:p w:rsidR="002D6544" w:rsidRDefault="002D6544" w:rsidP="002D6544">
      <w:pPr>
        <w:widowControl w:val="0"/>
        <w:autoSpaceDE w:val="0"/>
        <w:autoSpaceDN w:val="0"/>
        <w:spacing w:before="220"/>
        <w:ind w:firstLine="540"/>
        <w:rPr>
          <w:szCs w:val="28"/>
        </w:rPr>
      </w:pPr>
      <w:r>
        <w:rPr>
          <w:szCs w:val="28"/>
        </w:rPr>
        <w:t>кодов классификации источников в соответствии с бюджетными ассигнованиями, утвержденными сводной росписью соответствующему главному администратору источников.</w:t>
      </w:r>
    </w:p>
    <w:p w:rsidR="002D6544" w:rsidRDefault="002D6544" w:rsidP="002D6544">
      <w:pPr>
        <w:widowControl w:val="0"/>
        <w:autoSpaceDE w:val="0"/>
        <w:autoSpaceDN w:val="0"/>
        <w:spacing w:before="220"/>
        <w:ind w:firstLine="540"/>
        <w:rPr>
          <w:szCs w:val="28"/>
        </w:rPr>
      </w:pPr>
      <w:r>
        <w:rPr>
          <w:szCs w:val="28"/>
        </w:rPr>
        <w:t>52. Общий объем бюджетных ассигнований бюджетной росписи главного распорядителя (распорядителя) средств не может превышать объем доведенных до главного распорядителя (распорядителя) средств лимитов бюджетных обязательств.</w:t>
      </w:r>
    </w:p>
    <w:p w:rsidR="002D6544" w:rsidRDefault="002D6544" w:rsidP="002D6544">
      <w:pPr>
        <w:widowControl w:val="0"/>
        <w:autoSpaceDE w:val="0"/>
        <w:autoSpaceDN w:val="0"/>
        <w:spacing w:before="220"/>
        <w:ind w:firstLine="540"/>
        <w:rPr>
          <w:szCs w:val="28"/>
        </w:rPr>
      </w:pPr>
      <w:r>
        <w:rPr>
          <w:szCs w:val="28"/>
        </w:rPr>
        <w:t>53. Утверждение показателей бюджетной росписи осуществляется администратором бюджетных средств до начала очередного финансового года.</w:t>
      </w:r>
    </w:p>
    <w:p w:rsidR="002D6544" w:rsidRDefault="002D6544" w:rsidP="002D6544">
      <w:pPr>
        <w:widowControl w:val="0"/>
        <w:autoSpaceDE w:val="0"/>
        <w:autoSpaceDN w:val="0"/>
        <w:spacing w:before="220"/>
        <w:ind w:firstLine="540"/>
        <w:rPr>
          <w:szCs w:val="28"/>
        </w:rPr>
      </w:pPr>
      <w:r>
        <w:rPr>
          <w:szCs w:val="28"/>
        </w:rPr>
        <w:t>54. Утвержденные показатели бюджетной росписи доводятся администратором бюджетных средств до начала очередного финансового года:</w:t>
      </w:r>
    </w:p>
    <w:p w:rsidR="002D6544" w:rsidRDefault="002D6544" w:rsidP="002D6544">
      <w:pPr>
        <w:widowControl w:val="0"/>
        <w:autoSpaceDE w:val="0"/>
        <w:autoSpaceDN w:val="0"/>
        <w:spacing w:before="220"/>
        <w:ind w:firstLine="540"/>
        <w:rPr>
          <w:szCs w:val="28"/>
        </w:rPr>
      </w:pPr>
      <w:r>
        <w:rPr>
          <w:szCs w:val="28"/>
        </w:rPr>
        <w:t xml:space="preserve">1) до получателей средств  местного  бюджета - путем направления </w:t>
      </w:r>
      <w:hyperlink r:id="rId30" w:anchor="P2651" w:history="1">
        <w:r>
          <w:rPr>
            <w:rStyle w:val="ac"/>
            <w:szCs w:val="28"/>
          </w:rPr>
          <w:t>уведомлений</w:t>
        </w:r>
      </w:hyperlink>
      <w:r>
        <w:rPr>
          <w:szCs w:val="28"/>
        </w:rPr>
        <w:t xml:space="preserve"> о бюджетных ассигнованиях по форме согласно</w:t>
      </w:r>
      <w:r>
        <w:t xml:space="preserve"> приложению №18 </w:t>
      </w:r>
      <w:r>
        <w:rPr>
          <w:szCs w:val="28"/>
        </w:rPr>
        <w:t xml:space="preserve">к настоящему Порядку и </w:t>
      </w:r>
      <w:hyperlink r:id="rId31" w:anchor="P2732" w:history="1">
        <w:r>
          <w:rPr>
            <w:rStyle w:val="ac"/>
            <w:szCs w:val="28"/>
          </w:rPr>
          <w:t>уведомлений</w:t>
        </w:r>
      </w:hyperlink>
      <w:r>
        <w:rPr>
          <w:szCs w:val="28"/>
        </w:rPr>
        <w:t xml:space="preserve"> о лимитах бюджетных обязательств по форме согласно </w:t>
      </w:r>
      <w:r>
        <w:t xml:space="preserve">приложению №19 </w:t>
      </w:r>
      <w:r>
        <w:rPr>
          <w:szCs w:val="28"/>
        </w:rPr>
        <w:t>к настоящему Порядку;</w:t>
      </w:r>
    </w:p>
    <w:p w:rsidR="002D6544" w:rsidRDefault="002D6544" w:rsidP="002D6544">
      <w:pPr>
        <w:widowControl w:val="0"/>
        <w:autoSpaceDE w:val="0"/>
        <w:autoSpaceDN w:val="0"/>
        <w:spacing w:before="220"/>
        <w:ind w:firstLine="540"/>
        <w:rPr>
          <w:szCs w:val="28"/>
        </w:rPr>
      </w:pPr>
      <w:r>
        <w:rPr>
          <w:szCs w:val="28"/>
        </w:rPr>
        <w:t xml:space="preserve">2) до муниципального района - получателя межбюджетных трансфертов - путем направления </w:t>
      </w:r>
      <w:hyperlink r:id="rId32" w:anchor="P2817" w:history="1">
        <w:r>
          <w:rPr>
            <w:rStyle w:val="ac"/>
            <w:szCs w:val="28"/>
          </w:rPr>
          <w:t>уведомления</w:t>
        </w:r>
      </w:hyperlink>
      <w:r>
        <w:rPr>
          <w:szCs w:val="28"/>
        </w:rPr>
        <w:t xml:space="preserve"> о бюджетных ассигнованиях по форме согласно</w:t>
      </w:r>
      <w:r>
        <w:t xml:space="preserve"> приложению №18 </w:t>
      </w:r>
      <w:r>
        <w:rPr>
          <w:szCs w:val="28"/>
        </w:rPr>
        <w:t xml:space="preserve"> к настоящему Порядку.</w:t>
      </w:r>
    </w:p>
    <w:p w:rsidR="002D6544" w:rsidRDefault="002D6544" w:rsidP="002D6544">
      <w:pPr>
        <w:widowControl w:val="0"/>
        <w:autoSpaceDE w:val="0"/>
        <w:autoSpaceDN w:val="0"/>
        <w:ind w:firstLine="540"/>
        <w:rPr>
          <w:szCs w:val="28"/>
        </w:rPr>
      </w:pPr>
    </w:p>
    <w:p w:rsidR="002D6544" w:rsidRDefault="002D6544" w:rsidP="002D6544">
      <w:pPr>
        <w:widowControl w:val="0"/>
        <w:autoSpaceDE w:val="0"/>
        <w:autoSpaceDN w:val="0"/>
        <w:jc w:val="center"/>
        <w:outlineLvl w:val="2"/>
        <w:rPr>
          <w:szCs w:val="28"/>
        </w:rPr>
      </w:pPr>
      <w:r>
        <w:rPr>
          <w:szCs w:val="28"/>
        </w:rPr>
        <w:lastRenderedPageBreak/>
        <w:t>2. Ведение бюджетных росписей и изменение</w:t>
      </w:r>
    </w:p>
    <w:p w:rsidR="002D6544" w:rsidRDefault="002D6544" w:rsidP="002D6544">
      <w:pPr>
        <w:widowControl w:val="0"/>
        <w:autoSpaceDE w:val="0"/>
        <w:autoSpaceDN w:val="0"/>
        <w:jc w:val="center"/>
        <w:rPr>
          <w:szCs w:val="28"/>
        </w:rPr>
      </w:pPr>
      <w:r>
        <w:rPr>
          <w:szCs w:val="28"/>
        </w:rPr>
        <w:t>лимитов бюджетных обязательств</w:t>
      </w:r>
    </w:p>
    <w:p w:rsidR="002D6544" w:rsidRDefault="002D6544" w:rsidP="002D6544">
      <w:pPr>
        <w:widowControl w:val="0"/>
        <w:autoSpaceDE w:val="0"/>
        <w:autoSpaceDN w:val="0"/>
        <w:ind w:firstLine="540"/>
        <w:rPr>
          <w:szCs w:val="28"/>
        </w:rPr>
      </w:pPr>
    </w:p>
    <w:p w:rsidR="002D6544" w:rsidRDefault="002D6544" w:rsidP="002D6544">
      <w:pPr>
        <w:widowControl w:val="0"/>
        <w:autoSpaceDE w:val="0"/>
        <w:autoSpaceDN w:val="0"/>
        <w:ind w:firstLine="540"/>
        <w:rPr>
          <w:szCs w:val="28"/>
        </w:rPr>
      </w:pPr>
      <w:r>
        <w:rPr>
          <w:szCs w:val="28"/>
        </w:rPr>
        <w:t>55. Ведением бюджетных росписей в целях настоящего Порядка является внесение изменений в показатели утвержденных бюджетных росписей.</w:t>
      </w:r>
    </w:p>
    <w:p w:rsidR="002D6544" w:rsidRDefault="002D6544" w:rsidP="002D6544">
      <w:pPr>
        <w:widowControl w:val="0"/>
        <w:autoSpaceDE w:val="0"/>
        <w:autoSpaceDN w:val="0"/>
        <w:spacing w:before="220"/>
        <w:ind w:firstLine="540"/>
        <w:rPr>
          <w:szCs w:val="28"/>
        </w:rPr>
      </w:pPr>
      <w:r>
        <w:rPr>
          <w:szCs w:val="28"/>
        </w:rPr>
        <w:t>Изменение показателей бюджетной росписи главного распорядителя (распорядителя) средств и лимитов бюджетных обязательств получателей средств  местного  бюджета осуществляется на основании внесения соответствующих изменений в сводную бюджетную роспись и лимиты бюджетных обязательств, доведенных до главного распорядителя (распорядителя) средств.</w:t>
      </w:r>
    </w:p>
    <w:p w:rsidR="002D6544" w:rsidRDefault="002D6544" w:rsidP="002D6544">
      <w:pPr>
        <w:widowControl w:val="0"/>
        <w:autoSpaceDE w:val="0"/>
        <w:autoSpaceDN w:val="0"/>
        <w:spacing w:before="220"/>
        <w:ind w:firstLine="540"/>
        <w:rPr>
          <w:szCs w:val="28"/>
        </w:rPr>
      </w:pPr>
      <w:r>
        <w:rPr>
          <w:szCs w:val="28"/>
        </w:rPr>
        <w:t>Изменение показателей бюджетной росписи главного администратора источников осуществляется на основании внесения соответствующих изменений в сводную бюджетную роспись в части бюджетных ассигнований по источникам финансирования дефицита местного бюджета.</w:t>
      </w:r>
    </w:p>
    <w:p w:rsidR="002D6544" w:rsidRDefault="002D6544" w:rsidP="002D6544">
      <w:pPr>
        <w:widowControl w:val="0"/>
        <w:autoSpaceDE w:val="0"/>
        <w:autoSpaceDN w:val="0"/>
        <w:spacing w:before="220"/>
        <w:ind w:firstLine="540"/>
        <w:rPr>
          <w:szCs w:val="28"/>
        </w:rPr>
      </w:pPr>
      <w:r>
        <w:rPr>
          <w:szCs w:val="28"/>
        </w:rPr>
        <w:t>56. После доведения финансовым органом уведомлений об изменении бюджетных ассигнований и (или) лимитов бюджетных обязательств,  главный распорядитель (распорядитель) средств доводит до подведомственных распорядителей средств и (или) получателей средств   местного бюджета уведомления:</w:t>
      </w:r>
    </w:p>
    <w:p w:rsidR="002D6544" w:rsidRDefault="002D6544" w:rsidP="002D6544">
      <w:pPr>
        <w:widowControl w:val="0"/>
        <w:autoSpaceDE w:val="0"/>
        <w:autoSpaceDN w:val="0"/>
        <w:spacing w:before="220"/>
        <w:ind w:firstLine="540"/>
        <w:rPr>
          <w:szCs w:val="28"/>
        </w:rPr>
      </w:pPr>
      <w:r>
        <w:rPr>
          <w:szCs w:val="28"/>
        </w:rPr>
        <w:t xml:space="preserve">1) об изменении бюджетных ассигнований по форме согласно </w:t>
      </w:r>
      <w:r>
        <w:t xml:space="preserve">приложению №20 </w:t>
      </w:r>
      <w:r>
        <w:rPr>
          <w:szCs w:val="28"/>
        </w:rPr>
        <w:t>к настоящему Порядку;</w:t>
      </w:r>
    </w:p>
    <w:p w:rsidR="002D6544" w:rsidRDefault="002D6544" w:rsidP="002D6544">
      <w:pPr>
        <w:widowControl w:val="0"/>
        <w:autoSpaceDE w:val="0"/>
        <w:autoSpaceDN w:val="0"/>
        <w:spacing w:before="220"/>
        <w:ind w:firstLine="540"/>
        <w:rPr>
          <w:szCs w:val="28"/>
        </w:rPr>
      </w:pPr>
      <w:r>
        <w:rPr>
          <w:szCs w:val="28"/>
        </w:rPr>
        <w:t xml:space="preserve">2) об изменении лимитов бюджетных обязательств по форме согласно </w:t>
      </w:r>
      <w:r>
        <w:t xml:space="preserve">приложению №21 </w:t>
      </w:r>
      <w:r>
        <w:rPr>
          <w:szCs w:val="28"/>
        </w:rPr>
        <w:t>к настоящему Порядку;</w:t>
      </w:r>
    </w:p>
    <w:p w:rsidR="002D6544" w:rsidRDefault="002D6544" w:rsidP="002D6544">
      <w:pPr>
        <w:widowControl w:val="0"/>
        <w:autoSpaceDE w:val="0"/>
        <w:autoSpaceDN w:val="0"/>
        <w:spacing w:before="220"/>
        <w:ind w:firstLine="540"/>
        <w:rPr>
          <w:szCs w:val="28"/>
        </w:rPr>
      </w:pPr>
      <w:r>
        <w:rPr>
          <w:szCs w:val="28"/>
        </w:rPr>
        <w:t xml:space="preserve">3) об изменении бюджетных ассигнований по форме согласно </w:t>
      </w:r>
      <w:r>
        <w:t xml:space="preserve">приложению №22 </w:t>
      </w:r>
      <w:r>
        <w:rPr>
          <w:szCs w:val="28"/>
        </w:rPr>
        <w:t>к настоящему Порядку (в отношении муниципального района- получателя межбюджетных трансфертов).</w:t>
      </w:r>
    </w:p>
    <w:p w:rsidR="002D6544" w:rsidRDefault="002D6544" w:rsidP="002D6544">
      <w:pPr>
        <w:widowControl w:val="0"/>
        <w:autoSpaceDE w:val="0"/>
        <w:autoSpaceDN w:val="0"/>
        <w:spacing w:before="220"/>
        <w:ind w:firstLine="540"/>
        <w:rPr>
          <w:szCs w:val="28"/>
        </w:rPr>
      </w:pPr>
      <w:r>
        <w:rPr>
          <w:szCs w:val="28"/>
        </w:rPr>
        <w:t xml:space="preserve">57. В случае внесения изменений в бюджетную роспись и (или) лимиты бюджетных обязательств главного распорядителя (распорядителя) средств без внесения изменений в показатели сводной бюджетной росписи и (или) лимиты бюджетных обязательств, главный распорядитель (распорядитель) средств самостоятельно производит соответствующие изменения бюджетной росписи и лимитов бюджетных обязательств подведомственных распорядителей и (или) получателей средств </w:t>
      </w:r>
      <w:r>
        <w:rPr>
          <w:b/>
          <w:szCs w:val="28"/>
        </w:rPr>
        <w:t>местного</w:t>
      </w:r>
      <w:r>
        <w:rPr>
          <w:szCs w:val="28"/>
        </w:rPr>
        <w:t xml:space="preserve"> бюджета и доводит до них соответствующие уведомления.</w:t>
      </w:r>
    </w:p>
    <w:p w:rsidR="002D6544" w:rsidRDefault="002D6544" w:rsidP="002D6544">
      <w:pPr>
        <w:widowControl w:val="0"/>
        <w:autoSpaceDE w:val="0"/>
        <w:autoSpaceDN w:val="0"/>
        <w:ind w:firstLine="540"/>
        <w:rPr>
          <w:szCs w:val="28"/>
        </w:rPr>
      </w:pPr>
    </w:p>
    <w:p w:rsidR="002D6544" w:rsidRDefault="002D6544" w:rsidP="002D6544">
      <w:pPr>
        <w:widowControl w:val="0"/>
        <w:autoSpaceDE w:val="0"/>
        <w:autoSpaceDN w:val="0"/>
        <w:ind w:firstLine="540"/>
        <w:rPr>
          <w:szCs w:val="28"/>
        </w:rPr>
      </w:pPr>
    </w:p>
    <w:p w:rsidR="002D6544" w:rsidRDefault="002D6544" w:rsidP="002D6544">
      <w:pPr>
        <w:widowControl w:val="0"/>
        <w:autoSpaceDE w:val="0"/>
        <w:autoSpaceDN w:val="0"/>
        <w:jc w:val="center"/>
        <w:outlineLvl w:val="3"/>
        <w:rPr>
          <w:szCs w:val="28"/>
        </w:rPr>
      </w:pPr>
      <w:r>
        <w:rPr>
          <w:szCs w:val="28"/>
        </w:rPr>
        <w:t>Прекращение действия утвержденных показателей бюджетных</w:t>
      </w:r>
    </w:p>
    <w:p w:rsidR="002D6544" w:rsidRDefault="002D6544" w:rsidP="002D6544">
      <w:pPr>
        <w:widowControl w:val="0"/>
        <w:autoSpaceDE w:val="0"/>
        <w:autoSpaceDN w:val="0"/>
        <w:jc w:val="center"/>
        <w:rPr>
          <w:szCs w:val="28"/>
        </w:rPr>
      </w:pPr>
      <w:r>
        <w:rPr>
          <w:szCs w:val="28"/>
        </w:rPr>
        <w:t>росписей и лимитов бюджетных обязательств планового периода</w:t>
      </w:r>
    </w:p>
    <w:p w:rsidR="002D6544" w:rsidRDefault="002D6544" w:rsidP="002D6544">
      <w:pPr>
        <w:widowControl w:val="0"/>
        <w:autoSpaceDE w:val="0"/>
        <w:autoSpaceDN w:val="0"/>
        <w:ind w:firstLine="540"/>
        <w:rPr>
          <w:szCs w:val="28"/>
        </w:rPr>
      </w:pPr>
    </w:p>
    <w:p w:rsidR="002D6544" w:rsidRDefault="002D6544" w:rsidP="002D6544">
      <w:pPr>
        <w:widowControl w:val="0"/>
        <w:autoSpaceDE w:val="0"/>
        <w:autoSpaceDN w:val="0"/>
        <w:ind w:firstLine="540"/>
        <w:rPr>
          <w:szCs w:val="28"/>
        </w:rPr>
      </w:pPr>
      <w:r>
        <w:rPr>
          <w:szCs w:val="28"/>
        </w:rPr>
        <w:t xml:space="preserve">58. После доведения финансовым органом уведомлений об изменении бюджетных ассигнований и лимитов бюджетных обязательств планового периода в связи с вступлением в силу решения о бюджете на </w:t>
      </w:r>
      <w:r>
        <w:rPr>
          <w:szCs w:val="28"/>
        </w:rPr>
        <w:lastRenderedPageBreak/>
        <w:t xml:space="preserve">очередной финансовый год и плановый период, главный распорядитель (распорядитель) средств до конца текущего финансового года доводит до подведомственных распорядителей средств и (или) получателей средств </w:t>
      </w:r>
      <w:r>
        <w:rPr>
          <w:b/>
          <w:szCs w:val="28"/>
        </w:rPr>
        <w:t>местного</w:t>
      </w:r>
      <w:r>
        <w:rPr>
          <w:szCs w:val="28"/>
        </w:rPr>
        <w:t xml:space="preserve"> бюджета уведомления:</w:t>
      </w:r>
    </w:p>
    <w:p w:rsidR="002D6544" w:rsidRDefault="002D6544" w:rsidP="002D6544">
      <w:pPr>
        <w:widowControl w:val="0"/>
        <w:autoSpaceDE w:val="0"/>
        <w:autoSpaceDN w:val="0"/>
        <w:spacing w:before="220"/>
        <w:ind w:firstLine="540"/>
        <w:rPr>
          <w:szCs w:val="28"/>
        </w:rPr>
      </w:pPr>
      <w:r>
        <w:rPr>
          <w:szCs w:val="28"/>
        </w:rPr>
        <w:t xml:space="preserve">1) об изменении бюджетных ассигнований планового периода по форме согласно </w:t>
      </w:r>
      <w:r>
        <w:t xml:space="preserve">приложению №23 </w:t>
      </w:r>
      <w:r>
        <w:rPr>
          <w:szCs w:val="28"/>
        </w:rPr>
        <w:t>к настоящему Порядку;</w:t>
      </w:r>
    </w:p>
    <w:p w:rsidR="002D6544" w:rsidRDefault="002D6544" w:rsidP="002D6544">
      <w:pPr>
        <w:widowControl w:val="0"/>
        <w:autoSpaceDE w:val="0"/>
        <w:autoSpaceDN w:val="0"/>
        <w:spacing w:before="220"/>
        <w:ind w:firstLine="540"/>
        <w:rPr>
          <w:szCs w:val="28"/>
        </w:rPr>
      </w:pPr>
      <w:r>
        <w:rPr>
          <w:szCs w:val="28"/>
        </w:rPr>
        <w:t xml:space="preserve">2) об изменении лимитов бюджетных обязательств планового периода по форме согласно </w:t>
      </w:r>
      <w:r>
        <w:t xml:space="preserve">приложению №24 </w:t>
      </w:r>
      <w:r>
        <w:rPr>
          <w:szCs w:val="28"/>
        </w:rPr>
        <w:t>к настоящему Порядку;</w:t>
      </w:r>
    </w:p>
    <w:p w:rsidR="002D6544" w:rsidRDefault="002D6544" w:rsidP="002D6544">
      <w:pPr>
        <w:widowControl w:val="0"/>
        <w:autoSpaceDE w:val="0"/>
        <w:autoSpaceDN w:val="0"/>
        <w:spacing w:before="220"/>
        <w:ind w:firstLine="540"/>
        <w:rPr>
          <w:szCs w:val="28"/>
        </w:rPr>
      </w:pPr>
      <w:r>
        <w:rPr>
          <w:szCs w:val="28"/>
        </w:rPr>
        <w:t xml:space="preserve">3) об изменении бюджетных ассигнований по межбюджетным трансфертам планового периода по форме согласно </w:t>
      </w:r>
      <w:r>
        <w:t xml:space="preserve">приложению №25 </w:t>
      </w:r>
      <w:r>
        <w:rPr>
          <w:szCs w:val="28"/>
        </w:rPr>
        <w:t>к настоящему Порядку.</w:t>
      </w:r>
    </w:p>
    <w:p w:rsidR="002D6544" w:rsidRDefault="002D6544" w:rsidP="002D6544">
      <w:pPr>
        <w:spacing w:before="100" w:beforeAutospacing="1" w:after="100" w:afterAutospacing="1"/>
        <w:rPr>
          <w:color w:val="C00000"/>
          <w:szCs w:val="28"/>
        </w:rPr>
      </w:pPr>
    </w:p>
    <w:p w:rsidR="002D6544" w:rsidRDefault="002D6544" w:rsidP="002D6544">
      <w:pPr>
        <w:widowControl w:val="0"/>
        <w:autoSpaceDE w:val="0"/>
        <w:autoSpaceDN w:val="0"/>
        <w:jc w:val="center"/>
        <w:outlineLvl w:val="1"/>
        <w:rPr>
          <w:szCs w:val="28"/>
        </w:rPr>
      </w:pPr>
      <w:r>
        <w:rPr>
          <w:szCs w:val="28"/>
        </w:rPr>
        <w:t>IV. Правила и особенности подготовки документов и</w:t>
      </w:r>
    </w:p>
    <w:p w:rsidR="002D6544" w:rsidRDefault="002D6544" w:rsidP="002D6544">
      <w:pPr>
        <w:widowControl w:val="0"/>
        <w:autoSpaceDE w:val="0"/>
        <w:autoSpaceDN w:val="0"/>
        <w:jc w:val="center"/>
        <w:rPr>
          <w:szCs w:val="28"/>
        </w:rPr>
      </w:pPr>
      <w:r>
        <w:rPr>
          <w:szCs w:val="28"/>
        </w:rPr>
        <w:t>взаимодействия администраторов (распорядителей,</w:t>
      </w:r>
      <w:r>
        <w:rPr>
          <w:color w:val="FF0000"/>
          <w:szCs w:val="28"/>
        </w:rPr>
        <w:t xml:space="preserve"> </w:t>
      </w:r>
      <w:r>
        <w:rPr>
          <w:szCs w:val="28"/>
        </w:rPr>
        <w:t xml:space="preserve">получателей) </w:t>
      </w:r>
    </w:p>
    <w:p w:rsidR="002D6544" w:rsidRDefault="002D6544" w:rsidP="002D6544">
      <w:pPr>
        <w:widowControl w:val="0"/>
        <w:autoSpaceDE w:val="0"/>
        <w:autoSpaceDN w:val="0"/>
        <w:jc w:val="center"/>
        <w:rPr>
          <w:szCs w:val="28"/>
        </w:rPr>
      </w:pPr>
      <w:r>
        <w:rPr>
          <w:szCs w:val="28"/>
        </w:rPr>
        <w:t xml:space="preserve">бюджетных средств при составлении и ведении сводной </w:t>
      </w:r>
    </w:p>
    <w:p w:rsidR="002D6544" w:rsidRDefault="002D6544" w:rsidP="002D6544">
      <w:pPr>
        <w:widowControl w:val="0"/>
        <w:autoSpaceDE w:val="0"/>
        <w:autoSpaceDN w:val="0"/>
        <w:jc w:val="center"/>
        <w:rPr>
          <w:szCs w:val="28"/>
        </w:rPr>
      </w:pPr>
      <w:r>
        <w:rPr>
          <w:szCs w:val="28"/>
        </w:rPr>
        <w:t>бюджетной росписи, бюджетных росписей</w:t>
      </w:r>
    </w:p>
    <w:p w:rsidR="002D6544" w:rsidRDefault="002D6544" w:rsidP="002D6544">
      <w:pPr>
        <w:widowControl w:val="0"/>
        <w:autoSpaceDE w:val="0"/>
        <w:autoSpaceDN w:val="0"/>
        <w:ind w:firstLine="540"/>
        <w:rPr>
          <w:szCs w:val="28"/>
        </w:rPr>
      </w:pPr>
    </w:p>
    <w:p w:rsidR="002D6544" w:rsidRDefault="002D6544" w:rsidP="002D6544">
      <w:pPr>
        <w:widowControl w:val="0"/>
        <w:autoSpaceDE w:val="0"/>
        <w:autoSpaceDN w:val="0"/>
        <w:ind w:firstLine="540"/>
        <w:rPr>
          <w:szCs w:val="28"/>
        </w:rPr>
      </w:pPr>
      <w:r>
        <w:rPr>
          <w:szCs w:val="28"/>
        </w:rPr>
        <w:t>59. Формирование, согласование, утверждение документов в рамках составления, утверждения и ведения сводной бюджетной росписи, бюджетных росписей, а также обмен данными документами и предоставление справок об изменении показателей сводной бюджетной росписи, лимитов бюджетных обязательств осуществляются в электронном виде в АС "Бюджет" с применением ЭП.</w:t>
      </w:r>
    </w:p>
    <w:p w:rsidR="002D6544" w:rsidRDefault="002D6544" w:rsidP="002D6544">
      <w:pPr>
        <w:widowControl w:val="0"/>
        <w:autoSpaceDE w:val="0"/>
        <w:autoSpaceDN w:val="0"/>
        <w:spacing w:before="220"/>
        <w:ind w:firstLine="540"/>
        <w:rPr>
          <w:szCs w:val="28"/>
        </w:rPr>
      </w:pPr>
      <w:r>
        <w:rPr>
          <w:szCs w:val="28"/>
        </w:rPr>
        <w:t>60. Наряду с электронными документами в рамках настоящего Порядка финансовым органом на бумажном носителе утверждаются следующие документы:</w:t>
      </w:r>
    </w:p>
    <w:p w:rsidR="002D6544" w:rsidRDefault="002D6544" w:rsidP="002D6544">
      <w:pPr>
        <w:widowControl w:val="0"/>
        <w:autoSpaceDE w:val="0"/>
        <w:autoSpaceDN w:val="0"/>
        <w:spacing w:before="220"/>
        <w:ind w:firstLine="540"/>
        <w:rPr>
          <w:szCs w:val="28"/>
        </w:rPr>
      </w:pPr>
      <w:r>
        <w:rPr>
          <w:szCs w:val="28"/>
        </w:rPr>
        <w:t xml:space="preserve">1) сводная бюджетная роспись по форме согласно </w:t>
      </w:r>
      <w:hyperlink r:id="rId33" w:anchor="P337" w:history="1">
        <w:r>
          <w:rPr>
            <w:rStyle w:val="ac"/>
            <w:color w:val="000000" w:themeColor="text1"/>
            <w:szCs w:val="28"/>
          </w:rPr>
          <w:t>приложению №1</w:t>
        </w:r>
      </w:hyperlink>
      <w:r>
        <w:rPr>
          <w:szCs w:val="28"/>
        </w:rPr>
        <w:t xml:space="preserve"> к настоящему Порядку;</w:t>
      </w:r>
    </w:p>
    <w:p w:rsidR="002D6544" w:rsidRDefault="002D6544" w:rsidP="002D6544">
      <w:pPr>
        <w:widowControl w:val="0"/>
        <w:autoSpaceDE w:val="0"/>
        <w:autoSpaceDN w:val="0"/>
        <w:spacing w:before="220"/>
        <w:ind w:firstLine="540"/>
        <w:rPr>
          <w:szCs w:val="28"/>
        </w:rPr>
      </w:pPr>
      <w:r>
        <w:rPr>
          <w:szCs w:val="28"/>
        </w:rPr>
        <w:t xml:space="preserve">2) лимиты бюджетных обязательств по форме согласно </w:t>
      </w:r>
      <w:r>
        <w:rPr>
          <w:rFonts w:eastAsiaTheme="minorEastAsia"/>
          <w:szCs w:val="28"/>
        </w:rPr>
        <w:t>приложению №</w:t>
      </w:r>
      <w:r>
        <w:t>4</w:t>
      </w:r>
      <w:r>
        <w:rPr>
          <w:szCs w:val="28"/>
        </w:rPr>
        <w:t xml:space="preserve"> к настоящему Порядку;</w:t>
      </w:r>
    </w:p>
    <w:p w:rsidR="002D6544" w:rsidRDefault="002D6544" w:rsidP="002D6544">
      <w:pPr>
        <w:widowControl w:val="0"/>
        <w:autoSpaceDE w:val="0"/>
        <w:autoSpaceDN w:val="0"/>
        <w:spacing w:before="220"/>
        <w:ind w:firstLine="540"/>
        <w:rPr>
          <w:szCs w:val="28"/>
        </w:rPr>
      </w:pPr>
      <w:r>
        <w:rPr>
          <w:szCs w:val="28"/>
        </w:rPr>
        <w:t xml:space="preserve">3) изменения сводной бюджетной росписи на плановый период по форме согласно </w:t>
      </w:r>
      <w:r>
        <w:rPr>
          <w:rFonts w:eastAsiaTheme="minorEastAsia"/>
          <w:szCs w:val="28"/>
        </w:rPr>
        <w:t>приложению №11</w:t>
      </w:r>
      <w:r>
        <w:rPr>
          <w:szCs w:val="28"/>
        </w:rPr>
        <w:t>к настоящему Порядку;</w:t>
      </w:r>
    </w:p>
    <w:p w:rsidR="002D6544" w:rsidRDefault="002D6544" w:rsidP="002D6544">
      <w:pPr>
        <w:widowControl w:val="0"/>
        <w:autoSpaceDE w:val="0"/>
        <w:autoSpaceDN w:val="0"/>
        <w:spacing w:before="220"/>
        <w:ind w:firstLine="540"/>
        <w:rPr>
          <w:szCs w:val="28"/>
        </w:rPr>
      </w:pPr>
      <w:r>
        <w:rPr>
          <w:szCs w:val="28"/>
        </w:rPr>
        <w:t xml:space="preserve">4) изменения лимитов бюджетных обязательств на плановый период по форме согласно </w:t>
      </w:r>
      <w:r>
        <w:rPr>
          <w:rFonts w:eastAsiaTheme="minorEastAsia"/>
          <w:szCs w:val="28"/>
        </w:rPr>
        <w:t>приложению №12</w:t>
      </w:r>
      <w:r>
        <w:rPr>
          <w:szCs w:val="28"/>
        </w:rPr>
        <w:t>к настоящему Порядку.</w:t>
      </w:r>
    </w:p>
    <w:p w:rsidR="002D6544" w:rsidRDefault="002D6544" w:rsidP="002D6544">
      <w:pPr>
        <w:widowControl w:val="0"/>
        <w:autoSpaceDE w:val="0"/>
        <w:autoSpaceDN w:val="0"/>
        <w:spacing w:before="220"/>
        <w:ind w:firstLine="540"/>
        <w:rPr>
          <w:szCs w:val="28"/>
        </w:rPr>
      </w:pPr>
      <w:r>
        <w:rPr>
          <w:szCs w:val="28"/>
        </w:rPr>
        <w:t xml:space="preserve">61. В целях формирования электронных документов, их направления и иного информационного обмена в связи с исполнением настоящего Порядка администраторам (распорядителям, </w:t>
      </w:r>
      <w:r>
        <w:rPr>
          <w:color w:val="000000" w:themeColor="text1"/>
          <w:szCs w:val="28"/>
        </w:rPr>
        <w:t xml:space="preserve">получателям) бюджетных средств </w:t>
      </w:r>
      <w:r>
        <w:rPr>
          <w:szCs w:val="28"/>
        </w:rPr>
        <w:t>предоставляется доступ к АС "Бюджет".</w:t>
      </w:r>
    </w:p>
    <w:p w:rsidR="002D6544" w:rsidRDefault="002D6544" w:rsidP="002D6544">
      <w:pPr>
        <w:widowControl w:val="0"/>
        <w:autoSpaceDE w:val="0"/>
        <w:autoSpaceDN w:val="0"/>
        <w:spacing w:before="220"/>
        <w:ind w:firstLine="540"/>
        <w:rPr>
          <w:szCs w:val="28"/>
        </w:rPr>
      </w:pPr>
      <w:r>
        <w:rPr>
          <w:szCs w:val="28"/>
        </w:rPr>
        <w:t>Объем прав доступа к АС "Бюджет" определяется в соответствии с заключенными в установленном порядке соглашениями (договорами) об информационном взаимодействии и (или) доступе к ГИС "Управление бюджетными процессами" исходя из полномочий администраторов бюджетных средств.</w:t>
      </w:r>
    </w:p>
    <w:p w:rsidR="002D6544" w:rsidRDefault="002D6544" w:rsidP="002D6544">
      <w:pPr>
        <w:widowControl w:val="0"/>
        <w:autoSpaceDE w:val="0"/>
        <w:autoSpaceDN w:val="0"/>
        <w:spacing w:before="220"/>
        <w:ind w:firstLine="540"/>
        <w:rPr>
          <w:szCs w:val="28"/>
        </w:rPr>
      </w:pPr>
      <w:r>
        <w:rPr>
          <w:szCs w:val="28"/>
        </w:rPr>
        <w:lastRenderedPageBreak/>
        <w:t>62. В случае отсутствия у администраторов (</w:t>
      </w:r>
      <w:r>
        <w:rPr>
          <w:i/>
          <w:szCs w:val="28"/>
        </w:rPr>
        <w:t>распорядителей</w:t>
      </w:r>
      <w:r>
        <w:rPr>
          <w:szCs w:val="28"/>
        </w:rPr>
        <w:t xml:space="preserve">, получателей) бюджетных средств технической возможности информационного взаимодействия в АС "Бюджет" с применением ЭП, информационное взаимодействие осуществляется ими с использованием </w:t>
      </w:r>
    </w:p>
    <w:p w:rsidR="002D6544" w:rsidRDefault="002D6544" w:rsidP="002D6544">
      <w:pPr>
        <w:widowControl w:val="0"/>
        <w:autoSpaceDE w:val="0"/>
        <w:autoSpaceDN w:val="0"/>
        <w:spacing w:before="220"/>
        <w:ind w:firstLine="540"/>
        <w:rPr>
          <w:szCs w:val="28"/>
        </w:rPr>
      </w:pPr>
      <w:r>
        <w:rPr>
          <w:szCs w:val="28"/>
        </w:rPr>
        <w:t>оформленных в соответствии с установленными требованиями документов на бумажных и электронных носителях одновременно.</w:t>
      </w:r>
    </w:p>
    <w:p w:rsidR="002D6544" w:rsidRDefault="002D6544" w:rsidP="002D6544">
      <w:pPr>
        <w:widowControl w:val="0"/>
        <w:autoSpaceDE w:val="0"/>
        <w:autoSpaceDN w:val="0"/>
        <w:spacing w:before="220"/>
        <w:ind w:firstLine="540"/>
        <w:rPr>
          <w:szCs w:val="28"/>
        </w:rPr>
      </w:pPr>
      <w:r>
        <w:rPr>
          <w:szCs w:val="28"/>
        </w:rPr>
        <w:t>63. В случае отсутствия у</w:t>
      </w:r>
      <w:r>
        <w:rPr>
          <w:i/>
          <w:szCs w:val="28"/>
        </w:rPr>
        <w:t xml:space="preserve"> </w:t>
      </w:r>
      <w:r>
        <w:rPr>
          <w:szCs w:val="28"/>
        </w:rPr>
        <w:t>администраторов</w:t>
      </w:r>
      <w:r>
        <w:rPr>
          <w:i/>
          <w:szCs w:val="28"/>
        </w:rPr>
        <w:t xml:space="preserve"> (распорядителей,</w:t>
      </w:r>
      <w:r>
        <w:rPr>
          <w:szCs w:val="28"/>
        </w:rPr>
        <w:t xml:space="preserve"> получателей) бюджетных средств непосредственного доступа к АС "Бюджет" ввод и получение информации в АС "Бюджет" осуществляются ими посредством автоматизированной системы "Удаленное рабочее место" (далее - АС "УРМ").</w:t>
      </w:r>
    </w:p>
    <w:p w:rsidR="002D6544" w:rsidRDefault="002D6544" w:rsidP="002D6544">
      <w:pPr>
        <w:widowControl w:val="0"/>
        <w:autoSpaceDE w:val="0"/>
        <w:autoSpaceDN w:val="0"/>
        <w:spacing w:before="220"/>
        <w:ind w:firstLine="540"/>
        <w:rPr>
          <w:szCs w:val="28"/>
        </w:rPr>
      </w:pPr>
      <w:r>
        <w:rPr>
          <w:szCs w:val="28"/>
        </w:rPr>
        <w:t>64. Документы, оформленные и направленные администраторами (</w:t>
      </w:r>
      <w:r>
        <w:rPr>
          <w:i/>
          <w:szCs w:val="28"/>
        </w:rPr>
        <w:t>распорядителями,</w:t>
      </w:r>
      <w:r>
        <w:rPr>
          <w:szCs w:val="28"/>
        </w:rPr>
        <w:t xml:space="preserve"> получателями) бюджетных средств в АС "Бюджет", проходят автоматизированные контроли в соответствии с утвержденным Реестром контролей, применяемых в АС "Бюджет" и АС "УРМ".</w:t>
      </w:r>
    </w:p>
    <w:p w:rsidR="002D6544" w:rsidRDefault="002D6544" w:rsidP="002D6544">
      <w:pPr>
        <w:widowControl w:val="0"/>
        <w:autoSpaceDE w:val="0"/>
        <w:autoSpaceDN w:val="0"/>
        <w:spacing w:before="220"/>
        <w:ind w:firstLine="540"/>
        <w:rPr>
          <w:szCs w:val="28"/>
        </w:rPr>
      </w:pPr>
      <w:r>
        <w:rPr>
          <w:szCs w:val="28"/>
        </w:rPr>
        <w:t>65. В случае выявления недостатков в содержании и (или) оформлении электронных документов, утвержденных (направленных)</w:t>
      </w:r>
      <w:r>
        <w:rPr>
          <w:i/>
          <w:szCs w:val="28"/>
        </w:rPr>
        <w:t xml:space="preserve"> </w:t>
      </w:r>
      <w:r>
        <w:rPr>
          <w:szCs w:val="28"/>
        </w:rPr>
        <w:t>администраторами (распорядителями</w:t>
      </w:r>
      <w:r>
        <w:rPr>
          <w:i/>
          <w:szCs w:val="28"/>
        </w:rPr>
        <w:t>,</w:t>
      </w:r>
      <w:r>
        <w:rPr>
          <w:szCs w:val="28"/>
        </w:rPr>
        <w:t xml:space="preserve">  получателями) бюджетных средств в АС "Бюджет", посредством АС «Бюджет» финансовый орган в письменной форме</w:t>
      </w:r>
      <w:r>
        <w:rPr>
          <w:i/>
          <w:szCs w:val="28"/>
        </w:rPr>
        <w:t xml:space="preserve"> </w:t>
      </w:r>
      <w:r>
        <w:rPr>
          <w:szCs w:val="28"/>
        </w:rPr>
        <w:t>уведомляет администраторов (получателей) бюджетных средств о необходимости устранения выявленных недостатков с указанием срока устранения.</w:t>
      </w:r>
    </w:p>
    <w:p w:rsidR="002D6544" w:rsidRDefault="002D6544" w:rsidP="002D6544">
      <w:pPr>
        <w:widowControl w:val="0"/>
        <w:autoSpaceDE w:val="0"/>
        <w:autoSpaceDN w:val="0"/>
        <w:spacing w:before="220"/>
        <w:ind w:firstLine="540"/>
        <w:rPr>
          <w:szCs w:val="28"/>
        </w:rPr>
      </w:pPr>
      <w:bookmarkStart w:id="102" w:name="P302"/>
      <w:bookmarkEnd w:id="102"/>
      <w:r>
        <w:rPr>
          <w:szCs w:val="28"/>
        </w:rPr>
        <w:t>66. Администраторы (главные распорядители (распорядители), получатели) бюджетных средств обеспечивают формирование и представление соответствующих исправленных электронных документов посредством АС «Бюджет» 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Финансовый орган осуществляет проверку представленных электронных документов в течение пяти рабочих дней и при отсутствии замечаний согласовывает представленные распорядителями, получателями бюджетных средств исправления.</w:t>
      </w:r>
    </w:p>
    <w:p w:rsidR="002D6544" w:rsidRDefault="002D6544" w:rsidP="002D6544">
      <w:pPr>
        <w:widowControl w:val="0"/>
        <w:autoSpaceDE w:val="0"/>
        <w:autoSpaceDN w:val="0"/>
        <w:spacing w:before="220"/>
        <w:ind w:firstLine="540"/>
        <w:rPr>
          <w:szCs w:val="28"/>
        </w:rPr>
      </w:pPr>
      <w:r>
        <w:rPr>
          <w:szCs w:val="28"/>
        </w:rPr>
        <w:t>В отношении исправленных электронных документов, поступивших с доработки, осуществляются предусмотренные настоящим пунктом проверка и согласование.</w:t>
      </w:r>
    </w:p>
    <w:p w:rsidR="002D6544" w:rsidRDefault="002D6544" w:rsidP="002D6544">
      <w:pPr>
        <w:rPr>
          <w:szCs w:val="28"/>
        </w:rPr>
      </w:pPr>
    </w:p>
    <w:p w:rsidR="002D6544" w:rsidRDefault="002D6544" w:rsidP="002D6544"/>
    <w:p w:rsidR="002D6544" w:rsidRDefault="002D6544" w:rsidP="002D6544"/>
    <w:p w:rsidR="002D6544" w:rsidRDefault="002D6544" w:rsidP="002D6544"/>
    <w:p w:rsidR="002D6544" w:rsidRDefault="002D6544" w:rsidP="002D6544"/>
    <w:p w:rsidR="002D6544" w:rsidRDefault="002D6544" w:rsidP="002D6544"/>
    <w:p w:rsidR="002D6544" w:rsidRDefault="002D6544" w:rsidP="002D6544"/>
    <w:p w:rsidR="002D6544" w:rsidRDefault="002D6544" w:rsidP="002D6544"/>
    <w:p w:rsidR="002D6544" w:rsidRDefault="002D6544" w:rsidP="002D6544">
      <w:pPr>
        <w:pStyle w:val="ConsPlusNormal"/>
        <w:ind w:firstLine="708"/>
        <w:jc w:val="right"/>
        <w:outlineLvl w:val="1"/>
      </w:pPr>
      <w:r>
        <w:t>Приложение N 1</w:t>
      </w:r>
    </w:p>
    <w:p w:rsidR="002D6544" w:rsidRDefault="002D6544" w:rsidP="002D6544">
      <w:pPr>
        <w:pStyle w:val="ConsPlusNormal"/>
        <w:rPr>
          <w:sz w:val="24"/>
          <w:szCs w:val="24"/>
        </w:rPr>
      </w:pPr>
    </w:p>
    <w:tbl>
      <w:tblPr>
        <w:tblW w:w="10200" w:type="dxa"/>
        <w:jc w:val="center"/>
        <w:tblLayout w:type="fixed"/>
        <w:tblCellMar>
          <w:top w:w="113" w:type="dxa"/>
          <w:left w:w="113" w:type="dxa"/>
          <w:bottom w:w="113" w:type="dxa"/>
          <w:right w:w="113" w:type="dxa"/>
        </w:tblCellMar>
        <w:tblLook w:val="04A0"/>
      </w:tblPr>
      <w:tblGrid>
        <w:gridCol w:w="10200"/>
      </w:tblGrid>
      <w:tr w:rsidR="002D6544" w:rsidTr="002D6544">
        <w:trPr>
          <w:jc w:val="center"/>
        </w:trPr>
        <w:tc>
          <w:tcPr>
            <w:tcW w:w="10147" w:type="dxa"/>
            <w:tcBorders>
              <w:top w:val="nil"/>
              <w:left w:val="single" w:sz="24" w:space="0" w:color="CED3F1"/>
              <w:bottom w:val="nil"/>
              <w:right w:val="single" w:sz="24" w:space="0" w:color="F4F3F8"/>
            </w:tcBorders>
            <w:shd w:val="clear" w:color="auto" w:fill="F4F3F8"/>
            <w:hideMark/>
          </w:tcPr>
          <w:p w:rsidR="002D6544" w:rsidRDefault="002D6544" w:rsidP="002D6544">
            <w:pPr>
              <w:pStyle w:val="ConsPlusNormal"/>
              <w:spacing w:line="256" w:lineRule="auto"/>
              <w:jc w:val="right"/>
              <w:rPr>
                <w:color w:val="000000" w:themeColor="text1"/>
              </w:rPr>
            </w:pPr>
            <w:r>
              <w:rPr>
                <w:color w:val="000000" w:themeColor="text1"/>
              </w:rPr>
              <w:t>к Порядку</w:t>
            </w:r>
          </w:p>
          <w:p w:rsidR="002D6544" w:rsidRDefault="002D6544" w:rsidP="002D6544">
            <w:pPr>
              <w:pStyle w:val="ConsPlusNormal"/>
              <w:spacing w:line="256" w:lineRule="auto"/>
              <w:jc w:val="right"/>
              <w:rPr>
                <w:color w:val="000000" w:themeColor="text1"/>
              </w:rPr>
            </w:pPr>
            <w:r>
              <w:rPr>
                <w:color w:val="000000" w:themeColor="text1"/>
              </w:rPr>
              <w:t>составления и ведения сводной бюджетной росписи местного бюджета</w:t>
            </w:r>
          </w:p>
          <w:p w:rsidR="002D6544" w:rsidRDefault="002D6544" w:rsidP="002D6544">
            <w:pPr>
              <w:pStyle w:val="ConsPlusNormal"/>
              <w:spacing w:line="256" w:lineRule="auto"/>
              <w:jc w:val="right"/>
              <w:rPr>
                <w:color w:val="000000" w:themeColor="text1"/>
              </w:rPr>
            </w:pPr>
            <w:r>
              <w:rPr>
                <w:color w:val="000000" w:themeColor="text1"/>
              </w:rPr>
              <w:t xml:space="preserve">Покровского сельсовета Чановского района </w:t>
            </w:r>
          </w:p>
          <w:p w:rsidR="002D6544" w:rsidRDefault="002D6544" w:rsidP="002D6544">
            <w:pPr>
              <w:pStyle w:val="ConsPlusNormal"/>
              <w:spacing w:line="256" w:lineRule="auto"/>
              <w:jc w:val="right"/>
              <w:rPr>
                <w:color w:val="000000" w:themeColor="text1"/>
              </w:rPr>
            </w:pPr>
            <w:r>
              <w:rPr>
                <w:color w:val="000000" w:themeColor="text1"/>
              </w:rPr>
              <w:t xml:space="preserve">Новосибирской области, бюджетных росписей </w:t>
            </w:r>
          </w:p>
          <w:p w:rsidR="002D6544" w:rsidRDefault="002D6544" w:rsidP="002D6544">
            <w:pPr>
              <w:pStyle w:val="ConsPlusNormal"/>
              <w:spacing w:line="256" w:lineRule="auto"/>
              <w:jc w:val="right"/>
              <w:rPr>
                <w:color w:val="000000" w:themeColor="text1"/>
              </w:rPr>
            </w:pPr>
            <w:r>
              <w:rPr>
                <w:color w:val="000000" w:themeColor="text1"/>
              </w:rPr>
              <w:t xml:space="preserve">главных распорядителей (распорядителей) средств </w:t>
            </w:r>
          </w:p>
          <w:p w:rsidR="002D6544" w:rsidRDefault="002D6544" w:rsidP="002D6544">
            <w:pPr>
              <w:pStyle w:val="ConsPlusNormal"/>
              <w:spacing w:line="256" w:lineRule="auto"/>
              <w:jc w:val="right"/>
              <w:rPr>
                <w:color w:val="000000" w:themeColor="text1"/>
              </w:rPr>
            </w:pPr>
            <w:r>
              <w:rPr>
                <w:color w:val="000000" w:themeColor="text1"/>
              </w:rPr>
              <w:t>местного бюджета и главных администраторов</w:t>
            </w:r>
          </w:p>
          <w:p w:rsidR="002D6544" w:rsidRDefault="002D6544" w:rsidP="002D6544">
            <w:pPr>
              <w:pStyle w:val="ConsPlusNormal"/>
              <w:spacing w:line="256" w:lineRule="auto"/>
              <w:jc w:val="right"/>
              <w:rPr>
                <w:color w:val="000000" w:themeColor="text1"/>
              </w:rPr>
            </w:pPr>
            <w:r>
              <w:rPr>
                <w:color w:val="000000" w:themeColor="text1"/>
              </w:rPr>
              <w:t>источников финансирования дефицита местного бюджета</w:t>
            </w:r>
          </w:p>
        </w:tc>
      </w:tr>
    </w:tbl>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both"/>
      </w:pPr>
      <w:r>
        <w:t xml:space="preserve">                                                                 УТВЕРЖДАЮ:</w:t>
      </w:r>
    </w:p>
    <w:p w:rsidR="002D6544" w:rsidRDefault="002D6544" w:rsidP="002D6544">
      <w:pPr>
        <w:pStyle w:val="ConsPlusNonformat"/>
        <w:jc w:val="both"/>
      </w:pP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(наименование должности)</w:t>
      </w:r>
    </w:p>
    <w:p w:rsidR="002D6544" w:rsidRDefault="002D6544" w:rsidP="002D6544">
      <w:pPr>
        <w:pStyle w:val="ConsPlusNonformat"/>
        <w:jc w:val="both"/>
      </w:pP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(подпись, фамилия, инициалы)</w:t>
      </w:r>
    </w:p>
    <w:p w:rsidR="002D6544" w:rsidRDefault="002D6544" w:rsidP="002D6544">
      <w:pPr>
        <w:pStyle w:val="ConsPlusNonformat"/>
        <w:jc w:val="both"/>
      </w:pPr>
      <w:r>
        <w:t xml:space="preserve">                                               "___" ___________ 20___ года</w:t>
      </w:r>
    </w:p>
    <w:p w:rsidR="002D6544" w:rsidRDefault="002D6544" w:rsidP="002D6544">
      <w:pPr>
        <w:pStyle w:val="ConsPlusNonformat"/>
        <w:jc w:val="both"/>
      </w:pPr>
    </w:p>
    <w:p w:rsidR="002D6544" w:rsidRDefault="002D6544" w:rsidP="002D6544">
      <w:pPr>
        <w:pStyle w:val="ConsPlusNonformat"/>
        <w:jc w:val="center"/>
      </w:pPr>
      <w:bookmarkStart w:id="103" w:name="Par337"/>
      <w:bookmarkEnd w:id="103"/>
      <w:r>
        <w:t>Сводная бюджетная роспись</w:t>
      </w:r>
    </w:p>
    <w:p w:rsidR="002D6544" w:rsidRDefault="002D6544" w:rsidP="002D6544">
      <w:pPr>
        <w:pStyle w:val="ConsPlusNonformat"/>
        <w:jc w:val="center"/>
      </w:pPr>
      <w:r>
        <w:t>местного бюджета Покровского сельсовета Чановского района</w:t>
      </w:r>
    </w:p>
    <w:p w:rsidR="002D6544" w:rsidRDefault="002D6544" w:rsidP="002D6544">
      <w:pPr>
        <w:pStyle w:val="ConsPlusNonformat"/>
        <w:jc w:val="center"/>
      </w:pPr>
      <w:r>
        <w:t>Новосибирской области на 20__ год и плановый период 20___ - 20___ годов</w:t>
      </w:r>
    </w:p>
    <w:p w:rsidR="002D6544" w:rsidRDefault="002D6544" w:rsidP="002D6544">
      <w:pPr>
        <w:pStyle w:val="ConsPlusNonformat"/>
        <w:jc w:val="center"/>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34"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p w:rsidR="002D6544" w:rsidRDefault="002D6544" w:rsidP="002D6544">
      <w:pPr>
        <w:pStyle w:val="ConsPlusNormal"/>
        <w:jc w:val="center"/>
        <w:outlineLvl w:val="2"/>
      </w:pPr>
      <w:r>
        <w:t>Раздел 1. Бюджетные ассигнования по расходам местного</w:t>
      </w:r>
    </w:p>
    <w:p w:rsidR="002D6544" w:rsidRDefault="002D6544" w:rsidP="002D6544">
      <w:pPr>
        <w:pStyle w:val="ConsPlusNormal"/>
        <w:jc w:val="center"/>
      </w:pPr>
      <w:r>
        <w:t>бюджета Покровского сельсовета Чановского района Новосибирской области</w:t>
      </w:r>
    </w:p>
    <w:p w:rsidR="002D6544" w:rsidRDefault="002D6544" w:rsidP="002D6544">
      <w:pPr>
        <w:pStyle w:val="ConsPlusNormal"/>
        <w:jc w:val="center"/>
      </w:pPr>
      <w:r>
        <w:t xml:space="preserve"> в разрезе главных  распорядителей, разделов, подразделов, целевых статей</w:t>
      </w:r>
    </w:p>
    <w:p w:rsidR="002D6544" w:rsidRDefault="002D6544" w:rsidP="002D6544">
      <w:pPr>
        <w:pStyle w:val="ConsPlusNormal"/>
        <w:jc w:val="center"/>
      </w:pPr>
      <w:r>
        <w:t>(государственных программ Новосибирской области и</w:t>
      </w:r>
    </w:p>
    <w:p w:rsidR="002D6544" w:rsidRDefault="002D6544" w:rsidP="002D6544">
      <w:pPr>
        <w:pStyle w:val="ConsPlusNormal"/>
        <w:jc w:val="center"/>
      </w:pPr>
      <w:proofErr w:type="spellStart"/>
      <w:r>
        <w:t>непрограммных</w:t>
      </w:r>
      <w:proofErr w:type="spellEnd"/>
      <w:r>
        <w:t xml:space="preserve"> направлений деятельности), групп и подгрупп</w:t>
      </w:r>
    </w:p>
    <w:p w:rsidR="002D6544" w:rsidRDefault="002D6544" w:rsidP="002D6544">
      <w:pPr>
        <w:pStyle w:val="ConsPlusNormal"/>
        <w:jc w:val="center"/>
      </w:pPr>
      <w:r>
        <w:t>видов расходов классификации расходов местного бюджета</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984"/>
        <w:gridCol w:w="1077"/>
        <w:gridCol w:w="680"/>
        <w:gridCol w:w="680"/>
        <w:gridCol w:w="1077"/>
        <w:gridCol w:w="850"/>
        <w:gridCol w:w="907"/>
        <w:gridCol w:w="907"/>
        <w:gridCol w:w="907"/>
      </w:tblGrid>
      <w:tr w:rsidR="002D6544" w:rsidTr="002D6544">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 показателя</w:t>
            </w:r>
          </w:p>
        </w:tc>
        <w:tc>
          <w:tcPr>
            <w:tcW w:w="4364"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по классификации расходов бюджета</w:t>
            </w:r>
          </w:p>
        </w:tc>
        <w:tc>
          <w:tcPr>
            <w:tcW w:w="2721" w:type="dxa"/>
            <w:gridSpan w:val="3"/>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198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главного распорядителя бюджетных средств</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 расходов</w:t>
            </w:r>
          </w:p>
        </w:tc>
        <w:tc>
          <w:tcPr>
            <w:tcW w:w="85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98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8</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9</w:t>
            </w:r>
          </w:p>
        </w:tc>
      </w:tr>
      <w:tr w:rsidR="002D6544" w:rsidTr="002D6544">
        <w:tc>
          <w:tcPr>
            <w:tcW w:w="198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98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98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Итого</w:t>
            </w: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______________________________________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jc w:val="center"/>
        <w:outlineLvl w:val="2"/>
      </w:pPr>
      <w:r>
        <w:t>Раздел 2. Бюджетные ассигнования по источникам</w:t>
      </w:r>
    </w:p>
    <w:p w:rsidR="002D6544" w:rsidRDefault="002D6544" w:rsidP="002D6544">
      <w:pPr>
        <w:pStyle w:val="ConsPlusNormal"/>
        <w:jc w:val="center"/>
      </w:pPr>
      <w:r>
        <w:t>финансирования дефицита местного бюджета Покровского сельсовета Чановского района</w:t>
      </w:r>
    </w:p>
    <w:p w:rsidR="002D6544" w:rsidRDefault="002D6544" w:rsidP="002D6544">
      <w:pPr>
        <w:pStyle w:val="ConsPlusNormal"/>
        <w:jc w:val="center"/>
      </w:pPr>
      <w:r>
        <w:t xml:space="preserve"> Новосибирской области в разрезе главных администраторов источников финансирования</w:t>
      </w:r>
    </w:p>
    <w:p w:rsidR="002D6544" w:rsidRDefault="002D6544" w:rsidP="002D6544">
      <w:pPr>
        <w:pStyle w:val="ConsPlusNormal"/>
        <w:jc w:val="center"/>
      </w:pPr>
      <w:r>
        <w:t>дефицита местного бюджета и кодов источников</w:t>
      </w:r>
    </w:p>
    <w:p w:rsidR="002D6544" w:rsidRDefault="002D6544" w:rsidP="002D6544">
      <w:pPr>
        <w:pStyle w:val="ConsPlusNormal"/>
        <w:jc w:val="center"/>
      </w:pPr>
      <w:r>
        <w:t>финансирования дефицита местного бюджета классификации</w:t>
      </w:r>
    </w:p>
    <w:p w:rsidR="002D6544" w:rsidRDefault="002D6544" w:rsidP="002D6544">
      <w:pPr>
        <w:pStyle w:val="ConsPlusNormal"/>
        <w:jc w:val="center"/>
      </w:pPr>
      <w:r>
        <w:t>источников финансирования дефицитов бюджетов</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700"/>
        <w:gridCol w:w="3969"/>
        <w:gridCol w:w="1133"/>
        <w:gridCol w:w="1133"/>
        <w:gridCol w:w="1133"/>
      </w:tblGrid>
      <w:tr w:rsidR="002D6544" w:rsidTr="002D6544">
        <w:tc>
          <w:tcPr>
            <w:tcW w:w="1700"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w:t>
            </w:r>
          </w:p>
        </w:t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 кода группы, подгруппы, статьи и вида источников финансирования дефицитов бюджетов</w:t>
            </w:r>
          </w:p>
        </w:tc>
        <w:tc>
          <w:tcPr>
            <w:tcW w:w="3399" w:type="dxa"/>
            <w:gridSpan w:val="3"/>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170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w:t>
            </w:r>
          </w:p>
        </w:tc>
      </w:tr>
      <w:tr w:rsidR="002D6544" w:rsidTr="002D6544">
        <w:tc>
          <w:tcPr>
            <w:tcW w:w="170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3969"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r>
      <w:tr w:rsidR="002D6544" w:rsidTr="002D6544">
        <w:tc>
          <w:tcPr>
            <w:tcW w:w="170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3969"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70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Итого</w:t>
            </w:r>
          </w:p>
        </w:tc>
        <w:tc>
          <w:tcPr>
            <w:tcW w:w="3969"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______________________________________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2</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04" w:name="Par460"/>
      <w:bookmarkEnd w:id="104"/>
      <w:r>
        <w:t>Уведомление N</w:t>
      </w:r>
    </w:p>
    <w:p w:rsidR="002D6544" w:rsidRDefault="002D6544" w:rsidP="002D6544">
      <w:pPr>
        <w:pStyle w:val="ConsPlusNonformat"/>
        <w:jc w:val="center"/>
      </w:pPr>
      <w:r>
        <w:t>о бюджетных ассигнованиях по расходам Покровского сельсовета Чановского района Новосибирской области</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both"/>
      </w:pPr>
      <w:r>
        <w:t xml:space="preserve">                            от ________________</w:t>
      </w:r>
    </w:p>
    <w:p w:rsidR="002D6544" w:rsidRDefault="002D6544" w:rsidP="002D6544">
      <w:pPr>
        <w:pStyle w:val="ConsPlusNonformat"/>
        <w:jc w:val="both"/>
      </w:pPr>
    </w:p>
    <w:p w:rsidR="002D6544" w:rsidRDefault="002D6544" w:rsidP="002D6544">
      <w:pPr>
        <w:pStyle w:val="ConsPlusNonformat"/>
        <w:jc w:val="both"/>
      </w:pPr>
      <w:r>
        <w:t>Наименование органа,          _________________________</w:t>
      </w:r>
    </w:p>
    <w:p w:rsidR="002D6544" w:rsidRDefault="002D6544" w:rsidP="002D6544">
      <w:pPr>
        <w:pStyle w:val="ConsPlusNonformat"/>
        <w:jc w:val="both"/>
      </w:pPr>
      <w:r>
        <w:t>исполняющего бюджет           _________________________</w:t>
      </w:r>
    </w:p>
    <w:p w:rsidR="002D6544" w:rsidRDefault="002D6544" w:rsidP="002D6544">
      <w:pPr>
        <w:pStyle w:val="ConsPlusNonformat"/>
        <w:jc w:val="both"/>
      </w:pPr>
      <w:r>
        <w:t>Главный распорядитель         _________________________</w:t>
      </w: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                            по </w:t>
      </w:r>
      <w:hyperlink r:id="rId35"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nformat"/>
        <w:jc w:val="both"/>
      </w:pPr>
      <w:r>
        <w:t>Основание                     _____________________________________________</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417"/>
        <w:gridCol w:w="1417"/>
        <w:gridCol w:w="1417"/>
        <w:gridCol w:w="1417"/>
        <w:gridCol w:w="1133"/>
        <w:gridCol w:w="1133"/>
        <w:gridCol w:w="1133"/>
      </w:tblGrid>
      <w:tr w:rsidR="002D6544" w:rsidTr="002D6544">
        <w:tc>
          <w:tcPr>
            <w:tcW w:w="5668" w:type="dxa"/>
            <w:gridSpan w:val="4"/>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бюджетной классификации</w:t>
            </w:r>
          </w:p>
        </w:tc>
        <w:tc>
          <w:tcPr>
            <w:tcW w:w="3399" w:type="dxa"/>
            <w:gridSpan w:val="3"/>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5668" w:type="dxa"/>
            <w:gridSpan w:val="4"/>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3</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05" w:name="Par531"/>
      <w:bookmarkEnd w:id="105"/>
      <w:r>
        <w:t>УВЕДОМЛЕНИЕ N</w:t>
      </w:r>
    </w:p>
    <w:p w:rsidR="002D6544" w:rsidRDefault="002D6544" w:rsidP="002D6544">
      <w:pPr>
        <w:pStyle w:val="ConsPlusNonformat"/>
        <w:jc w:val="center"/>
      </w:pPr>
      <w:r>
        <w:t>о бюджетных ассигнованиях по источникам финансирования</w:t>
      </w:r>
    </w:p>
    <w:p w:rsidR="002D6544" w:rsidRDefault="002D6544" w:rsidP="002D6544">
      <w:pPr>
        <w:pStyle w:val="ConsPlusNonformat"/>
        <w:jc w:val="center"/>
      </w:pPr>
      <w:r>
        <w:t>дефицита местного бюджета Покровского сельсовета Чановского района Новосибирской области</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r>
        <w:t>от ________________</w:t>
      </w:r>
    </w:p>
    <w:p w:rsidR="002D6544" w:rsidRDefault="002D6544" w:rsidP="002D6544">
      <w:pPr>
        <w:pStyle w:val="ConsPlusNonformat"/>
        <w:jc w:val="both"/>
      </w:pPr>
    </w:p>
    <w:p w:rsidR="002D6544" w:rsidRDefault="002D6544" w:rsidP="002D6544">
      <w:pPr>
        <w:pStyle w:val="ConsPlusNonformat"/>
        <w:jc w:val="both"/>
      </w:pPr>
      <w:r>
        <w:t>Наименование органа, исполняющего бюджет   ___________________</w:t>
      </w:r>
    </w:p>
    <w:p w:rsidR="002D6544" w:rsidRDefault="002D6544" w:rsidP="002D6544">
      <w:pPr>
        <w:pStyle w:val="ConsPlusNonformat"/>
        <w:jc w:val="both"/>
      </w:pPr>
    </w:p>
    <w:p w:rsidR="002D6544" w:rsidRDefault="002D6544" w:rsidP="002D6544">
      <w:pPr>
        <w:pStyle w:val="ConsPlusNonformat"/>
        <w:jc w:val="both"/>
      </w:pPr>
      <w:r>
        <w:t>Главный администратор источников</w:t>
      </w:r>
    </w:p>
    <w:p w:rsidR="002D6544" w:rsidRDefault="002D6544" w:rsidP="002D6544">
      <w:pPr>
        <w:pStyle w:val="ConsPlusNonformat"/>
        <w:jc w:val="both"/>
      </w:pPr>
      <w:r>
        <w:t>финансирования дефицита местного  бюджета ___________________</w:t>
      </w:r>
    </w:p>
    <w:p w:rsidR="002D6544" w:rsidRDefault="002D6544" w:rsidP="002D6544">
      <w:pPr>
        <w:pStyle w:val="ConsPlusNonformat"/>
        <w:jc w:val="both"/>
      </w:pPr>
      <w:r>
        <w:t xml:space="preserve">                                                                ┌─────────┐</w:t>
      </w:r>
    </w:p>
    <w:p w:rsidR="002D6544" w:rsidRDefault="002D6544" w:rsidP="002D6544">
      <w:pPr>
        <w:pStyle w:val="ConsPlusNonformat"/>
        <w:jc w:val="both"/>
      </w:pPr>
      <w:r>
        <w:t xml:space="preserve">                                                       по </w:t>
      </w:r>
      <w:hyperlink r:id="rId36"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Единица измерения: тыс. руб.               ___________________  └─────────┘</w:t>
      </w:r>
    </w:p>
    <w:p w:rsidR="002D6544" w:rsidRDefault="002D6544" w:rsidP="002D6544">
      <w:pPr>
        <w:pStyle w:val="ConsPlusNonformat"/>
        <w:jc w:val="both"/>
      </w:pPr>
    </w:p>
    <w:p w:rsidR="002D6544" w:rsidRDefault="002D6544" w:rsidP="002D6544">
      <w:pPr>
        <w:pStyle w:val="ConsPlusNonformat"/>
        <w:jc w:val="both"/>
      </w:pPr>
      <w:r>
        <w:t>Основание   __________________________________________________</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701"/>
        <w:gridCol w:w="3969"/>
        <w:gridCol w:w="1133"/>
        <w:gridCol w:w="1133"/>
        <w:gridCol w:w="1133"/>
      </w:tblGrid>
      <w:tr w:rsidR="002D6544" w:rsidTr="002D6544">
        <w:tc>
          <w:tcPr>
            <w:tcW w:w="1701"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Наименование показателя</w:t>
            </w:r>
          </w:p>
        </w:tc>
        <w:tc>
          <w:tcPr>
            <w:tcW w:w="3969"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 по классификации источников финансирования дефицитов бюджетов</w:t>
            </w:r>
          </w:p>
        </w:tc>
        <w:tc>
          <w:tcPr>
            <w:tcW w:w="3399" w:type="dxa"/>
            <w:gridSpan w:val="3"/>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Сумма</w:t>
            </w:r>
          </w:p>
        </w:tc>
      </w:tr>
      <w:tr w:rsidR="002D6544" w:rsidTr="002D6544">
        <w:tc>
          <w:tcPr>
            <w:tcW w:w="170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r>
      <w:tr w:rsidR="002D6544" w:rsidTr="002D6544">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w:t>
            </w:r>
          </w:p>
        </w:tc>
        <w:tc>
          <w:tcPr>
            <w:tcW w:w="3969"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3</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5</w:t>
            </w:r>
          </w:p>
        </w:tc>
      </w:tr>
      <w:tr w:rsidR="002D6544" w:rsidTr="002D6544">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396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396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396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ИТОГО ИСТОЧНИКОВ</w:t>
            </w:r>
          </w:p>
        </w:tc>
        <w:tc>
          <w:tcPr>
            <w:tcW w:w="396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jc w:val="right"/>
        <w:outlineLvl w:val="1"/>
      </w:pPr>
      <w:r>
        <w:t>Приложение N 4</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both"/>
      </w:pPr>
      <w:r>
        <w:t xml:space="preserve">                                                                 УТВЕРЖДАЮ:</w:t>
      </w:r>
    </w:p>
    <w:p w:rsidR="002D6544" w:rsidRDefault="002D6544" w:rsidP="002D6544">
      <w:pPr>
        <w:pStyle w:val="ConsPlusNonformat"/>
        <w:jc w:val="both"/>
      </w:pP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(наименование должности)</w:t>
      </w: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(подпись, фамилия, инициалы)</w:t>
      </w:r>
    </w:p>
    <w:p w:rsidR="002D6544" w:rsidRDefault="002D6544" w:rsidP="002D6544">
      <w:pPr>
        <w:pStyle w:val="ConsPlusNonformat"/>
        <w:jc w:val="both"/>
      </w:pPr>
      <w:r>
        <w:t xml:space="preserve">                                               "   " ___________ 20    года</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                            по </w:t>
      </w:r>
      <w:hyperlink r:id="rId37"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nformat"/>
        <w:jc w:val="both"/>
      </w:pPr>
    </w:p>
    <w:p w:rsidR="002D6544" w:rsidRDefault="002D6544" w:rsidP="002D6544">
      <w:pPr>
        <w:pStyle w:val="ConsPlusNonformat"/>
        <w:jc w:val="center"/>
      </w:pPr>
      <w:bookmarkStart w:id="106" w:name="Par614"/>
      <w:bookmarkEnd w:id="106"/>
      <w:r>
        <w:t xml:space="preserve">Лимиты бюджетных обязательств местного бюджета </w:t>
      </w:r>
    </w:p>
    <w:p w:rsidR="002D6544" w:rsidRDefault="002D6544" w:rsidP="002D6544">
      <w:pPr>
        <w:pStyle w:val="ConsPlusNonformat"/>
        <w:jc w:val="center"/>
      </w:pPr>
      <w:r>
        <w:t xml:space="preserve">Покровского сельсовета Чановского района Новосибирской области </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rmal"/>
        <w:ind w:firstLine="540"/>
        <w:jc w:val="center"/>
      </w:pPr>
    </w:p>
    <w:tbl>
      <w:tblPr>
        <w:tblW w:w="0" w:type="auto"/>
        <w:tblInd w:w="62" w:type="dxa"/>
        <w:tblLayout w:type="fixed"/>
        <w:tblCellMar>
          <w:top w:w="102" w:type="dxa"/>
          <w:left w:w="62" w:type="dxa"/>
          <w:bottom w:w="102" w:type="dxa"/>
          <w:right w:w="62" w:type="dxa"/>
        </w:tblCellMar>
        <w:tblLook w:val="04A0"/>
      </w:tblPr>
      <w:tblGrid>
        <w:gridCol w:w="1984"/>
        <w:gridCol w:w="1077"/>
        <w:gridCol w:w="680"/>
        <w:gridCol w:w="680"/>
        <w:gridCol w:w="1077"/>
        <w:gridCol w:w="850"/>
        <w:gridCol w:w="907"/>
        <w:gridCol w:w="907"/>
        <w:gridCol w:w="907"/>
      </w:tblGrid>
      <w:tr w:rsidR="002D6544" w:rsidTr="002D6544">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w:t>
            </w:r>
          </w:p>
        </w:tc>
        <w:tc>
          <w:tcPr>
            <w:tcW w:w="4364" w:type="dxa"/>
            <w:gridSpan w:val="5"/>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center"/>
            </w:pPr>
            <w:r>
              <w:t>Код бюджетной классификации</w:t>
            </w:r>
          </w:p>
        </w:tc>
        <w:tc>
          <w:tcPr>
            <w:tcW w:w="2721" w:type="dxa"/>
            <w:gridSpan w:val="3"/>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center"/>
            </w:pPr>
            <w:r>
              <w:t>Сумма</w:t>
            </w:r>
          </w:p>
        </w:tc>
      </w:tr>
      <w:tr w:rsidR="002D6544" w:rsidTr="002D6544">
        <w:tc>
          <w:tcPr>
            <w:tcW w:w="198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главного распорядителя средств</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85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984" w:type="dxa"/>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center"/>
            </w:pPr>
            <w:r>
              <w:t>1</w:t>
            </w:r>
          </w:p>
        </w:tc>
        <w:tc>
          <w:tcPr>
            <w:tcW w:w="1077" w:type="dxa"/>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center"/>
            </w:pPr>
            <w:r>
              <w:t>2</w:t>
            </w:r>
          </w:p>
        </w:tc>
        <w:tc>
          <w:tcPr>
            <w:tcW w:w="68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3</w:t>
            </w:r>
          </w:p>
        </w:tc>
        <w:tc>
          <w:tcPr>
            <w:tcW w:w="68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4</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5</w:t>
            </w:r>
          </w:p>
        </w:tc>
        <w:tc>
          <w:tcPr>
            <w:tcW w:w="850" w:type="dxa"/>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center"/>
            </w:pPr>
            <w:r>
              <w:t>6</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7</w:t>
            </w:r>
          </w:p>
        </w:tc>
        <w:tc>
          <w:tcPr>
            <w:tcW w:w="907" w:type="dxa"/>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center"/>
            </w:pPr>
            <w:r>
              <w:t>8</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9</w:t>
            </w:r>
          </w:p>
        </w:tc>
      </w:tr>
      <w:tr w:rsidR="002D6544" w:rsidTr="002D6544">
        <w:tc>
          <w:tcPr>
            <w:tcW w:w="198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98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98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98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98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98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pPr>
            <w:r>
              <w:t>Итого</w:t>
            </w: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5</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07" w:name="Par719"/>
      <w:bookmarkEnd w:id="107"/>
      <w:r>
        <w:t>Уведомление N</w:t>
      </w:r>
    </w:p>
    <w:p w:rsidR="002D6544" w:rsidRDefault="002D6544" w:rsidP="002D6544">
      <w:pPr>
        <w:pStyle w:val="ConsPlusNonformat"/>
        <w:jc w:val="center"/>
      </w:pPr>
      <w:r>
        <w:t xml:space="preserve">о лимитах бюджетных обязательств местного бюджета </w:t>
      </w:r>
    </w:p>
    <w:p w:rsidR="002D6544" w:rsidRDefault="002D6544" w:rsidP="002D6544">
      <w:pPr>
        <w:pStyle w:val="ConsPlusNonformat"/>
        <w:jc w:val="center"/>
      </w:pPr>
      <w:r>
        <w:t xml:space="preserve">Покровского сельсовета Чановского района Новосибирской области </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r>
        <w:t>от ____________________</w:t>
      </w:r>
    </w:p>
    <w:p w:rsidR="002D6544" w:rsidRDefault="002D6544" w:rsidP="002D6544">
      <w:pPr>
        <w:pStyle w:val="ConsPlusNonformat"/>
        <w:jc w:val="both"/>
      </w:pPr>
    </w:p>
    <w:p w:rsidR="002D6544" w:rsidRDefault="002D6544" w:rsidP="002D6544">
      <w:pPr>
        <w:pStyle w:val="ConsPlusNonformat"/>
        <w:jc w:val="both"/>
      </w:pPr>
      <w:r>
        <w:t>Наименование органа,</w:t>
      </w:r>
    </w:p>
    <w:p w:rsidR="002D6544" w:rsidRDefault="002D6544" w:rsidP="002D6544">
      <w:pPr>
        <w:pStyle w:val="ConsPlusNonformat"/>
        <w:jc w:val="both"/>
      </w:pPr>
      <w:r>
        <w:t>исполняющего бюджет   __________________________________</w:t>
      </w:r>
    </w:p>
    <w:p w:rsidR="002D6544" w:rsidRDefault="002D6544" w:rsidP="002D6544">
      <w:pPr>
        <w:pStyle w:val="ConsPlusNonformat"/>
        <w:jc w:val="both"/>
      </w:pPr>
      <w:r>
        <w:t>Главный распорядитель __________________________________</w:t>
      </w: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38"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nformat"/>
        <w:jc w:val="both"/>
      </w:pPr>
    </w:p>
    <w:p w:rsidR="002D6544" w:rsidRDefault="002D6544" w:rsidP="002D6544">
      <w:pPr>
        <w:pStyle w:val="ConsPlusNonformat"/>
        <w:jc w:val="both"/>
      </w:pPr>
      <w:r>
        <w:t>Основание             __________________________________</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2268"/>
        <w:gridCol w:w="680"/>
        <w:gridCol w:w="680"/>
        <w:gridCol w:w="1077"/>
        <w:gridCol w:w="964"/>
        <w:gridCol w:w="1134"/>
        <w:gridCol w:w="1134"/>
        <w:gridCol w:w="1134"/>
      </w:tblGrid>
      <w:tr w:rsidR="002D6544" w:rsidTr="002D6544">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w:t>
            </w:r>
          </w:p>
        </w:tc>
        <w:tc>
          <w:tcPr>
            <w:tcW w:w="3401" w:type="dxa"/>
            <w:gridSpan w:val="4"/>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 бюджетной классификации</w:t>
            </w:r>
          </w:p>
        </w:tc>
        <w:tc>
          <w:tcPr>
            <w:tcW w:w="3402" w:type="dxa"/>
            <w:gridSpan w:val="3"/>
            <w:tcBorders>
              <w:top w:val="single" w:sz="4" w:space="0" w:color="auto"/>
              <w:left w:val="single" w:sz="4" w:space="0" w:color="auto"/>
              <w:bottom w:val="single" w:sz="4" w:space="0" w:color="auto"/>
              <w:right w:val="nil"/>
            </w:tcBorders>
            <w:vAlign w:val="center"/>
            <w:hideMark/>
          </w:tcPr>
          <w:p w:rsidR="002D6544" w:rsidRDefault="002D6544" w:rsidP="002D6544">
            <w:pPr>
              <w:pStyle w:val="ConsPlusNormal"/>
              <w:spacing w:line="256" w:lineRule="auto"/>
              <w:jc w:val="center"/>
            </w:pPr>
            <w:r>
              <w:t>Сумма</w:t>
            </w:r>
          </w:p>
        </w:tc>
      </w:tr>
      <w:tr w:rsidR="002D6544" w:rsidTr="002D6544">
        <w:tc>
          <w:tcPr>
            <w:tcW w:w="2268"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4" w:type="dxa"/>
            <w:tcBorders>
              <w:top w:val="single" w:sz="4" w:space="0" w:color="auto"/>
              <w:left w:val="single" w:sz="4" w:space="0" w:color="auto"/>
              <w:bottom w:val="single" w:sz="4" w:space="0" w:color="auto"/>
              <w:right w:val="nil"/>
            </w:tcBorders>
            <w:vAlign w:val="center"/>
            <w:hideMark/>
          </w:tcPr>
          <w:p w:rsidR="002D6544" w:rsidRDefault="002D6544" w:rsidP="002D6544">
            <w:pPr>
              <w:pStyle w:val="ConsPlusNormal"/>
              <w:spacing w:line="256" w:lineRule="auto"/>
              <w:jc w:val="center"/>
            </w:pPr>
            <w:r>
              <w:t>20___ год</w:t>
            </w: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c>
          <w:tcPr>
            <w:tcW w:w="1134" w:type="dxa"/>
            <w:tcBorders>
              <w:top w:val="single" w:sz="4" w:space="0" w:color="auto"/>
              <w:left w:val="single" w:sz="4" w:space="0" w:color="auto"/>
              <w:bottom w:val="single" w:sz="4" w:space="0" w:color="auto"/>
              <w:right w:val="nil"/>
            </w:tcBorders>
            <w:vAlign w:val="center"/>
            <w:hideMark/>
          </w:tcPr>
          <w:p w:rsidR="002D6544" w:rsidRDefault="002D6544" w:rsidP="002D6544">
            <w:pPr>
              <w:pStyle w:val="ConsPlusNormal"/>
              <w:spacing w:line="256" w:lineRule="auto"/>
              <w:jc w:val="center"/>
            </w:pPr>
            <w:r>
              <w:t>8</w:t>
            </w: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6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nil"/>
            </w:tcBorders>
            <w:vAlign w:val="center"/>
          </w:tcPr>
          <w:p w:rsidR="002D6544" w:rsidRDefault="002D6544" w:rsidP="002D6544">
            <w:pPr>
              <w:pStyle w:val="ConsPlusNormal"/>
              <w:spacing w:line="256" w:lineRule="auto"/>
            </w:pP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6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nil"/>
            </w:tcBorders>
            <w:vAlign w:val="center"/>
          </w:tcPr>
          <w:p w:rsidR="002D6544" w:rsidRDefault="002D6544" w:rsidP="002D6544">
            <w:pPr>
              <w:pStyle w:val="ConsPlusNormal"/>
              <w:spacing w:line="256" w:lineRule="auto"/>
            </w:pP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w:t>
            </w: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6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nil"/>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6</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08" w:name="Par1040"/>
      <w:bookmarkEnd w:id="108"/>
      <w:r>
        <w:t>Уведомление N</w:t>
      </w:r>
    </w:p>
    <w:p w:rsidR="002D6544" w:rsidRDefault="002D6544" w:rsidP="002D6544">
      <w:pPr>
        <w:pStyle w:val="ConsPlusNonformat"/>
        <w:jc w:val="center"/>
      </w:pPr>
      <w:r>
        <w:t xml:space="preserve">об изменении бюджетных ассигнований местного бюджета </w:t>
      </w:r>
    </w:p>
    <w:p w:rsidR="002D6544" w:rsidRDefault="002D6544" w:rsidP="002D6544">
      <w:pPr>
        <w:pStyle w:val="ConsPlusNonformat"/>
        <w:jc w:val="center"/>
      </w:pPr>
      <w:r>
        <w:t xml:space="preserve">Покровского сельсовета Чановского района Новосибирской области </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r>
        <w:t>от ___ __________ 20___ года</w:t>
      </w:r>
    </w:p>
    <w:p w:rsidR="002D6544" w:rsidRDefault="002D6544" w:rsidP="002D6544">
      <w:pPr>
        <w:pStyle w:val="ConsPlusNonformat"/>
        <w:jc w:val="both"/>
      </w:pPr>
    </w:p>
    <w:p w:rsidR="002D6544" w:rsidRDefault="002D6544" w:rsidP="002D6544">
      <w:pPr>
        <w:pStyle w:val="ConsPlusNonformat"/>
        <w:jc w:val="both"/>
      </w:pPr>
      <w:r>
        <w:t>Наименование органа,  __________________________________</w:t>
      </w:r>
    </w:p>
    <w:p w:rsidR="002D6544" w:rsidRDefault="002D6544" w:rsidP="002D6544">
      <w:pPr>
        <w:pStyle w:val="ConsPlusNonformat"/>
        <w:jc w:val="both"/>
      </w:pPr>
      <w:r>
        <w:t>исполняющего бюджет</w:t>
      </w:r>
    </w:p>
    <w:p w:rsidR="002D6544" w:rsidRDefault="002D6544" w:rsidP="002D6544">
      <w:pPr>
        <w:pStyle w:val="ConsPlusNonformat"/>
        <w:jc w:val="both"/>
      </w:pPr>
      <w:r>
        <w:t>Главный распорядитель __________________________________</w:t>
      </w: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                         по </w:t>
      </w:r>
      <w:hyperlink r:id="rId39"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nformat"/>
        <w:jc w:val="both"/>
      </w:pPr>
    </w:p>
    <w:p w:rsidR="002D6544" w:rsidRDefault="002D6544" w:rsidP="002D6544">
      <w:pPr>
        <w:pStyle w:val="ConsPlusNonformat"/>
        <w:jc w:val="both"/>
      </w:pPr>
      <w:r>
        <w:t>Основание для внесения изменения _______________________</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474"/>
        <w:gridCol w:w="624"/>
        <w:gridCol w:w="624"/>
        <w:gridCol w:w="907"/>
        <w:gridCol w:w="680"/>
        <w:gridCol w:w="1020"/>
        <w:gridCol w:w="1020"/>
        <w:gridCol w:w="1020"/>
        <w:gridCol w:w="850"/>
        <w:gridCol w:w="850"/>
      </w:tblGrid>
      <w:tr w:rsidR="002D6544" w:rsidTr="002D6544">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w:t>
            </w:r>
          </w:p>
        </w:tc>
        <w:tc>
          <w:tcPr>
            <w:tcW w:w="2835" w:type="dxa"/>
            <w:gridSpan w:val="4"/>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бюджетной классификации</w:t>
            </w:r>
          </w:p>
        </w:tc>
        <w:tc>
          <w:tcPr>
            <w:tcW w:w="4760"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Бюджетные ассигнования</w:t>
            </w:r>
          </w:p>
        </w:tc>
      </w:tr>
      <w:tr w:rsidR="002D6544" w:rsidTr="002D6544">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2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раздела</w:t>
            </w:r>
          </w:p>
        </w:tc>
        <w:tc>
          <w:tcPr>
            <w:tcW w:w="62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подраздела</w:t>
            </w:r>
          </w:p>
        </w:tc>
        <w:tc>
          <w:tcPr>
            <w:tcW w:w="90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целевой статьи</w:t>
            </w:r>
          </w:p>
        </w:tc>
        <w:tc>
          <w:tcPr>
            <w:tcW w:w="68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вида расходов</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20___ год до изменений</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текущие изменения (+, -)</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ИТОГО на 20___ год с изменениями</w:t>
            </w:r>
          </w:p>
        </w:tc>
        <w:tc>
          <w:tcPr>
            <w:tcW w:w="1700"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Изменения (+, -)</w:t>
            </w:r>
          </w:p>
        </w:tc>
      </w:tr>
      <w:tr w:rsidR="002D6544" w:rsidTr="002D6544">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r>
      <w:tr w:rsidR="002D6544" w:rsidTr="002D6544">
        <w:tc>
          <w:tcPr>
            <w:tcW w:w="147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62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62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68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9</w:t>
            </w:r>
          </w:p>
        </w:tc>
        <w:tc>
          <w:tcPr>
            <w:tcW w:w="85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10</w:t>
            </w:r>
          </w:p>
        </w:tc>
      </w:tr>
      <w:tr w:rsidR="002D6544" w:rsidTr="002D6544">
        <w:tc>
          <w:tcPr>
            <w:tcW w:w="147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2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2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47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2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2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47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 РАСХОДОВ</w:t>
            </w:r>
          </w:p>
        </w:tc>
        <w:tc>
          <w:tcPr>
            <w:tcW w:w="62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2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7</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rPr>
          <w:color w:val="000000" w:themeColor="text1"/>
        </w:rPr>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rPr>
          <w:color w:val="000000" w:themeColor="text1"/>
        </w:rPr>
        <w:t>Покровского сельсовета Чановского района</w:t>
      </w:r>
      <w:r>
        <w:t xml:space="preserve">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09" w:name="Par1131"/>
      <w:bookmarkEnd w:id="109"/>
      <w:r>
        <w:t>Уведомление N</w:t>
      </w:r>
    </w:p>
    <w:p w:rsidR="002D6544" w:rsidRDefault="002D6544" w:rsidP="002D6544">
      <w:pPr>
        <w:pStyle w:val="ConsPlusNonformat"/>
        <w:jc w:val="center"/>
      </w:pPr>
      <w:r>
        <w:t xml:space="preserve">об изменении лимитов бюджетных обязательств местного бюджета </w:t>
      </w:r>
    </w:p>
    <w:p w:rsidR="002D6544" w:rsidRDefault="002D6544" w:rsidP="002D6544">
      <w:pPr>
        <w:pStyle w:val="ConsPlusNonformat"/>
        <w:jc w:val="center"/>
      </w:pPr>
      <w:r>
        <w:t xml:space="preserve">Покровского сельсовета Чановского района Новосибирской области </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r>
        <w:t>от ___ __________ 20___ года</w:t>
      </w:r>
    </w:p>
    <w:p w:rsidR="002D6544" w:rsidRDefault="002D6544" w:rsidP="002D6544">
      <w:pPr>
        <w:pStyle w:val="ConsPlusNonformat"/>
        <w:jc w:val="both"/>
      </w:pPr>
    </w:p>
    <w:p w:rsidR="002D6544" w:rsidRDefault="002D6544" w:rsidP="002D6544">
      <w:pPr>
        <w:pStyle w:val="ConsPlusNonformat"/>
        <w:jc w:val="both"/>
      </w:pPr>
      <w:r>
        <w:t>Наименование органа,  __________________________________</w:t>
      </w:r>
    </w:p>
    <w:p w:rsidR="002D6544" w:rsidRDefault="002D6544" w:rsidP="002D6544">
      <w:pPr>
        <w:pStyle w:val="ConsPlusNonformat"/>
        <w:jc w:val="both"/>
      </w:pPr>
      <w:r>
        <w:t>исполняющего бюджет</w:t>
      </w:r>
    </w:p>
    <w:p w:rsidR="002D6544" w:rsidRDefault="002D6544" w:rsidP="002D6544">
      <w:pPr>
        <w:pStyle w:val="ConsPlusNonformat"/>
        <w:jc w:val="both"/>
      </w:pPr>
      <w:r>
        <w:t>Главный распорядитель __________________________________</w:t>
      </w: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                         по </w:t>
      </w:r>
      <w:hyperlink r:id="rId40"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nformat"/>
        <w:jc w:val="both"/>
      </w:pPr>
    </w:p>
    <w:p w:rsidR="002D6544" w:rsidRDefault="002D6544" w:rsidP="002D6544">
      <w:pPr>
        <w:pStyle w:val="ConsPlusNonformat"/>
        <w:jc w:val="both"/>
      </w:pPr>
      <w:r>
        <w:t>Основание для внесения изменения _______________________</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474"/>
        <w:gridCol w:w="624"/>
        <w:gridCol w:w="623"/>
        <w:gridCol w:w="907"/>
        <w:gridCol w:w="680"/>
        <w:gridCol w:w="1020"/>
        <w:gridCol w:w="1020"/>
        <w:gridCol w:w="1020"/>
        <w:gridCol w:w="850"/>
        <w:gridCol w:w="850"/>
      </w:tblGrid>
      <w:tr w:rsidR="002D6544" w:rsidTr="002D6544">
        <w:tc>
          <w:tcPr>
            <w:tcW w:w="147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Наименование</w:t>
            </w:r>
          </w:p>
        </w:tc>
        <w:tc>
          <w:tcPr>
            <w:tcW w:w="2834" w:type="dxa"/>
            <w:gridSpan w:val="4"/>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 бюджетной классификации</w:t>
            </w:r>
          </w:p>
        </w:tc>
        <w:tc>
          <w:tcPr>
            <w:tcW w:w="4760" w:type="dxa"/>
            <w:gridSpan w:val="5"/>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Лимиты бюджетных обязательств</w:t>
            </w:r>
          </w:p>
        </w:tc>
      </w:tr>
      <w:tr w:rsidR="002D6544" w:rsidTr="002D6544">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2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раздела</w:t>
            </w:r>
          </w:p>
        </w:tc>
        <w:tc>
          <w:tcPr>
            <w:tcW w:w="62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подраздела</w:t>
            </w:r>
          </w:p>
        </w:tc>
        <w:tc>
          <w:tcPr>
            <w:tcW w:w="90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целевой статьи</w:t>
            </w:r>
          </w:p>
        </w:tc>
        <w:tc>
          <w:tcPr>
            <w:tcW w:w="68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вида расходов</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20___ год до изменений</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текущие изменения (+, -)</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ИТОГО на 20___ год с изменениями</w:t>
            </w:r>
          </w:p>
        </w:tc>
        <w:tc>
          <w:tcPr>
            <w:tcW w:w="1700"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Изменения (+, -)</w:t>
            </w:r>
          </w:p>
        </w:tc>
      </w:tr>
      <w:tr w:rsidR="002D6544" w:rsidTr="002D6544">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476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r>
      <w:tr w:rsidR="002D6544" w:rsidTr="002D6544">
        <w:tc>
          <w:tcPr>
            <w:tcW w:w="147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w:t>
            </w:r>
          </w:p>
        </w:tc>
        <w:tc>
          <w:tcPr>
            <w:tcW w:w="62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3</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4</w:t>
            </w:r>
          </w:p>
        </w:tc>
        <w:tc>
          <w:tcPr>
            <w:tcW w:w="68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5</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6</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7</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8</w:t>
            </w: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9</w:t>
            </w: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10</w:t>
            </w:r>
          </w:p>
        </w:tc>
      </w:tr>
      <w:tr w:rsidR="002D6544" w:rsidTr="002D6544">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47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pPr>
            <w:r>
              <w:t>ИТОГО РАСХОДОВ</w:t>
            </w: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8</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rPr>
          <w:sz w:val="24"/>
          <w:szCs w:val="24"/>
        </w:rPr>
      </w:pPr>
    </w:p>
    <w:tbl>
      <w:tblPr>
        <w:tblW w:w="10200" w:type="dxa"/>
        <w:jc w:val="center"/>
        <w:tblLayout w:type="fixed"/>
        <w:tblCellMar>
          <w:top w:w="113" w:type="dxa"/>
          <w:left w:w="113" w:type="dxa"/>
          <w:bottom w:w="113" w:type="dxa"/>
          <w:right w:w="113" w:type="dxa"/>
        </w:tblCellMar>
        <w:tblLook w:val="04A0"/>
      </w:tblPr>
      <w:tblGrid>
        <w:gridCol w:w="10200"/>
      </w:tblGrid>
      <w:tr w:rsidR="002D6544" w:rsidTr="002D6544">
        <w:trPr>
          <w:jc w:val="center"/>
        </w:trPr>
        <w:tc>
          <w:tcPr>
            <w:tcW w:w="10147" w:type="dxa"/>
            <w:tcBorders>
              <w:top w:val="nil"/>
              <w:left w:val="single" w:sz="24" w:space="0" w:color="CED3F1"/>
              <w:bottom w:val="nil"/>
              <w:right w:val="single" w:sz="24" w:space="0" w:color="F4F3F8"/>
            </w:tcBorders>
            <w:shd w:val="clear" w:color="auto" w:fill="F4F3F8"/>
          </w:tcPr>
          <w:p w:rsidR="002D6544" w:rsidRDefault="002D6544" w:rsidP="002D6544">
            <w:pPr>
              <w:pStyle w:val="ConsPlusNormal"/>
              <w:spacing w:line="256" w:lineRule="auto"/>
              <w:jc w:val="center"/>
              <w:rPr>
                <w:color w:val="392C69"/>
              </w:rPr>
            </w:pPr>
          </w:p>
        </w:tc>
      </w:tr>
    </w:tbl>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10" w:name="Par1225"/>
      <w:bookmarkEnd w:id="110"/>
      <w:r>
        <w:t>Уведомление N</w:t>
      </w:r>
    </w:p>
    <w:p w:rsidR="002D6544" w:rsidRDefault="002D6544" w:rsidP="002D6544">
      <w:pPr>
        <w:pStyle w:val="ConsPlusNonformat"/>
        <w:jc w:val="center"/>
      </w:pPr>
      <w:r>
        <w:t>об изменении бюджетных ассигнований по источникам финансирования дефицита</w:t>
      </w:r>
    </w:p>
    <w:p w:rsidR="002D6544" w:rsidRDefault="002D6544" w:rsidP="002D6544">
      <w:pPr>
        <w:pStyle w:val="ConsPlusNonformat"/>
        <w:jc w:val="center"/>
      </w:pPr>
      <w:r>
        <w:t>местного бюджета Покровского сельсовета Чановского района Новосибирской области</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p>
    <w:p w:rsidR="002D6544" w:rsidRDefault="002D6544" w:rsidP="002D6544">
      <w:pPr>
        <w:pStyle w:val="ConsPlusNonformat"/>
        <w:jc w:val="both"/>
      </w:pPr>
      <w:r>
        <w:t>Наименование органа, ___________________________________</w:t>
      </w:r>
    </w:p>
    <w:p w:rsidR="002D6544" w:rsidRDefault="002D6544" w:rsidP="002D6544">
      <w:pPr>
        <w:pStyle w:val="ConsPlusNonformat"/>
        <w:jc w:val="both"/>
      </w:pPr>
      <w:r>
        <w:t>исполняющего бюджет</w:t>
      </w:r>
    </w:p>
    <w:p w:rsidR="002D6544" w:rsidRDefault="002D6544" w:rsidP="002D6544">
      <w:pPr>
        <w:pStyle w:val="ConsPlusNonformat"/>
        <w:jc w:val="both"/>
      </w:pPr>
      <w:r>
        <w:t>Главный администратор источников финансирования дефицита</w:t>
      </w:r>
    </w:p>
    <w:p w:rsidR="002D6544" w:rsidRDefault="002D6544" w:rsidP="002D6544">
      <w:pPr>
        <w:pStyle w:val="ConsPlusNonformat"/>
        <w:jc w:val="both"/>
      </w:pPr>
      <w:r>
        <w:t>местного бюджета   ___________________________________</w:t>
      </w: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                         по </w:t>
      </w:r>
      <w:hyperlink r:id="rId41"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nformat"/>
        <w:jc w:val="both"/>
      </w:pPr>
    </w:p>
    <w:p w:rsidR="002D6544" w:rsidRDefault="002D6544" w:rsidP="002D6544">
      <w:pPr>
        <w:pStyle w:val="ConsPlusNonformat"/>
        <w:jc w:val="both"/>
      </w:pPr>
      <w:r>
        <w:t>Основание для внесения изменения _______________________</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417"/>
        <w:gridCol w:w="1417"/>
        <w:gridCol w:w="1247"/>
        <w:gridCol w:w="1247"/>
        <w:gridCol w:w="1247"/>
        <w:gridCol w:w="1247"/>
        <w:gridCol w:w="1247"/>
      </w:tblGrid>
      <w:tr w:rsidR="002D6544" w:rsidTr="002D6544">
        <w:tc>
          <w:tcPr>
            <w:tcW w:w="1417" w:type="dxa"/>
            <w:vMerge w:val="restart"/>
            <w:tcBorders>
              <w:top w:val="single" w:sz="4" w:space="0" w:color="auto"/>
              <w:left w:val="nil"/>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по классификации источников финансирования дефицитов бюджетов</w:t>
            </w:r>
          </w:p>
        </w:tc>
        <w:tc>
          <w:tcPr>
            <w:tcW w:w="6235"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Бюджетные ассигнования</w:t>
            </w:r>
          </w:p>
        </w:tc>
      </w:tr>
      <w:tr w:rsidR="002D6544" w:rsidTr="002D6544">
        <w:tc>
          <w:tcPr>
            <w:tcW w:w="1417" w:type="dxa"/>
            <w:vMerge/>
            <w:tcBorders>
              <w:top w:val="single" w:sz="4" w:space="0" w:color="auto"/>
              <w:left w:val="nil"/>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24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20___ год до изменений</w:t>
            </w:r>
          </w:p>
        </w:tc>
        <w:tc>
          <w:tcPr>
            <w:tcW w:w="124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текущие изменения (+, -)</w:t>
            </w:r>
          </w:p>
        </w:tc>
        <w:tc>
          <w:tcPr>
            <w:tcW w:w="124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ИТОГО на 20___ год с изменениями</w:t>
            </w:r>
          </w:p>
        </w:tc>
        <w:tc>
          <w:tcPr>
            <w:tcW w:w="2494"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Изменения (+, -)</w:t>
            </w:r>
          </w:p>
        </w:tc>
      </w:tr>
      <w:tr w:rsidR="002D6544" w:rsidTr="002D6544">
        <w:tc>
          <w:tcPr>
            <w:tcW w:w="1417" w:type="dxa"/>
            <w:vMerge/>
            <w:tcBorders>
              <w:top w:val="single" w:sz="4" w:space="0" w:color="auto"/>
              <w:left w:val="nil"/>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235"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r>
      <w:tr w:rsidR="002D6544" w:rsidTr="002D6544">
        <w:tc>
          <w:tcPr>
            <w:tcW w:w="1417" w:type="dxa"/>
            <w:tcBorders>
              <w:top w:val="single" w:sz="4" w:space="0" w:color="auto"/>
              <w:left w:val="nil"/>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24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24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24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24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24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r>
      <w:tr w:rsidR="002D6544" w:rsidTr="002D6544">
        <w:tc>
          <w:tcPr>
            <w:tcW w:w="1417" w:type="dxa"/>
            <w:tcBorders>
              <w:top w:val="single" w:sz="4" w:space="0" w:color="auto"/>
              <w:left w:val="nil"/>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417" w:type="dxa"/>
            <w:tcBorders>
              <w:top w:val="single" w:sz="4" w:space="0" w:color="auto"/>
              <w:left w:val="nil"/>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417" w:type="dxa"/>
            <w:tcBorders>
              <w:top w:val="single" w:sz="4" w:space="0" w:color="auto"/>
              <w:left w:val="nil"/>
              <w:bottom w:val="single" w:sz="4" w:space="0" w:color="auto"/>
              <w:right w:val="single" w:sz="4" w:space="0" w:color="auto"/>
            </w:tcBorders>
            <w:vAlign w:val="center"/>
            <w:hideMark/>
          </w:tcPr>
          <w:p w:rsidR="002D6544" w:rsidRDefault="002D6544" w:rsidP="002D6544">
            <w:pPr>
              <w:pStyle w:val="ConsPlusNormal"/>
              <w:spacing w:line="256" w:lineRule="auto"/>
            </w:pPr>
            <w: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9</w:t>
      </w: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rmal"/>
        <w:jc w:val="center"/>
      </w:pPr>
      <w:bookmarkStart w:id="111" w:name="Par1455"/>
      <w:bookmarkEnd w:id="111"/>
      <w:r>
        <w:t>Акт</w:t>
      </w:r>
    </w:p>
    <w:p w:rsidR="002D6544" w:rsidRDefault="002D6544" w:rsidP="002D6544">
      <w:pPr>
        <w:pStyle w:val="ConsPlusNormal"/>
        <w:jc w:val="center"/>
      </w:pPr>
      <w:r>
        <w:t>приемки-передачи бюджетных ассигнований, лимитов</w:t>
      </w:r>
    </w:p>
    <w:p w:rsidR="002D6544" w:rsidRDefault="002D6544" w:rsidP="002D6544">
      <w:pPr>
        <w:pStyle w:val="ConsPlusNormal"/>
        <w:jc w:val="center"/>
      </w:pPr>
      <w:r>
        <w:t>бюджетных обязательств участников бюджетного процесса</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2381"/>
        <w:gridCol w:w="3061"/>
        <w:gridCol w:w="1927"/>
        <w:gridCol w:w="1700"/>
      </w:tblGrid>
      <w:tr w:rsidR="002D6544" w:rsidTr="002D6544">
        <w:tc>
          <w:tcPr>
            <w:tcW w:w="2381" w:type="dxa"/>
            <w:vAlign w:val="bottom"/>
          </w:tcPr>
          <w:p w:rsidR="002D6544" w:rsidRDefault="002D6544" w:rsidP="002D6544">
            <w:pPr>
              <w:pStyle w:val="ConsPlusNormal"/>
              <w:spacing w:line="256" w:lineRule="auto"/>
            </w:pPr>
          </w:p>
        </w:tc>
        <w:tc>
          <w:tcPr>
            <w:tcW w:w="3061" w:type="dxa"/>
            <w:vAlign w:val="bottom"/>
          </w:tcPr>
          <w:p w:rsidR="002D6544" w:rsidRDefault="002D6544" w:rsidP="002D6544">
            <w:pPr>
              <w:pStyle w:val="ConsPlusNormal"/>
              <w:spacing w:line="256" w:lineRule="auto"/>
            </w:pPr>
          </w:p>
        </w:tc>
        <w:tc>
          <w:tcPr>
            <w:tcW w:w="1927" w:type="dxa"/>
            <w:tcBorders>
              <w:top w:val="nil"/>
              <w:left w:val="nil"/>
              <w:bottom w:val="nil"/>
              <w:right w:val="single" w:sz="4" w:space="0" w:color="auto"/>
            </w:tcBorders>
            <w:vAlign w:val="bottom"/>
          </w:tcPr>
          <w:p w:rsidR="002D6544" w:rsidRDefault="002D6544" w:rsidP="002D6544">
            <w:pPr>
              <w:pStyle w:val="ConsPlusNormal"/>
              <w:spacing w:line="256" w:lineRule="auto"/>
            </w:pPr>
          </w:p>
        </w:tc>
        <w:tc>
          <w:tcPr>
            <w:tcW w:w="1700" w:type="dxa"/>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center"/>
            </w:pPr>
            <w:r>
              <w:t>КОДЫ</w:t>
            </w:r>
          </w:p>
        </w:tc>
      </w:tr>
      <w:tr w:rsidR="002D6544" w:rsidTr="002D6544">
        <w:tc>
          <w:tcPr>
            <w:tcW w:w="2381" w:type="dxa"/>
            <w:vAlign w:val="bottom"/>
          </w:tcPr>
          <w:p w:rsidR="002D6544" w:rsidRDefault="002D6544" w:rsidP="002D6544">
            <w:pPr>
              <w:pStyle w:val="ConsPlusNormal"/>
              <w:spacing w:line="256" w:lineRule="auto"/>
            </w:pPr>
          </w:p>
        </w:tc>
        <w:tc>
          <w:tcPr>
            <w:tcW w:w="3061" w:type="dxa"/>
            <w:vAlign w:val="bottom"/>
          </w:tcPr>
          <w:p w:rsidR="002D6544" w:rsidRDefault="002D6544" w:rsidP="002D6544">
            <w:pPr>
              <w:pStyle w:val="ConsPlusNormal"/>
              <w:spacing w:line="256" w:lineRule="auto"/>
            </w:pPr>
          </w:p>
        </w:tc>
        <w:tc>
          <w:tcPr>
            <w:tcW w:w="1927" w:type="dxa"/>
            <w:tcBorders>
              <w:top w:val="nil"/>
              <w:left w:val="nil"/>
              <w:bottom w:val="nil"/>
              <w:right w:val="single" w:sz="4" w:space="0" w:color="auto"/>
            </w:tcBorders>
            <w:vAlign w:val="bottom"/>
            <w:hideMark/>
          </w:tcPr>
          <w:p w:rsidR="002D6544" w:rsidRDefault="002D6544" w:rsidP="002D6544">
            <w:pPr>
              <w:pStyle w:val="ConsPlusNormal"/>
              <w:spacing w:line="256" w:lineRule="auto"/>
              <w:jc w:val="right"/>
            </w:pPr>
            <w:r>
              <w:t xml:space="preserve">Форма по </w:t>
            </w:r>
            <w:hyperlink r:id="rId42" w:tooltip="&quot;ОК 011-93. Общероссийский классификатор управленческой документации&quot; (утв. Постановлением Госстандарта России от 30.12.1993 N 299) (ред. от 21.12.2017){КонсультантПлюс}" w:history="1">
              <w:r>
                <w:rPr>
                  <w:rStyle w:val="ac"/>
                </w:rPr>
                <w:t>ОКУД</w:t>
              </w:r>
            </w:hyperlink>
          </w:p>
        </w:tc>
        <w:tc>
          <w:tcPr>
            <w:tcW w:w="1700" w:type="dxa"/>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center"/>
            </w:pPr>
            <w:r>
              <w:t>0501069</w:t>
            </w:r>
          </w:p>
        </w:tc>
      </w:tr>
      <w:tr w:rsidR="002D6544" w:rsidTr="002D6544">
        <w:tc>
          <w:tcPr>
            <w:tcW w:w="2381" w:type="dxa"/>
            <w:vAlign w:val="bottom"/>
          </w:tcPr>
          <w:p w:rsidR="002D6544" w:rsidRDefault="002D6544" w:rsidP="002D6544">
            <w:pPr>
              <w:pStyle w:val="ConsPlusNormal"/>
              <w:spacing w:line="256" w:lineRule="auto"/>
            </w:pPr>
          </w:p>
        </w:tc>
        <w:tc>
          <w:tcPr>
            <w:tcW w:w="3061" w:type="dxa"/>
            <w:vAlign w:val="bottom"/>
            <w:hideMark/>
          </w:tcPr>
          <w:p w:rsidR="002D6544" w:rsidRDefault="002D6544" w:rsidP="002D6544">
            <w:pPr>
              <w:pStyle w:val="ConsPlusNormal"/>
              <w:spacing w:line="256" w:lineRule="auto"/>
            </w:pPr>
            <w:r>
              <w:t>на "___" _________ 20___ г.</w:t>
            </w:r>
          </w:p>
        </w:tc>
        <w:tc>
          <w:tcPr>
            <w:tcW w:w="1927" w:type="dxa"/>
            <w:tcBorders>
              <w:top w:val="nil"/>
              <w:left w:val="nil"/>
              <w:bottom w:val="nil"/>
              <w:right w:val="single" w:sz="4" w:space="0" w:color="auto"/>
            </w:tcBorders>
            <w:vAlign w:val="bottom"/>
            <w:hideMark/>
          </w:tcPr>
          <w:p w:rsidR="002D6544" w:rsidRDefault="002D6544" w:rsidP="002D6544">
            <w:pPr>
              <w:pStyle w:val="ConsPlusNormal"/>
              <w:spacing w:line="256" w:lineRule="auto"/>
              <w:jc w:val="right"/>
            </w:pPr>
            <w:r>
              <w:t>Дата</w:t>
            </w:r>
          </w:p>
        </w:tc>
        <w:tc>
          <w:tcPr>
            <w:tcW w:w="1700"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pPr>
          </w:p>
        </w:tc>
      </w:tr>
      <w:tr w:rsidR="002D6544" w:rsidTr="002D6544">
        <w:tc>
          <w:tcPr>
            <w:tcW w:w="2381" w:type="dxa"/>
            <w:vAlign w:val="bottom"/>
            <w:hideMark/>
          </w:tcPr>
          <w:p w:rsidR="002D6544" w:rsidRDefault="002D6544" w:rsidP="002D6544">
            <w:pPr>
              <w:pStyle w:val="ConsPlusNormal"/>
              <w:spacing w:line="256" w:lineRule="auto"/>
            </w:pPr>
            <w:r>
              <w:t>Главный распорядитель средств местного бюджета (передающий)</w:t>
            </w:r>
          </w:p>
        </w:tc>
        <w:tc>
          <w:tcPr>
            <w:tcW w:w="3061" w:type="dxa"/>
            <w:tcBorders>
              <w:top w:val="nil"/>
              <w:left w:val="nil"/>
              <w:bottom w:val="single" w:sz="4" w:space="0" w:color="auto"/>
              <w:right w:val="nil"/>
            </w:tcBorders>
            <w:vAlign w:val="bottom"/>
          </w:tcPr>
          <w:p w:rsidR="002D6544" w:rsidRDefault="002D6544" w:rsidP="002D6544">
            <w:pPr>
              <w:pStyle w:val="ConsPlusNormal"/>
              <w:spacing w:line="256" w:lineRule="auto"/>
            </w:pPr>
          </w:p>
        </w:tc>
        <w:tc>
          <w:tcPr>
            <w:tcW w:w="1927" w:type="dxa"/>
            <w:tcBorders>
              <w:top w:val="nil"/>
              <w:left w:val="nil"/>
              <w:bottom w:val="nil"/>
              <w:right w:val="single" w:sz="4" w:space="0" w:color="auto"/>
            </w:tcBorders>
            <w:vAlign w:val="bottom"/>
            <w:hideMark/>
          </w:tcPr>
          <w:p w:rsidR="002D6544" w:rsidRDefault="002D6544" w:rsidP="002D6544">
            <w:pPr>
              <w:pStyle w:val="ConsPlusNormal"/>
              <w:spacing w:line="256" w:lineRule="auto"/>
              <w:jc w:val="right"/>
            </w:pPr>
            <w:r>
              <w:t>ГРБС</w:t>
            </w:r>
          </w:p>
        </w:tc>
        <w:tc>
          <w:tcPr>
            <w:tcW w:w="1700"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pPr>
          </w:p>
        </w:tc>
      </w:tr>
      <w:tr w:rsidR="002D6544" w:rsidTr="002D6544">
        <w:tc>
          <w:tcPr>
            <w:tcW w:w="2381" w:type="dxa"/>
            <w:vAlign w:val="bottom"/>
            <w:hideMark/>
          </w:tcPr>
          <w:p w:rsidR="002D6544" w:rsidRDefault="002D6544" w:rsidP="002D6544">
            <w:pPr>
              <w:pStyle w:val="ConsPlusNormal"/>
              <w:spacing w:line="256" w:lineRule="auto"/>
            </w:pPr>
            <w:r>
              <w:t>Главный распорядитель средств местного бюджета (принимающий)</w:t>
            </w:r>
          </w:p>
        </w:tc>
        <w:tc>
          <w:tcPr>
            <w:tcW w:w="3061" w:type="dxa"/>
            <w:tcBorders>
              <w:top w:val="single" w:sz="4" w:space="0" w:color="auto"/>
              <w:left w:val="nil"/>
              <w:bottom w:val="single" w:sz="4" w:space="0" w:color="auto"/>
              <w:right w:val="nil"/>
            </w:tcBorders>
            <w:vAlign w:val="bottom"/>
          </w:tcPr>
          <w:p w:rsidR="002D6544" w:rsidRDefault="002D6544" w:rsidP="002D6544">
            <w:pPr>
              <w:pStyle w:val="ConsPlusNormal"/>
              <w:spacing w:line="256" w:lineRule="auto"/>
            </w:pPr>
          </w:p>
        </w:tc>
        <w:tc>
          <w:tcPr>
            <w:tcW w:w="1927" w:type="dxa"/>
            <w:tcBorders>
              <w:top w:val="nil"/>
              <w:left w:val="nil"/>
              <w:bottom w:val="nil"/>
              <w:right w:val="single" w:sz="4" w:space="0" w:color="auto"/>
            </w:tcBorders>
            <w:vAlign w:val="bottom"/>
            <w:hideMark/>
          </w:tcPr>
          <w:p w:rsidR="002D6544" w:rsidRDefault="002D6544" w:rsidP="002D6544">
            <w:pPr>
              <w:pStyle w:val="ConsPlusNormal"/>
              <w:spacing w:line="256" w:lineRule="auto"/>
              <w:jc w:val="right"/>
            </w:pPr>
            <w:r>
              <w:t>ГРБС</w:t>
            </w:r>
          </w:p>
        </w:tc>
        <w:tc>
          <w:tcPr>
            <w:tcW w:w="1700"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pPr>
          </w:p>
        </w:tc>
      </w:tr>
      <w:tr w:rsidR="002D6544" w:rsidTr="002D6544">
        <w:tc>
          <w:tcPr>
            <w:tcW w:w="2381" w:type="dxa"/>
            <w:vAlign w:val="bottom"/>
            <w:hideMark/>
          </w:tcPr>
          <w:p w:rsidR="002D6544" w:rsidRDefault="002D6544" w:rsidP="002D6544">
            <w:pPr>
              <w:pStyle w:val="ConsPlusNormal"/>
              <w:spacing w:line="256" w:lineRule="auto"/>
            </w:pPr>
            <w:r>
              <w:t>Единица измерения: тыс. руб.</w:t>
            </w:r>
          </w:p>
        </w:tc>
        <w:tc>
          <w:tcPr>
            <w:tcW w:w="3061" w:type="dxa"/>
            <w:tcBorders>
              <w:top w:val="single" w:sz="4" w:space="0" w:color="auto"/>
              <w:left w:val="nil"/>
              <w:bottom w:val="nil"/>
              <w:right w:val="nil"/>
            </w:tcBorders>
            <w:vAlign w:val="bottom"/>
          </w:tcPr>
          <w:p w:rsidR="002D6544" w:rsidRDefault="002D6544" w:rsidP="002D6544">
            <w:pPr>
              <w:pStyle w:val="ConsPlusNormal"/>
              <w:spacing w:line="256" w:lineRule="auto"/>
            </w:pPr>
          </w:p>
        </w:tc>
        <w:tc>
          <w:tcPr>
            <w:tcW w:w="1927" w:type="dxa"/>
            <w:tcBorders>
              <w:top w:val="nil"/>
              <w:left w:val="nil"/>
              <w:bottom w:val="nil"/>
              <w:right w:val="single" w:sz="4" w:space="0" w:color="auto"/>
            </w:tcBorders>
            <w:vAlign w:val="bottom"/>
            <w:hideMark/>
          </w:tcPr>
          <w:p w:rsidR="002D6544" w:rsidRDefault="002D6544" w:rsidP="002D6544">
            <w:pPr>
              <w:pStyle w:val="ConsPlusNormal"/>
              <w:spacing w:line="256" w:lineRule="auto"/>
              <w:jc w:val="right"/>
            </w:pPr>
            <w:r>
              <w:t xml:space="preserve">по </w:t>
            </w:r>
            <w:hyperlink r:id="rId43"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p>
        </w:tc>
        <w:tc>
          <w:tcPr>
            <w:tcW w:w="1700" w:type="dxa"/>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center"/>
            </w:pPr>
            <w:r>
              <w:t>384</w:t>
            </w:r>
          </w:p>
        </w:tc>
      </w:tr>
      <w:tr w:rsidR="002D6544" w:rsidTr="002D6544">
        <w:tc>
          <w:tcPr>
            <w:tcW w:w="2381" w:type="dxa"/>
            <w:vAlign w:val="bottom"/>
            <w:hideMark/>
          </w:tcPr>
          <w:p w:rsidR="002D6544" w:rsidRDefault="002D6544" w:rsidP="002D6544">
            <w:pPr>
              <w:pStyle w:val="ConsPlusNormal"/>
              <w:spacing w:line="256" w:lineRule="auto"/>
            </w:pPr>
            <w:r>
              <w:t>Основание для передачи бюджетных ассигнований и лимитов бюджетных обязательств</w:t>
            </w:r>
          </w:p>
        </w:tc>
        <w:tc>
          <w:tcPr>
            <w:tcW w:w="3061" w:type="dxa"/>
            <w:tcBorders>
              <w:top w:val="nil"/>
              <w:left w:val="nil"/>
              <w:bottom w:val="single" w:sz="4" w:space="0" w:color="auto"/>
              <w:right w:val="nil"/>
            </w:tcBorders>
            <w:vAlign w:val="bottom"/>
          </w:tcPr>
          <w:p w:rsidR="002D6544" w:rsidRDefault="002D6544" w:rsidP="002D6544">
            <w:pPr>
              <w:pStyle w:val="ConsPlusNormal"/>
              <w:spacing w:line="256" w:lineRule="auto"/>
            </w:pPr>
          </w:p>
        </w:tc>
        <w:tc>
          <w:tcPr>
            <w:tcW w:w="1927" w:type="dxa"/>
            <w:vAlign w:val="bottom"/>
          </w:tcPr>
          <w:p w:rsidR="002D6544" w:rsidRDefault="002D6544" w:rsidP="002D6544">
            <w:pPr>
              <w:pStyle w:val="ConsPlusNormal"/>
              <w:spacing w:line="256" w:lineRule="auto"/>
            </w:pPr>
          </w:p>
        </w:tc>
        <w:tc>
          <w:tcPr>
            <w:tcW w:w="1700" w:type="dxa"/>
            <w:tcBorders>
              <w:top w:val="single" w:sz="4" w:space="0" w:color="auto"/>
              <w:left w:val="nil"/>
              <w:bottom w:val="nil"/>
              <w:right w:val="nil"/>
            </w:tcBorders>
            <w:vAlign w:val="bottom"/>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rmal"/>
        <w:ind w:firstLine="540"/>
        <w:jc w:val="both"/>
        <w:outlineLvl w:val="2"/>
      </w:pPr>
      <w:r>
        <w:t>Раздел 1. Бюджетные ассигнования по расходам местного бюджета</w:t>
      </w:r>
    </w:p>
    <w:p w:rsidR="002D6544" w:rsidRDefault="002D6544" w:rsidP="002D6544">
      <w:pPr>
        <w:pStyle w:val="ConsPlusNormal"/>
        <w:ind w:firstLine="540"/>
        <w:jc w:val="both"/>
      </w:pPr>
    </w:p>
    <w:p w:rsidR="002D6544" w:rsidRDefault="002D6544" w:rsidP="002D6544">
      <w:pPr>
        <w:rPr>
          <w:rFonts w:ascii="Arial" w:hAnsi="Arial" w:cs="Arial"/>
          <w:sz w:val="20"/>
        </w:rPr>
        <w:sectPr w:rsidR="002D6544">
          <w:pgSz w:w="11906" w:h="16838"/>
          <w:pgMar w:top="1440" w:right="566" w:bottom="1440" w:left="1133" w:header="0" w:footer="0" w:gutter="0"/>
          <w:cols w:space="720"/>
        </w:sectPr>
      </w:pPr>
    </w:p>
    <w:tbl>
      <w:tblPr>
        <w:tblW w:w="0" w:type="auto"/>
        <w:tblInd w:w="62" w:type="dxa"/>
        <w:tblLayout w:type="fixed"/>
        <w:tblCellMar>
          <w:top w:w="102" w:type="dxa"/>
          <w:left w:w="62" w:type="dxa"/>
          <w:bottom w:w="102" w:type="dxa"/>
          <w:right w:w="62" w:type="dxa"/>
        </w:tblCellMar>
        <w:tblLook w:val="04A0"/>
      </w:tblPr>
      <w:tblGrid>
        <w:gridCol w:w="2381"/>
        <w:gridCol w:w="1303"/>
        <w:gridCol w:w="1303"/>
        <w:gridCol w:w="1303"/>
        <w:gridCol w:w="1303"/>
        <w:gridCol w:w="1303"/>
        <w:gridCol w:w="1303"/>
        <w:gridCol w:w="1133"/>
        <w:gridCol w:w="1133"/>
        <w:gridCol w:w="1133"/>
      </w:tblGrid>
      <w:tr w:rsidR="002D6544" w:rsidTr="002D6544">
        <w:tc>
          <w:tcPr>
            <w:tcW w:w="2381"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lastRenderedPageBreak/>
              <w:t>Наименование показателя</w:t>
            </w:r>
          </w:p>
        </w:tc>
        <w:tc>
          <w:tcPr>
            <w:tcW w:w="7818" w:type="dxa"/>
            <w:gridSpan w:val="6"/>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 по бюджетной классификации</w:t>
            </w:r>
          </w:p>
        </w:tc>
        <w:tc>
          <w:tcPr>
            <w:tcW w:w="3399" w:type="dxa"/>
            <w:gridSpan w:val="3"/>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Сумма на год</w:t>
            </w:r>
          </w:p>
        </w:tc>
      </w:tr>
      <w:tr w:rsidR="002D6544" w:rsidTr="002D6544">
        <w:trPr>
          <w:trHeight w:val="464"/>
        </w:trPr>
        <w:tc>
          <w:tcPr>
            <w:tcW w:w="1019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главного распорядителя средств местного бюджета</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раздела</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подраздела</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целевой статьи</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вида расходов</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кода операции сектора государственного управления</w:t>
            </w:r>
          </w:p>
        </w:tc>
        <w:tc>
          <w:tcPr>
            <w:tcW w:w="5665" w:type="dxa"/>
            <w:gridSpan w:val="3"/>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r>
      <w:tr w:rsidR="002D6544" w:rsidTr="002D6544">
        <w:tc>
          <w:tcPr>
            <w:tcW w:w="1019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7818"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 год</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 год</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 год</w:t>
            </w:r>
          </w:p>
        </w:tc>
      </w:tr>
      <w:tr w:rsidR="002D6544" w:rsidTr="002D6544">
        <w:tc>
          <w:tcPr>
            <w:tcW w:w="238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3</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4</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5</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6</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7</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8</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9</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10</w:t>
            </w:r>
          </w:p>
        </w:tc>
      </w:tr>
      <w:tr w:rsidR="002D6544" w:rsidTr="002D6544">
        <w:tc>
          <w:tcPr>
            <w:tcW w:w="238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238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238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238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0199" w:type="dxa"/>
            <w:gridSpan w:val="7"/>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pPr>
            <w:r>
              <w:t>Итого</w:t>
            </w: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rmal"/>
        <w:ind w:firstLine="540"/>
        <w:jc w:val="both"/>
        <w:outlineLvl w:val="2"/>
      </w:pPr>
      <w:r>
        <w:t>Раздел 2. Лимиты бюджетных обязательств</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2381"/>
        <w:gridCol w:w="1303"/>
        <w:gridCol w:w="1303"/>
        <w:gridCol w:w="1303"/>
        <w:gridCol w:w="1303"/>
        <w:gridCol w:w="1303"/>
        <w:gridCol w:w="1303"/>
        <w:gridCol w:w="1133"/>
        <w:gridCol w:w="1133"/>
        <w:gridCol w:w="1133"/>
      </w:tblGrid>
      <w:tr w:rsidR="002D6544" w:rsidTr="002D6544">
        <w:tc>
          <w:tcPr>
            <w:tcW w:w="2381"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Наименование показателя</w:t>
            </w:r>
          </w:p>
        </w:tc>
        <w:tc>
          <w:tcPr>
            <w:tcW w:w="7818" w:type="dxa"/>
            <w:gridSpan w:val="6"/>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 по бюджетной классификации</w:t>
            </w:r>
          </w:p>
        </w:tc>
        <w:tc>
          <w:tcPr>
            <w:tcW w:w="3399" w:type="dxa"/>
            <w:gridSpan w:val="3"/>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Сумма на год</w:t>
            </w:r>
          </w:p>
        </w:tc>
      </w:tr>
      <w:tr w:rsidR="002D6544" w:rsidTr="002D6544">
        <w:trPr>
          <w:trHeight w:val="464"/>
        </w:trPr>
        <w:tc>
          <w:tcPr>
            <w:tcW w:w="1019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главного распорядителя средств местного бюджета</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раздела</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подраздела</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целевой статьи</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вида расходов</w:t>
            </w:r>
          </w:p>
        </w:tc>
        <w:tc>
          <w:tcPr>
            <w:tcW w:w="130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кода операции сектора государственного управления</w:t>
            </w:r>
          </w:p>
        </w:tc>
        <w:tc>
          <w:tcPr>
            <w:tcW w:w="5665" w:type="dxa"/>
            <w:gridSpan w:val="3"/>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r>
      <w:tr w:rsidR="002D6544" w:rsidTr="002D6544">
        <w:tc>
          <w:tcPr>
            <w:tcW w:w="1019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7818"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0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 год</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 год</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 год</w:t>
            </w:r>
          </w:p>
        </w:tc>
      </w:tr>
      <w:tr w:rsidR="002D6544" w:rsidTr="002D6544">
        <w:tc>
          <w:tcPr>
            <w:tcW w:w="238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3</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4</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5</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6</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7</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8</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9</w:t>
            </w:r>
          </w:p>
        </w:tc>
        <w:tc>
          <w:tcPr>
            <w:tcW w:w="113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10</w:t>
            </w:r>
          </w:p>
        </w:tc>
      </w:tr>
      <w:tr w:rsidR="002D6544" w:rsidTr="002D6544">
        <w:tc>
          <w:tcPr>
            <w:tcW w:w="238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238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238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0199" w:type="dxa"/>
            <w:gridSpan w:val="7"/>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pPr>
            <w:r>
              <w:t>Итого</w:t>
            </w: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rPr>
          <w:sz w:val="14"/>
          <w:szCs w:val="14"/>
        </w:rPr>
      </w:pPr>
      <w:r>
        <w:rPr>
          <w:sz w:val="14"/>
          <w:szCs w:val="14"/>
        </w:rPr>
        <w:t>Передающая сторона:                                     Принимающая сторона:</w:t>
      </w:r>
    </w:p>
    <w:p w:rsidR="002D6544" w:rsidRDefault="002D6544" w:rsidP="002D6544">
      <w:pPr>
        <w:pStyle w:val="ConsPlusNonformat"/>
        <w:jc w:val="both"/>
        <w:rPr>
          <w:sz w:val="14"/>
          <w:szCs w:val="14"/>
        </w:rPr>
      </w:pPr>
    </w:p>
    <w:p w:rsidR="002D6544" w:rsidRDefault="002D6544" w:rsidP="002D6544">
      <w:pPr>
        <w:pStyle w:val="ConsPlusNonformat"/>
        <w:jc w:val="both"/>
        <w:rPr>
          <w:sz w:val="14"/>
          <w:szCs w:val="14"/>
        </w:rPr>
      </w:pPr>
      <w:r>
        <w:rPr>
          <w:sz w:val="14"/>
          <w:szCs w:val="14"/>
        </w:rPr>
        <w:t xml:space="preserve">Руководитель                                            </w:t>
      </w:r>
      <w:proofErr w:type="spellStart"/>
      <w:r>
        <w:rPr>
          <w:sz w:val="14"/>
          <w:szCs w:val="14"/>
        </w:rPr>
        <w:t>Руководитель</w:t>
      </w:r>
      <w:proofErr w:type="spellEnd"/>
    </w:p>
    <w:p w:rsidR="002D6544" w:rsidRDefault="002D6544" w:rsidP="002D6544">
      <w:pPr>
        <w:pStyle w:val="ConsPlusNonformat"/>
        <w:jc w:val="both"/>
        <w:rPr>
          <w:sz w:val="14"/>
          <w:szCs w:val="14"/>
        </w:rPr>
      </w:pPr>
      <w:r>
        <w:rPr>
          <w:sz w:val="14"/>
          <w:szCs w:val="14"/>
        </w:rPr>
        <w:t>(уполномоченное лицо) __________ _________ ____________ (уполномоченное лицо) __________ _________ ____________</w:t>
      </w:r>
    </w:p>
    <w:p w:rsidR="002D6544" w:rsidRDefault="002D6544" w:rsidP="002D6544">
      <w:pPr>
        <w:pStyle w:val="ConsPlusNonformat"/>
        <w:jc w:val="both"/>
        <w:rPr>
          <w:sz w:val="14"/>
          <w:szCs w:val="14"/>
        </w:rPr>
      </w:pPr>
      <w:r>
        <w:rPr>
          <w:sz w:val="14"/>
          <w:szCs w:val="14"/>
        </w:rPr>
        <w:t xml:space="preserve">                     (должность) (подпись) (расшифровка                      (должность) (подпись) (расшифровка</w:t>
      </w:r>
    </w:p>
    <w:p w:rsidR="002D6544" w:rsidRDefault="002D6544" w:rsidP="002D6544">
      <w:pPr>
        <w:pStyle w:val="ConsPlusNonformat"/>
        <w:jc w:val="both"/>
        <w:rPr>
          <w:sz w:val="14"/>
          <w:szCs w:val="14"/>
        </w:rPr>
      </w:pPr>
      <w:r>
        <w:rPr>
          <w:sz w:val="14"/>
          <w:szCs w:val="14"/>
        </w:rPr>
        <w:t xml:space="preserve">                                              подписи)                                                 подписи)</w:t>
      </w:r>
    </w:p>
    <w:p w:rsidR="002D6544" w:rsidRDefault="002D6544" w:rsidP="002D6544">
      <w:pPr>
        <w:pStyle w:val="ConsPlusNonformat"/>
        <w:jc w:val="both"/>
        <w:rPr>
          <w:sz w:val="14"/>
          <w:szCs w:val="14"/>
        </w:rPr>
      </w:pPr>
      <w:r>
        <w:rPr>
          <w:sz w:val="14"/>
          <w:szCs w:val="14"/>
        </w:rPr>
        <w:t>Главный бухгалтер                                       Главный бухгалтер</w:t>
      </w:r>
    </w:p>
    <w:p w:rsidR="002D6544" w:rsidRDefault="002D6544" w:rsidP="002D6544">
      <w:pPr>
        <w:pStyle w:val="ConsPlusNonformat"/>
        <w:jc w:val="both"/>
        <w:rPr>
          <w:sz w:val="14"/>
          <w:szCs w:val="14"/>
        </w:rPr>
      </w:pPr>
      <w:r>
        <w:rPr>
          <w:sz w:val="14"/>
          <w:szCs w:val="14"/>
        </w:rPr>
        <w:t>(уполномоченное лицо) __________ _________ ____________ (уполномоченное лицо) __________ _________ ____________</w:t>
      </w:r>
    </w:p>
    <w:p w:rsidR="002D6544" w:rsidRDefault="002D6544" w:rsidP="002D6544">
      <w:pPr>
        <w:pStyle w:val="ConsPlusNonformat"/>
        <w:jc w:val="both"/>
        <w:rPr>
          <w:sz w:val="14"/>
          <w:szCs w:val="14"/>
        </w:rPr>
      </w:pPr>
      <w:r>
        <w:rPr>
          <w:sz w:val="14"/>
          <w:szCs w:val="14"/>
        </w:rPr>
        <w:t xml:space="preserve">                     (должность) (подпись) (расшифровка                      (должность) (подпись) (расшифровка</w:t>
      </w:r>
    </w:p>
    <w:p w:rsidR="002D6544" w:rsidRDefault="002D6544" w:rsidP="002D6544">
      <w:pPr>
        <w:pStyle w:val="ConsPlusNonformat"/>
        <w:jc w:val="both"/>
        <w:rPr>
          <w:sz w:val="14"/>
          <w:szCs w:val="14"/>
        </w:rPr>
      </w:pPr>
      <w:r>
        <w:rPr>
          <w:sz w:val="14"/>
          <w:szCs w:val="14"/>
        </w:rPr>
        <w:t xml:space="preserve">                                              подписи)                                                 подписи)</w:t>
      </w:r>
    </w:p>
    <w:p w:rsidR="002D6544" w:rsidRDefault="002D6544" w:rsidP="002D6544">
      <w:pPr>
        <w:pStyle w:val="ConsPlusNonformat"/>
        <w:jc w:val="both"/>
        <w:rPr>
          <w:sz w:val="14"/>
          <w:szCs w:val="14"/>
        </w:rPr>
      </w:pPr>
      <w:r>
        <w:rPr>
          <w:sz w:val="14"/>
          <w:szCs w:val="14"/>
        </w:rPr>
        <w:t>"____" __________________ 20___ г.                     "_____" _________________ 20___ г</w:t>
      </w:r>
    </w:p>
    <w:p w:rsidR="002D6544" w:rsidRDefault="002D6544" w:rsidP="002D6544">
      <w:pPr>
        <w:rPr>
          <w:rFonts w:ascii="Courier New" w:eastAsiaTheme="minorEastAsia" w:hAnsi="Courier New" w:cs="Courier New"/>
          <w:sz w:val="14"/>
          <w:szCs w:val="14"/>
        </w:rPr>
        <w:sectPr w:rsidR="002D6544">
          <w:pgSz w:w="16838" w:h="11906" w:orient="landscape"/>
          <w:pgMar w:top="1133" w:right="1440" w:bottom="566" w:left="1440" w:header="0" w:footer="0" w:gutter="0"/>
          <w:cols w:space="720"/>
        </w:sectPr>
      </w:pPr>
    </w:p>
    <w:p w:rsidR="002D6544" w:rsidRDefault="002D6544" w:rsidP="002D6544">
      <w:pPr>
        <w:pStyle w:val="ConsPlusNormal"/>
        <w:jc w:val="right"/>
        <w:outlineLvl w:val="1"/>
      </w:pPr>
      <w:r>
        <w:lastRenderedPageBreak/>
        <w:t>Приложение N 10</w:t>
      </w:r>
    </w:p>
    <w:p w:rsidR="002D6544" w:rsidRDefault="002D6544" w:rsidP="002D6544">
      <w:pPr>
        <w:pStyle w:val="ConsPlusNormal"/>
        <w:jc w:val="right"/>
      </w:pPr>
      <w:r>
        <w:t>к Порядку</w:t>
      </w:r>
    </w:p>
    <w:p w:rsidR="002D6544" w:rsidRDefault="002D6544" w:rsidP="002D6544">
      <w:pPr>
        <w:pStyle w:val="ConsPlusNormal"/>
        <w:jc w:val="right"/>
      </w:pPr>
      <w:r>
        <w:t>составления и ведения сводной бюджетной</w:t>
      </w:r>
    </w:p>
    <w:p w:rsidR="002D6544" w:rsidRDefault="002D6544" w:rsidP="002D6544">
      <w:pPr>
        <w:pStyle w:val="ConsPlusNormal"/>
        <w:jc w:val="right"/>
      </w:pPr>
      <w:r>
        <w:t>росписи местного бюджета Покровского сельсовета Чановского</w:t>
      </w:r>
    </w:p>
    <w:p w:rsidR="002D6544" w:rsidRDefault="002D6544" w:rsidP="002D6544">
      <w:pPr>
        <w:pStyle w:val="ConsPlusNormal"/>
        <w:jc w:val="right"/>
      </w:pPr>
      <w:r>
        <w:t>района Новосибирской</w:t>
      </w:r>
    </w:p>
    <w:p w:rsidR="002D6544" w:rsidRDefault="002D6544" w:rsidP="002D6544">
      <w:pPr>
        <w:pStyle w:val="ConsPlusNormal"/>
        <w:jc w:val="right"/>
      </w:pPr>
      <w:r>
        <w:t>области, бюджетных росписей главных</w:t>
      </w:r>
    </w:p>
    <w:p w:rsidR="002D6544" w:rsidRDefault="002D6544" w:rsidP="002D6544">
      <w:pPr>
        <w:pStyle w:val="ConsPlusNormal"/>
        <w:jc w:val="right"/>
      </w:pPr>
      <w:r>
        <w:t>распорядителей (распорядителей) средств</w:t>
      </w:r>
    </w:p>
    <w:p w:rsidR="002D6544" w:rsidRDefault="002D6544" w:rsidP="002D6544">
      <w:pPr>
        <w:pStyle w:val="ConsPlusNormal"/>
        <w:jc w:val="right"/>
      </w:pPr>
      <w:r>
        <w:t>местного бюджета</w:t>
      </w:r>
    </w:p>
    <w:p w:rsidR="002D6544" w:rsidRDefault="002D6544" w:rsidP="002D6544">
      <w:pPr>
        <w:pStyle w:val="ConsPlusNormal"/>
        <w:jc w:val="right"/>
      </w:pPr>
      <w:r>
        <w:t>Покровского сельсовета</w:t>
      </w:r>
    </w:p>
    <w:p w:rsidR="002D6544" w:rsidRDefault="002D6544" w:rsidP="002D6544">
      <w:pPr>
        <w:pStyle w:val="ConsPlusNormal"/>
        <w:jc w:val="right"/>
      </w:pPr>
      <w:r>
        <w:t>Чановского района Новосибирской</w:t>
      </w:r>
    </w:p>
    <w:p w:rsidR="002D6544" w:rsidRDefault="002D6544" w:rsidP="002D6544">
      <w:pPr>
        <w:pStyle w:val="ConsPlusNormal"/>
        <w:jc w:val="right"/>
      </w:pPr>
      <w:r>
        <w:t>области и главных администраторов</w:t>
      </w:r>
    </w:p>
    <w:p w:rsidR="002D6544" w:rsidRDefault="002D6544" w:rsidP="002D6544">
      <w:pPr>
        <w:pStyle w:val="ConsPlusNormal"/>
        <w:jc w:val="right"/>
      </w:pPr>
      <w:r>
        <w:t>источников финансирования</w:t>
      </w:r>
    </w:p>
    <w:p w:rsidR="002D6544" w:rsidRDefault="002D6544" w:rsidP="002D6544">
      <w:pPr>
        <w:pStyle w:val="ConsPlusNormal"/>
        <w:jc w:val="right"/>
      </w:pPr>
      <w:r>
        <w:t>дефицита местного бюджета</w:t>
      </w:r>
    </w:p>
    <w:p w:rsidR="002D6544" w:rsidRDefault="002D6544" w:rsidP="002D6544">
      <w:pPr>
        <w:pStyle w:val="ConsPlusNormal"/>
        <w:jc w:val="right"/>
      </w:pPr>
      <w:r>
        <w:t>Покровского сельсовета</w:t>
      </w:r>
    </w:p>
    <w:p w:rsidR="002D6544" w:rsidRDefault="002D6544" w:rsidP="002D6544">
      <w:pPr>
        <w:pStyle w:val="ConsPlusNormal"/>
        <w:jc w:val="right"/>
      </w:pPr>
      <w:proofErr w:type="spellStart"/>
      <w:r>
        <w:t>Чановоского</w:t>
      </w:r>
      <w:proofErr w:type="spellEnd"/>
      <w:r>
        <w:t xml:space="preserve"> района</w:t>
      </w:r>
    </w:p>
    <w:p w:rsidR="002D6544" w:rsidRDefault="002D6544" w:rsidP="002D6544">
      <w:pPr>
        <w:pStyle w:val="ConsPlusNormal"/>
        <w:jc w:val="right"/>
      </w:pPr>
      <w:r>
        <w:t>Новосибирской области</w:t>
      </w:r>
    </w:p>
    <w:p w:rsidR="002D6544" w:rsidRDefault="002D6544" w:rsidP="002D6544">
      <w:pPr>
        <w:pStyle w:val="ConsPlusNormal"/>
        <w:rPr>
          <w:sz w:val="24"/>
          <w:szCs w:val="24"/>
        </w:rPr>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both"/>
      </w:pPr>
      <w:bookmarkStart w:id="112" w:name="Par1649"/>
      <w:bookmarkEnd w:id="112"/>
      <w:r>
        <w:t xml:space="preserve">                                  Справка</w:t>
      </w:r>
    </w:p>
    <w:p w:rsidR="002D6544" w:rsidRDefault="002D6544" w:rsidP="002D6544">
      <w:pPr>
        <w:pStyle w:val="ConsPlusNonformat"/>
        <w:jc w:val="both"/>
      </w:pPr>
      <w:r>
        <w:t xml:space="preserve">          об изменении росписи источников финансирования дефицита</w:t>
      </w:r>
    </w:p>
    <w:p w:rsidR="002D6544" w:rsidRDefault="002D6544" w:rsidP="002D6544">
      <w:pPr>
        <w:pStyle w:val="ConsPlusNonformat"/>
        <w:jc w:val="both"/>
      </w:pPr>
      <w:r>
        <w:t xml:space="preserve">           местного бюджета Покровского сельсовета Чановского района</w:t>
      </w:r>
    </w:p>
    <w:p w:rsidR="002D6544" w:rsidRDefault="002D6544" w:rsidP="002D6544">
      <w:pPr>
        <w:pStyle w:val="ConsPlusNonformat"/>
        <w:jc w:val="both"/>
      </w:pPr>
      <w:r>
        <w:t xml:space="preserve"> Новосибирской области на 20___ год и плановый период 20___ и 20___ годов</w:t>
      </w:r>
    </w:p>
    <w:p w:rsidR="002D6544" w:rsidRDefault="002D6544" w:rsidP="002D6544">
      <w:pPr>
        <w:pStyle w:val="ConsPlusNonformat"/>
        <w:jc w:val="both"/>
      </w:pPr>
    </w:p>
    <w:p w:rsidR="002D6544" w:rsidRDefault="002D6544" w:rsidP="002D6544">
      <w:pPr>
        <w:pStyle w:val="ConsPlusNonformat"/>
        <w:jc w:val="both"/>
      </w:pPr>
      <w:r>
        <w:t xml:space="preserve">                       от ___ __________ 20___ года</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                                                     по </w:t>
      </w:r>
      <w:hyperlink r:id="rId44"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nformat"/>
        <w:jc w:val="both"/>
      </w:pP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(наименование и код главного администратора источников</w:t>
      </w:r>
    </w:p>
    <w:p w:rsidR="002D6544" w:rsidRDefault="002D6544" w:rsidP="002D6544">
      <w:pPr>
        <w:pStyle w:val="ConsPlusNonformat"/>
        <w:jc w:val="both"/>
      </w:pPr>
      <w:r>
        <w:t xml:space="preserve">                финансирования дефицита местного бюджета)</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5329"/>
        <w:gridCol w:w="1247"/>
        <w:gridCol w:w="1247"/>
        <w:gridCol w:w="1247"/>
      </w:tblGrid>
      <w:tr w:rsidR="002D6544" w:rsidTr="002D6544">
        <w:tc>
          <w:tcPr>
            <w:tcW w:w="5329"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 по классификации источников финансирования дефицитов бюджетов</w:t>
            </w:r>
          </w:p>
        </w:tc>
        <w:tc>
          <w:tcPr>
            <w:tcW w:w="3741" w:type="dxa"/>
            <w:gridSpan w:val="3"/>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Сумма изменений (+, -)</w:t>
            </w:r>
          </w:p>
        </w:tc>
      </w:tr>
      <w:tr w:rsidR="002D6544" w:rsidTr="002D6544">
        <w:tc>
          <w:tcPr>
            <w:tcW w:w="532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r>
      <w:tr w:rsidR="002D6544" w:rsidTr="002D6544">
        <w:tc>
          <w:tcPr>
            <w:tcW w:w="5329"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3</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4</w:t>
            </w:r>
          </w:p>
        </w:tc>
      </w:tr>
      <w:tr w:rsidR="002D6544" w:rsidTr="002D6544">
        <w:tc>
          <w:tcPr>
            <w:tcW w:w="532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532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5329"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ИТОГО ИСТОЧНИКОВ</w:t>
            </w: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Ответственный исполнитель                            ______________________</w:t>
      </w:r>
    </w:p>
    <w:p w:rsidR="002D6544" w:rsidRDefault="002D6544" w:rsidP="002D6544">
      <w:pPr>
        <w:pStyle w:val="ConsPlusNonformat"/>
        <w:jc w:val="both"/>
      </w:pPr>
      <w:r>
        <w:t xml:space="preserve">                                                           (подпись)</w:t>
      </w:r>
    </w:p>
    <w:p w:rsidR="002D6544" w:rsidRDefault="002D6544" w:rsidP="002D6544">
      <w:pPr>
        <w:pStyle w:val="ConsPlusNonformat"/>
        <w:jc w:val="both"/>
      </w:pPr>
      <w:r>
        <w:t>Исполнитель ______________________</w:t>
      </w:r>
    </w:p>
    <w:p w:rsidR="002D6544" w:rsidRDefault="002D6544" w:rsidP="002D6544">
      <w:pPr>
        <w:pStyle w:val="ConsPlusNonformat"/>
        <w:jc w:val="both"/>
      </w:pPr>
      <w:r>
        <w:t xml:space="preserve">                                                           (подпись)</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lastRenderedPageBreak/>
        <w:t>Приложение N 11</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both"/>
      </w:pPr>
      <w:r>
        <w:t xml:space="preserve">                                                                 УТВЕРЖДАЮ:</w:t>
      </w: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(наименование должности)</w:t>
      </w: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(подпись, фамилия, инициалы)</w:t>
      </w:r>
    </w:p>
    <w:p w:rsidR="002D6544" w:rsidRDefault="002D6544" w:rsidP="002D6544">
      <w:pPr>
        <w:pStyle w:val="ConsPlusNonformat"/>
        <w:jc w:val="both"/>
      </w:pPr>
      <w:r>
        <w:t xml:space="preserve">                                                "___" __________ 20___ года</w:t>
      </w:r>
    </w:p>
    <w:p w:rsidR="002D6544" w:rsidRDefault="002D6544" w:rsidP="002D6544">
      <w:pPr>
        <w:pStyle w:val="ConsPlusNonformat"/>
        <w:jc w:val="both"/>
      </w:pPr>
    </w:p>
    <w:p w:rsidR="002D6544" w:rsidRDefault="002D6544" w:rsidP="002D6544">
      <w:pPr>
        <w:pStyle w:val="ConsPlusNonformat"/>
        <w:jc w:val="center"/>
      </w:pPr>
      <w:bookmarkStart w:id="113" w:name="Par1720"/>
      <w:bookmarkEnd w:id="113"/>
      <w:r>
        <w:t>Изменения</w:t>
      </w:r>
    </w:p>
    <w:p w:rsidR="002D6544" w:rsidRDefault="002D6544" w:rsidP="002D6544">
      <w:pPr>
        <w:pStyle w:val="ConsPlusNonformat"/>
        <w:jc w:val="center"/>
      </w:pPr>
      <w:r>
        <w:t xml:space="preserve">сводной бюджетной росписи расходов местного бюджета </w:t>
      </w:r>
    </w:p>
    <w:p w:rsidR="002D6544" w:rsidRDefault="002D6544" w:rsidP="002D6544">
      <w:pPr>
        <w:pStyle w:val="ConsPlusNonformat"/>
        <w:jc w:val="center"/>
      </w:pPr>
      <w:r>
        <w:t xml:space="preserve">Покровского сельсовета Чановского района Новосибирской области </w:t>
      </w:r>
    </w:p>
    <w:p w:rsidR="002D6544" w:rsidRDefault="002D6544" w:rsidP="002D6544">
      <w:pPr>
        <w:pStyle w:val="ConsPlusNonformat"/>
        <w:jc w:val="center"/>
      </w:pPr>
      <w:r>
        <w:t>планового периода 20___ - 20___ годов в разрезе</w:t>
      </w:r>
    </w:p>
    <w:p w:rsidR="002D6544" w:rsidRDefault="002D6544" w:rsidP="002D6544">
      <w:pPr>
        <w:pStyle w:val="ConsPlusNonformat"/>
        <w:jc w:val="center"/>
      </w:pPr>
      <w:r>
        <w:t>ведомственной структуры расходов местного бюджета</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45"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p w:rsidR="002D6544" w:rsidRDefault="002D6544" w:rsidP="002D6544">
      <w:pPr>
        <w:pStyle w:val="ConsPlusNormal"/>
        <w:jc w:val="center"/>
        <w:outlineLvl w:val="2"/>
      </w:pPr>
      <w:r>
        <w:t>Раздел 1. Изменения бюджетных ассигнований по расходам</w:t>
      </w:r>
    </w:p>
    <w:p w:rsidR="002D6544" w:rsidRDefault="002D6544" w:rsidP="002D6544">
      <w:pPr>
        <w:pStyle w:val="ConsPlusNormal"/>
        <w:jc w:val="center"/>
      </w:pPr>
      <w:r>
        <w:t>местного бюджета Покровского сельсовета Чановского района</w:t>
      </w:r>
    </w:p>
    <w:p w:rsidR="002D6544" w:rsidRDefault="002D6544" w:rsidP="002D6544">
      <w:pPr>
        <w:pStyle w:val="ConsPlusNormal"/>
        <w:jc w:val="center"/>
      </w:pPr>
      <w:r>
        <w:t>Новосибирской области в разрезе главных</w:t>
      </w:r>
    </w:p>
    <w:p w:rsidR="002D6544" w:rsidRDefault="002D6544" w:rsidP="002D6544">
      <w:pPr>
        <w:pStyle w:val="ConsPlusNormal"/>
        <w:jc w:val="center"/>
      </w:pPr>
      <w:r>
        <w:t>распорядителей, разделов, подразделов, целевых статей</w:t>
      </w:r>
    </w:p>
    <w:p w:rsidR="002D6544" w:rsidRDefault="002D6544" w:rsidP="002D6544">
      <w:pPr>
        <w:pStyle w:val="ConsPlusNormal"/>
        <w:jc w:val="center"/>
      </w:pPr>
      <w:r>
        <w:t>(муниципальных программ_____________________ Новосибирской области и</w:t>
      </w:r>
    </w:p>
    <w:p w:rsidR="002D6544" w:rsidRDefault="002D6544" w:rsidP="002D6544">
      <w:pPr>
        <w:pStyle w:val="ConsPlusNormal"/>
        <w:jc w:val="center"/>
      </w:pPr>
      <w:proofErr w:type="spellStart"/>
      <w:r>
        <w:t>непрограммных</w:t>
      </w:r>
      <w:proofErr w:type="spellEnd"/>
      <w:r>
        <w:t xml:space="preserve"> направлений деятельности), групп и подгрупп</w:t>
      </w:r>
    </w:p>
    <w:p w:rsidR="002D6544" w:rsidRDefault="002D6544" w:rsidP="002D6544">
      <w:pPr>
        <w:pStyle w:val="ConsPlusNormal"/>
        <w:jc w:val="center"/>
      </w:pPr>
      <w:r>
        <w:t>видов расходов классификации расходов местного бюджета</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133"/>
        <w:gridCol w:w="1133"/>
        <w:gridCol w:w="1133"/>
        <w:gridCol w:w="1133"/>
        <w:gridCol w:w="1133"/>
        <w:gridCol w:w="1133"/>
        <w:gridCol w:w="1133"/>
        <w:gridCol w:w="1133"/>
      </w:tblGrid>
      <w:tr w:rsidR="002D6544" w:rsidTr="002D6544">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w:t>
            </w:r>
          </w:p>
        </w:tc>
        <w:tc>
          <w:tcPr>
            <w:tcW w:w="5665"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6798"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главного распорядителя средств областного бюджета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r>
      <w:tr w:rsidR="002D6544" w:rsidTr="002D6544">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8</w:t>
            </w:r>
          </w:p>
        </w:tc>
      </w:tr>
      <w:tr w:rsidR="002D6544" w:rsidTr="002D6544">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6798" w:type="dxa"/>
            <w:gridSpan w:val="6"/>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jc w:val="center"/>
        <w:outlineLvl w:val="2"/>
      </w:pPr>
      <w:r>
        <w:t>Раздел 2. Изменения бюджетных ассигнований по источникам</w:t>
      </w:r>
    </w:p>
    <w:p w:rsidR="002D6544" w:rsidRDefault="002D6544" w:rsidP="002D6544">
      <w:pPr>
        <w:pStyle w:val="ConsPlusNormal"/>
        <w:jc w:val="center"/>
      </w:pPr>
      <w:r>
        <w:t xml:space="preserve">внутреннего финансирования дефицита местного бюджета Покровского сельсовета Чановского района </w:t>
      </w:r>
      <w:proofErr w:type="spellStart"/>
      <w:r>
        <w:t>Новосибирско</w:t>
      </w:r>
      <w:proofErr w:type="spellEnd"/>
      <w:r>
        <w:t xml:space="preserve"> области в разрезе главных администраторов источников</w:t>
      </w:r>
    </w:p>
    <w:p w:rsidR="002D6544" w:rsidRDefault="002D6544" w:rsidP="002D6544">
      <w:pPr>
        <w:pStyle w:val="ConsPlusNormal"/>
        <w:jc w:val="center"/>
      </w:pPr>
      <w:r>
        <w:lastRenderedPageBreak/>
        <w:t>финансирования дефицита местного бюджета и кодов</w:t>
      </w:r>
    </w:p>
    <w:p w:rsidR="002D6544" w:rsidRDefault="002D6544" w:rsidP="002D6544">
      <w:pPr>
        <w:pStyle w:val="ConsPlusNormal"/>
        <w:jc w:val="center"/>
      </w:pPr>
      <w:r>
        <w:t>источников финансирования дефицита местного бюджета</w:t>
      </w:r>
    </w:p>
    <w:p w:rsidR="002D6544" w:rsidRDefault="002D6544" w:rsidP="002D6544">
      <w:pPr>
        <w:pStyle w:val="ConsPlusNormal"/>
        <w:jc w:val="center"/>
      </w:pPr>
      <w:r>
        <w:t>классификации источников финансирования дефицитов  местных бюджетов</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531"/>
        <w:gridCol w:w="5272"/>
        <w:gridCol w:w="1133"/>
        <w:gridCol w:w="1133"/>
      </w:tblGrid>
      <w:tr w:rsidR="002D6544" w:rsidTr="002D6544">
        <w:tc>
          <w:tcPr>
            <w:tcW w:w="153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w:t>
            </w:r>
          </w:p>
        </w:tc>
        <w:tc>
          <w:tcPr>
            <w:tcW w:w="5272"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 кода группы, подгруппы, статьи и вида источников финансирования дефицитов бюджетов</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53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5272"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r>
      <w:tr w:rsidR="002D6544" w:rsidTr="002D6544">
        <w:tc>
          <w:tcPr>
            <w:tcW w:w="153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527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53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Итого</w:t>
            </w:r>
          </w:p>
        </w:tc>
        <w:tc>
          <w:tcPr>
            <w:tcW w:w="527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53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527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12</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both"/>
      </w:pPr>
      <w:r>
        <w:t xml:space="preserve">                                                                 УТВЕРЖДАЮ:</w:t>
      </w: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(наименование должности)</w:t>
      </w: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(подпись, фамилия, инициалы)</w:t>
      </w:r>
    </w:p>
    <w:p w:rsidR="002D6544" w:rsidRDefault="002D6544" w:rsidP="002D6544">
      <w:pPr>
        <w:pStyle w:val="ConsPlusNonformat"/>
        <w:jc w:val="both"/>
      </w:pPr>
      <w:r>
        <w:t xml:space="preserve">                                                "___" __________ 20___ года</w:t>
      </w:r>
    </w:p>
    <w:p w:rsidR="002D6544" w:rsidRDefault="002D6544" w:rsidP="002D6544">
      <w:pPr>
        <w:pStyle w:val="ConsPlusNonformat"/>
        <w:jc w:val="both"/>
      </w:pPr>
    </w:p>
    <w:p w:rsidR="002D6544" w:rsidRDefault="002D6544" w:rsidP="002D6544">
      <w:pPr>
        <w:pStyle w:val="ConsPlusNonformat"/>
        <w:jc w:val="center"/>
      </w:pPr>
      <w:bookmarkStart w:id="114" w:name="Par1837"/>
      <w:bookmarkEnd w:id="114"/>
      <w:r>
        <w:t>Изменения</w:t>
      </w:r>
    </w:p>
    <w:p w:rsidR="002D6544" w:rsidRDefault="002D6544" w:rsidP="002D6544">
      <w:pPr>
        <w:pStyle w:val="ConsPlusNonformat"/>
        <w:jc w:val="center"/>
      </w:pPr>
      <w:r>
        <w:t>лимитов бюджетных обязательств местного бюджета Покровского сельсовета Чановского района Новосибирской области</w:t>
      </w:r>
    </w:p>
    <w:p w:rsidR="002D6544" w:rsidRDefault="002D6544" w:rsidP="002D6544">
      <w:pPr>
        <w:pStyle w:val="ConsPlusNonformat"/>
        <w:jc w:val="center"/>
      </w:pPr>
      <w:r>
        <w:t>планового периода 20___ - 20___ годов в разрезе ведомственной</w:t>
      </w:r>
    </w:p>
    <w:p w:rsidR="002D6544" w:rsidRDefault="002D6544" w:rsidP="002D6544">
      <w:pPr>
        <w:pStyle w:val="ConsPlusNonformat"/>
        <w:jc w:val="center"/>
      </w:pPr>
      <w:r>
        <w:t>структуры расходов местного бюджета</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46"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133"/>
        <w:gridCol w:w="1133"/>
        <w:gridCol w:w="1133"/>
        <w:gridCol w:w="1133"/>
        <w:gridCol w:w="1133"/>
        <w:gridCol w:w="1133"/>
        <w:gridCol w:w="1133"/>
        <w:gridCol w:w="1133"/>
      </w:tblGrid>
      <w:tr w:rsidR="002D6544" w:rsidTr="002D6544">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w:t>
            </w:r>
          </w:p>
        </w:tc>
        <w:tc>
          <w:tcPr>
            <w:tcW w:w="5665"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6798"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 xml:space="preserve">главного распорядителя средств </w:t>
            </w:r>
            <w:r>
              <w:lastRenderedPageBreak/>
              <w:t>областного бюджета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lastRenderedPageBreak/>
              <w:t>раздела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r>
      <w:tr w:rsidR="002D6544" w:rsidTr="002D6544">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lastRenderedPageBreak/>
              <w:t>1</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8</w:t>
            </w:r>
          </w:p>
        </w:tc>
      </w:tr>
      <w:tr w:rsidR="002D6544" w:rsidTr="002D6544">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6798" w:type="dxa"/>
            <w:gridSpan w:val="6"/>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13</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15" w:name="Par1902"/>
      <w:bookmarkEnd w:id="115"/>
      <w:r>
        <w:t>Уведомление N</w:t>
      </w:r>
    </w:p>
    <w:p w:rsidR="002D6544" w:rsidRDefault="002D6544" w:rsidP="002D6544">
      <w:pPr>
        <w:pStyle w:val="ConsPlusNonformat"/>
        <w:jc w:val="center"/>
      </w:pPr>
      <w:r>
        <w:t xml:space="preserve">об изменении бюджетных ассигнований местного бюджета Покровского сельсовета Чановского района Новосибирской области </w:t>
      </w:r>
    </w:p>
    <w:p w:rsidR="002D6544" w:rsidRDefault="002D6544" w:rsidP="002D6544">
      <w:pPr>
        <w:pStyle w:val="ConsPlusNonformat"/>
        <w:jc w:val="center"/>
      </w:pPr>
      <w:r>
        <w:t>на плановый период 20___ и 20___ годов</w:t>
      </w:r>
    </w:p>
    <w:p w:rsidR="002D6544" w:rsidRDefault="002D6544" w:rsidP="002D6544">
      <w:pPr>
        <w:pStyle w:val="ConsPlusNonformat"/>
        <w:jc w:val="center"/>
      </w:pPr>
    </w:p>
    <w:p w:rsidR="002D6544" w:rsidRDefault="002D6544" w:rsidP="002D6544">
      <w:pPr>
        <w:pStyle w:val="ConsPlusNonformat"/>
        <w:jc w:val="both"/>
      </w:pPr>
      <w:r>
        <w:t xml:space="preserve">                            от ________________</w:t>
      </w:r>
    </w:p>
    <w:p w:rsidR="002D6544" w:rsidRDefault="002D6544" w:rsidP="002D6544">
      <w:pPr>
        <w:pStyle w:val="ConsPlusNonformat"/>
        <w:jc w:val="both"/>
      </w:pPr>
    </w:p>
    <w:p w:rsidR="002D6544" w:rsidRDefault="002D6544" w:rsidP="002D6544">
      <w:pPr>
        <w:pStyle w:val="ConsPlusNonformat"/>
        <w:jc w:val="both"/>
      </w:pPr>
      <w:r>
        <w:t>Наименование органа,          _________________________</w:t>
      </w:r>
    </w:p>
    <w:p w:rsidR="002D6544" w:rsidRDefault="002D6544" w:rsidP="002D6544">
      <w:pPr>
        <w:pStyle w:val="ConsPlusNonformat"/>
        <w:jc w:val="both"/>
      </w:pPr>
      <w:r>
        <w:t>исполняющего бюджет           _________________________</w:t>
      </w:r>
    </w:p>
    <w:p w:rsidR="002D6544" w:rsidRDefault="002D6544" w:rsidP="002D6544">
      <w:pPr>
        <w:pStyle w:val="ConsPlusNonformat"/>
        <w:jc w:val="both"/>
      </w:pPr>
      <w:r>
        <w:t>Главный распорядитель         _________________________</w:t>
      </w: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                             по </w:t>
      </w:r>
      <w:hyperlink r:id="rId47"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nformat"/>
        <w:jc w:val="both"/>
      </w:pPr>
      <w:r>
        <w:t>Основание                     _____________________________________________</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417"/>
        <w:gridCol w:w="1417"/>
        <w:gridCol w:w="1417"/>
        <w:gridCol w:w="1417"/>
        <w:gridCol w:w="1133"/>
        <w:gridCol w:w="1133"/>
        <w:gridCol w:w="1133"/>
      </w:tblGrid>
      <w:tr w:rsidR="002D6544" w:rsidTr="002D6544">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680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6801"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14</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16" w:name="Par1967"/>
      <w:bookmarkEnd w:id="116"/>
      <w:r>
        <w:t>Уведомление N</w:t>
      </w:r>
    </w:p>
    <w:p w:rsidR="002D6544" w:rsidRDefault="002D6544" w:rsidP="002D6544">
      <w:pPr>
        <w:pStyle w:val="ConsPlusNonformat"/>
        <w:jc w:val="center"/>
      </w:pPr>
      <w:r>
        <w:t>об изменении лимитов бюджетных обязательств местного  бюджета Покровского сельсовета Чановского района Новосибирской области</w:t>
      </w:r>
    </w:p>
    <w:p w:rsidR="002D6544" w:rsidRDefault="002D6544" w:rsidP="002D6544">
      <w:pPr>
        <w:pStyle w:val="ConsPlusNonformat"/>
        <w:jc w:val="center"/>
      </w:pPr>
      <w:r>
        <w:t xml:space="preserve"> на плановый период 20___ и 20___ годов</w:t>
      </w:r>
    </w:p>
    <w:p w:rsidR="002D6544" w:rsidRDefault="002D6544" w:rsidP="002D6544">
      <w:pPr>
        <w:pStyle w:val="ConsPlusNonformat"/>
        <w:jc w:val="center"/>
      </w:pPr>
    </w:p>
    <w:p w:rsidR="002D6544" w:rsidRDefault="002D6544" w:rsidP="002D6544">
      <w:pPr>
        <w:pStyle w:val="ConsPlusNonformat"/>
        <w:jc w:val="both"/>
      </w:pPr>
      <w:r>
        <w:t xml:space="preserve">                            от ________________</w:t>
      </w:r>
    </w:p>
    <w:p w:rsidR="002D6544" w:rsidRDefault="002D6544" w:rsidP="002D6544">
      <w:pPr>
        <w:pStyle w:val="ConsPlusNonformat"/>
        <w:jc w:val="both"/>
      </w:pPr>
    </w:p>
    <w:p w:rsidR="002D6544" w:rsidRDefault="002D6544" w:rsidP="002D6544">
      <w:pPr>
        <w:pStyle w:val="ConsPlusNonformat"/>
        <w:jc w:val="both"/>
      </w:pPr>
      <w:r>
        <w:t>Наименование органа,</w:t>
      </w:r>
    </w:p>
    <w:p w:rsidR="002D6544" w:rsidRDefault="002D6544" w:rsidP="002D6544">
      <w:pPr>
        <w:pStyle w:val="ConsPlusNonformat"/>
        <w:jc w:val="both"/>
      </w:pPr>
      <w:r>
        <w:t>исполняющего бюджет           _________________________</w:t>
      </w:r>
    </w:p>
    <w:p w:rsidR="002D6544" w:rsidRDefault="002D6544" w:rsidP="002D6544">
      <w:pPr>
        <w:pStyle w:val="ConsPlusNonformat"/>
        <w:jc w:val="both"/>
      </w:pPr>
      <w:r>
        <w:t>Главный распорядитель         _________________________</w:t>
      </w: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48"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nformat"/>
        <w:jc w:val="both"/>
      </w:pPr>
      <w:r>
        <w:t>Основание                     _____________________________________________</w:t>
      </w:r>
    </w:p>
    <w:tbl>
      <w:tblPr>
        <w:tblW w:w="10200" w:type="dxa"/>
        <w:jc w:val="center"/>
        <w:tblLayout w:type="fixed"/>
        <w:tblCellMar>
          <w:top w:w="113" w:type="dxa"/>
          <w:left w:w="113" w:type="dxa"/>
          <w:bottom w:w="113" w:type="dxa"/>
          <w:right w:w="113" w:type="dxa"/>
        </w:tblCellMar>
        <w:tblLook w:val="04A0"/>
      </w:tblPr>
      <w:tblGrid>
        <w:gridCol w:w="114"/>
        <w:gridCol w:w="1473"/>
        <w:gridCol w:w="1360"/>
        <w:gridCol w:w="1416"/>
        <w:gridCol w:w="1416"/>
        <w:gridCol w:w="1132"/>
        <w:gridCol w:w="1132"/>
        <w:gridCol w:w="1132"/>
        <w:gridCol w:w="1025"/>
      </w:tblGrid>
      <w:tr w:rsidR="002D6544" w:rsidTr="002D6544">
        <w:trPr>
          <w:jc w:val="center"/>
        </w:trPr>
        <w:tc>
          <w:tcPr>
            <w:tcW w:w="10207" w:type="dxa"/>
            <w:gridSpan w:val="9"/>
            <w:tcBorders>
              <w:top w:val="nil"/>
              <w:left w:val="single" w:sz="24" w:space="0" w:color="CED3F1"/>
              <w:bottom w:val="nil"/>
              <w:right w:val="single" w:sz="24" w:space="0" w:color="F4F3F8"/>
            </w:tcBorders>
            <w:shd w:val="clear" w:color="auto" w:fill="F4F3F8"/>
          </w:tcPr>
          <w:p w:rsidR="002D6544" w:rsidRDefault="002D6544" w:rsidP="002D6544">
            <w:pPr>
              <w:pStyle w:val="ConsPlusNormal"/>
              <w:spacing w:line="256" w:lineRule="auto"/>
              <w:jc w:val="both"/>
              <w:rPr>
                <w:color w:val="392C69"/>
              </w:rPr>
            </w:pPr>
          </w:p>
        </w:tc>
      </w:tr>
      <w:tr w:rsidR="002D6544" w:rsidTr="002D6544">
        <w:trPr>
          <w:gridBefore w:val="1"/>
          <w:gridAfter w:val="1"/>
          <w:wBefore w:w="113" w:type="dxa"/>
          <w:wAfter w:w="1026" w:type="dxa"/>
          <w:jc w:val="center"/>
        </w:trPr>
        <w:tc>
          <w:tcPr>
            <w:tcW w:w="14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Наименование</w:t>
            </w:r>
          </w:p>
        </w:tc>
        <w:tc>
          <w:tcPr>
            <w:tcW w:w="53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Сумма</w:t>
            </w:r>
          </w:p>
        </w:tc>
      </w:tr>
      <w:tr w:rsidR="002D6544" w:rsidTr="002D6544">
        <w:trPr>
          <w:gridBefore w:val="1"/>
          <w:gridAfter w:val="1"/>
          <w:wBefore w:w="113" w:type="dxa"/>
          <w:wAfter w:w="1026" w:type="dxa"/>
          <w:jc w:val="center"/>
        </w:trPr>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раздела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подраздела</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целевой статьи</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вида расходов</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20___ год</w:t>
            </w:r>
          </w:p>
        </w:tc>
      </w:tr>
      <w:tr w:rsidR="002D6544" w:rsidTr="002D6544">
        <w:trPr>
          <w:gridBefore w:val="1"/>
          <w:gridAfter w:val="1"/>
          <w:wBefore w:w="113" w:type="dxa"/>
          <w:wAfter w:w="1026" w:type="dxa"/>
          <w:jc w:val="center"/>
        </w:trPr>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1</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2</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3</w:t>
            </w: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5</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7</w:t>
            </w: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jc w:val="center"/>
            </w:pPr>
            <w:r>
              <w:t>8</w:t>
            </w:r>
          </w:p>
        </w:tc>
      </w:tr>
      <w:tr w:rsidR="002D6544" w:rsidTr="002D6544">
        <w:trPr>
          <w:gridBefore w:val="1"/>
          <w:gridAfter w:val="1"/>
          <w:wBefore w:w="113" w:type="dxa"/>
          <w:wAfter w:w="1026" w:type="dxa"/>
          <w:jc w:val="center"/>
        </w:trPr>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r>
      <w:tr w:rsidR="002D6544" w:rsidTr="002D6544">
        <w:trPr>
          <w:gridBefore w:val="1"/>
          <w:gridAfter w:val="1"/>
          <w:wBefore w:w="113" w:type="dxa"/>
          <w:wAfter w:w="1026" w:type="dxa"/>
          <w:jc w:val="center"/>
        </w:trPr>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r>
      <w:tr w:rsidR="002D6544" w:rsidTr="002D6544">
        <w:trPr>
          <w:gridBefore w:val="1"/>
          <w:gridAfter w:val="1"/>
          <w:wBefore w:w="113" w:type="dxa"/>
          <w:wAfter w:w="1026" w:type="dxa"/>
          <w:jc w:val="center"/>
        </w:trPr>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rsidR="002D6544" w:rsidRDefault="002D6544" w:rsidP="002D6544">
            <w:pPr>
              <w:pStyle w:val="ConsPlusNormal"/>
              <w:spacing w:line="256" w:lineRule="auto"/>
            </w:pPr>
            <w:r>
              <w:t>Итого</w:t>
            </w:r>
          </w:p>
        </w:tc>
        <w:tc>
          <w:tcPr>
            <w:tcW w:w="13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D6544" w:rsidRDefault="002D6544" w:rsidP="002D6544">
            <w:pPr>
              <w:pStyle w:val="ConsPlusNormal"/>
              <w:spacing w:line="256" w:lineRule="auto"/>
            </w:pPr>
          </w:p>
        </w:tc>
      </w:tr>
    </w:tbl>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15</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 xml:space="preserve">составления и ведения сводной бюджетной росписи </w:t>
      </w:r>
      <w:r>
        <w:rPr>
          <w:color w:val="000000" w:themeColor="text1"/>
        </w:rPr>
        <w:t>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17" w:name="Par2045"/>
      <w:bookmarkEnd w:id="117"/>
      <w:r>
        <w:lastRenderedPageBreak/>
        <w:t>УВЕДОМЛЕНИЕ N</w:t>
      </w:r>
    </w:p>
    <w:p w:rsidR="002D6544" w:rsidRDefault="002D6544" w:rsidP="002D6544">
      <w:pPr>
        <w:pStyle w:val="ConsPlusNonformat"/>
        <w:jc w:val="center"/>
      </w:pPr>
      <w:r>
        <w:t>Об изменении бюджетных ассигнований по источникам финансирования дефицита местного</w:t>
      </w:r>
    </w:p>
    <w:p w:rsidR="002D6544" w:rsidRDefault="002D6544" w:rsidP="002D6544">
      <w:pPr>
        <w:pStyle w:val="ConsPlusNonformat"/>
        <w:jc w:val="center"/>
      </w:pPr>
      <w:r>
        <w:t xml:space="preserve">Бюджета Покровского сельсовета </w:t>
      </w:r>
      <w:proofErr w:type="spellStart"/>
      <w:r>
        <w:t>Чановскогорайона</w:t>
      </w:r>
      <w:proofErr w:type="spellEnd"/>
      <w:r>
        <w:t xml:space="preserve"> Новосибирской области </w:t>
      </w:r>
    </w:p>
    <w:p w:rsidR="002D6544" w:rsidRDefault="002D6544" w:rsidP="002D6544">
      <w:pPr>
        <w:pStyle w:val="ConsPlusNonformat"/>
        <w:jc w:val="center"/>
      </w:pPr>
      <w:r>
        <w:t>на плановый период 20___ и 20___ годов</w:t>
      </w:r>
    </w:p>
    <w:p w:rsidR="002D6544" w:rsidRDefault="002D6544" w:rsidP="002D6544">
      <w:pPr>
        <w:pStyle w:val="ConsPlusNonformat"/>
        <w:jc w:val="center"/>
      </w:pPr>
    </w:p>
    <w:p w:rsidR="002D6544" w:rsidRDefault="002D6544" w:rsidP="002D6544">
      <w:pPr>
        <w:pStyle w:val="ConsPlusNonformat"/>
        <w:jc w:val="both"/>
      </w:pPr>
      <w:r>
        <w:t xml:space="preserve">                            от ________________</w:t>
      </w:r>
    </w:p>
    <w:p w:rsidR="002D6544" w:rsidRDefault="002D6544" w:rsidP="002D6544">
      <w:pPr>
        <w:pStyle w:val="ConsPlusNonformat"/>
        <w:jc w:val="both"/>
      </w:pPr>
    </w:p>
    <w:p w:rsidR="002D6544" w:rsidRDefault="002D6544" w:rsidP="002D6544">
      <w:pPr>
        <w:pStyle w:val="ConsPlusNonformat"/>
        <w:jc w:val="both"/>
      </w:pPr>
      <w:r>
        <w:t>Наименование органа, исполняющего бюджет   ___________________</w:t>
      </w:r>
    </w:p>
    <w:p w:rsidR="002D6544" w:rsidRDefault="002D6544" w:rsidP="002D6544">
      <w:pPr>
        <w:pStyle w:val="ConsPlusNonformat"/>
        <w:jc w:val="both"/>
      </w:pPr>
      <w:r>
        <w:t>Главный администратор источников</w:t>
      </w:r>
    </w:p>
    <w:p w:rsidR="002D6544" w:rsidRDefault="002D6544" w:rsidP="002D6544">
      <w:pPr>
        <w:pStyle w:val="ConsPlusNonformat"/>
        <w:jc w:val="both"/>
      </w:pPr>
      <w:r>
        <w:t>финансирования дефицита местного бюджета ___________________</w:t>
      </w:r>
    </w:p>
    <w:p w:rsidR="002D6544" w:rsidRDefault="002D6544" w:rsidP="002D6544">
      <w:pPr>
        <w:pStyle w:val="ConsPlusNonformat"/>
        <w:jc w:val="both"/>
      </w:pPr>
      <w:r>
        <w:t xml:space="preserve">                                                                ┌─────────┐</w:t>
      </w:r>
    </w:p>
    <w:p w:rsidR="002D6544" w:rsidRDefault="002D6544" w:rsidP="002D6544">
      <w:pPr>
        <w:pStyle w:val="ConsPlusNonformat"/>
        <w:jc w:val="both"/>
      </w:pPr>
      <w:r>
        <w:t xml:space="preserve">                                                       по </w:t>
      </w:r>
      <w:hyperlink r:id="rId49"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Единица измерения: тыс. руб.               ___________________  └─────────┘</w:t>
      </w:r>
    </w:p>
    <w:p w:rsidR="002D6544" w:rsidRDefault="002D6544" w:rsidP="002D6544">
      <w:pPr>
        <w:pStyle w:val="ConsPlusNonformat"/>
        <w:jc w:val="both"/>
      </w:pPr>
    </w:p>
    <w:p w:rsidR="002D6544" w:rsidRDefault="002D6544" w:rsidP="002D6544">
      <w:pPr>
        <w:pStyle w:val="ConsPlusNonformat"/>
        <w:jc w:val="both"/>
      </w:pPr>
      <w:r>
        <w:t>Основание   __________________________________________________</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701"/>
        <w:gridCol w:w="5102"/>
        <w:gridCol w:w="1133"/>
        <w:gridCol w:w="1133"/>
      </w:tblGrid>
      <w:tr w:rsidR="002D6544" w:rsidTr="002D6544">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 показателя</w:t>
            </w:r>
          </w:p>
        </w:tc>
        <w:tc>
          <w:tcPr>
            <w:tcW w:w="5102"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по классификации источников финансирования дефицитов бюджетов</w:t>
            </w:r>
          </w:p>
        </w:tc>
        <w:tc>
          <w:tcPr>
            <w:tcW w:w="2266" w:type="dxa"/>
            <w:gridSpan w:val="2"/>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170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5102"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70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5102"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r>
      <w:tr w:rsidR="002D6544" w:rsidTr="002D6544">
        <w:tc>
          <w:tcPr>
            <w:tcW w:w="170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510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70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510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70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510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70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 ИСТОЧНИКОВ</w:t>
            </w:r>
          </w:p>
        </w:tc>
        <w:tc>
          <w:tcPr>
            <w:tcW w:w="510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16</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both"/>
      </w:pPr>
      <w:r>
        <w:t xml:space="preserve">                                                "___" __________ 20___ года</w:t>
      </w:r>
    </w:p>
    <w:p w:rsidR="002D6544" w:rsidRDefault="002D6544" w:rsidP="002D6544">
      <w:pPr>
        <w:pStyle w:val="ConsPlusNonformat"/>
        <w:jc w:val="both"/>
      </w:pPr>
    </w:p>
    <w:p w:rsidR="002D6544" w:rsidRDefault="002D6544" w:rsidP="002D6544">
      <w:pPr>
        <w:pStyle w:val="ConsPlusNonformat"/>
        <w:jc w:val="center"/>
      </w:pPr>
      <w:bookmarkStart w:id="118" w:name="Par2505"/>
      <w:bookmarkEnd w:id="118"/>
      <w:r>
        <w:t>Роспись расходов местного бюджета Покровского сельсовета Чановского района Новосибирской области</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p>
    <w:p w:rsidR="002D6544" w:rsidRDefault="002D6544" w:rsidP="002D6544">
      <w:pPr>
        <w:pStyle w:val="ConsPlusNonformat"/>
        <w:jc w:val="both"/>
      </w:pPr>
      <w:r>
        <w:t>Главный распорядитель (распорядитель) средств _____________________________</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lastRenderedPageBreak/>
        <w:t xml:space="preserve">Единица измерения: тыс. рублей                          по </w:t>
      </w:r>
      <w:hyperlink r:id="rId50"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tbl>
      <w:tblPr>
        <w:tblW w:w="10155" w:type="dxa"/>
        <w:tblInd w:w="62" w:type="dxa"/>
        <w:tblLayout w:type="fixed"/>
        <w:tblCellMar>
          <w:top w:w="102" w:type="dxa"/>
          <w:left w:w="62" w:type="dxa"/>
          <w:bottom w:w="102" w:type="dxa"/>
          <w:right w:w="62" w:type="dxa"/>
        </w:tblCellMar>
        <w:tblLook w:val="04A0"/>
      </w:tblPr>
      <w:tblGrid>
        <w:gridCol w:w="2269"/>
        <w:gridCol w:w="737"/>
        <w:gridCol w:w="737"/>
        <w:gridCol w:w="1021"/>
        <w:gridCol w:w="1078"/>
        <w:gridCol w:w="824"/>
        <w:gridCol w:w="1135"/>
        <w:gridCol w:w="1276"/>
        <w:gridCol w:w="1078"/>
      </w:tblGrid>
      <w:tr w:rsidR="002D6544" w:rsidTr="002D6544">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Распорядитель/получатель средств местного бюджета</w:t>
            </w: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бюджетной классификации</w:t>
            </w:r>
          </w:p>
        </w:tc>
        <w:tc>
          <w:tcPr>
            <w:tcW w:w="3486" w:type="dxa"/>
            <w:gridSpan w:val="3"/>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2268"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73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73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8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КОСГУ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73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73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8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8</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9</w:t>
            </w: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75"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75"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w:t>
            </w: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75"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Главный распорядитель</w:t>
      </w:r>
    </w:p>
    <w:p w:rsidR="002D6544" w:rsidRDefault="002D6544" w:rsidP="002D6544">
      <w:pPr>
        <w:pStyle w:val="ConsPlusNonformat"/>
        <w:jc w:val="both"/>
      </w:pPr>
      <w:r>
        <w:t>(распорядитель) средств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17</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center"/>
        <w:outlineLvl w:val="1"/>
      </w:pPr>
      <w:r>
        <w:t xml:space="preserve">                                                                                                            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rPr>
          <w:sz w:val="24"/>
          <w:szCs w:val="24"/>
        </w:rPr>
      </w:pPr>
    </w:p>
    <w:tbl>
      <w:tblPr>
        <w:tblW w:w="10200" w:type="dxa"/>
        <w:jc w:val="center"/>
        <w:tblLayout w:type="fixed"/>
        <w:tblCellMar>
          <w:top w:w="113" w:type="dxa"/>
          <w:left w:w="113" w:type="dxa"/>
          <w:bottom w:w="113" w:type="dxa"/>
          <w:right w:w="113" w:type="dxa"/>
        </w:tblCellMar>
        <w:tblLook w:val="04A0"/>
      </w:tblPr>
      <w:tblGrid>
        <w:gridCol w:w="10200"/>
      </w:tblGrid>
      <w:tr w:rsidR="002D6544" w:rsidTr="002D6544">
        <w:trPr>
          <w:jc w:val="center"/>
        </w:trPr>
        <w:tc>
          <w:tcPr>
            <w:tcW w:w="10147" w:type="dxa"/>
            <w:tcBorders>
              <w:top w:val="nil"/>
              <w:left w:val="single" w:sz="24" w:space="0" w:color="CED3F1"/>
              <w:bottom w:val="nil"/>
              <w:right w:val="single" w:sz="24" w:space="0" w:color="F4F3F8"/>
            </w:tcBorders>
            <w:shd w:val="clear" w:color="auto" w:fill="F4F3F8"/>
          </w:tcPr>
          <w:p w:rsidR="002D6544" w:rsidRDefault="002D6544" w:rsidP="002D6544">
            <w:pPr>
              <w:pStyle w:val="ConsPlusNormal"/>
              <w:spacing w:line="256" w:lineRule="auto"/>
              <w:jc w:val="center"/>
              <w:rPr>
                <w:color w:val="392C69"/>
              </w:rPr>
            </w:pPr>
          </w:p>
        </w:tc>
      </w:tr>
    </w:tbl>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both"/>
      </w:pPr>
      <w:r>
        <w:t xml:space="preserve">                                                                 УТВЕРЖДАЮ:</w:t>
      </w:r>
    </w:p>
    <w:p w:rsidR="002D6544" w:rsidRDefault="002D6544" w:rsidP="002D6544">
      <w:pPr>
        <w:pStyle w:val="ConsPlusNonformat"/>
        <w:jc w:val="both"/>
      </w:pP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(наименование должности)</w:t>
      </w: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____________________________</w:t>
      </w:r>
    </w:p>
    <w:p w:rsidR="002D6544" w:rsidRDefault="002D6544" w:rsidP="002D6544">
      <w:pPr>
        <w:pStyle w:val="ConsPlusNonformat"/>
        <w:jc w:val="both"/>
      </w:pPr>
      <w:r>
        <w:t xml:space="preserve">                                               (подпись, фамилия, инициалы)</w:t>
      </w:r>
    </w:p>
    <w:p w:rsidR="002D6544" w:rsidRDefault="002D6544" w:rsidP="002D6544">
      <w:pPr>
        <w:pStyle w:val="ConsPlusNonformat"/>
        <w:jc w:val="both"/>
      </w:pPr>
      <w:r>
        <w:t xml:space="preserve">                                               "___" ___________ 20___ года</w:t>
      </w:r>
    </w:p>
    <w:p w:rsidR="002D6544" w:rsidRDefault="002D6544" w:rsidP="002D6544">
      <w:pPr>
        <w:pStyle w:val="ConsPlusNonformat"/>
        <w:jc w:val="both"/>
      </w:pPr>
    </w:p>
    <w:p w:rsidR="002D6544" w:rsidRDefault="002D6544" w:rsidP="002D6544">
      <w:pPr>
        <w:pStyle w:val="ConsPlusNonformat"/>
        <w:jc w:val="center"/>
      </w:pPr>
      <w:bookmarkStart w:id="119" w:name="Par2591"/>
      <w:bookmarkEnd w:id="119"/>
      <w:r>
        <w:lastRenderedPageBreak/>
        <w:t>Роспись источников финансирования дефицита местного</w:t>
      </w:r>
    </w:p>
    <w:p w:rsidR="002D6544" w:rsidRDefault="002D6544" w:rsidP="002D6544">
      <w:pPr>
        <w:pStyle w:val="ConsPlusNonformat"/>
        <w:jc w:val="center"/>
      </w:pPr>
      <w:r>
        <w:t xml:space="preserve">бюджета Покровского сельсовета Чановского района Новосибирской области </w:t>
      </w:r>
    </w:p>
    <w:p w:rsidR="002D6544" w:rsidRDefault="002D6544" w:rsidP="002D6544">
      <w:pPr>
        <w:pStyle w:val="ConsPlusNonformat"/>
        <w:jc w:val="center"/>
      </w:pPr>
      <w:r>
        <w:t>на 20___ год и плановый период 20___ и 20___ годов в разрезе кодов источников</w:t>
      </w:r>
    </w:p>
    <w:p w:rsidR="002D6544" w:rsidRDefault="002D6544" w:rsidP="002D6544">
      <w:pPr>
        <w:pStyle w:val="ConsPlusNonformat"/>
        <w:jc w:val="center"/>
      </w:pPr>
      <w:r>
        <w:t xml:space="preserve">финансирования дефицита местного бюджета Покровского сельсовета </w:t>
      </w:r>
      <w:proofErr w:type="spellStart"/>
      <w:r>
        <w:t>чановского</w:t>
      </w:r>
      <w:proofErr w:type="spellEnd"/>
      <w:r>
        <w:t xml:space="preserve"> района классификации</w:t>
      </w:r>
    </w:p>
    <w:p w:rsidR="002D6544" w:rsidRDefault="002D6544" w:rsidP="002D6544">
      <w:pPr>
        <w:pStyle w:val="ConsPlusNonformat"/>
        <w:jc w:val="center"/>
      </w:pPr>
      <w:r>
        <w:t>источников финансирования дефицитов бюджетов</w:t>
      </w:r>
    </w:p>
    <w:p w:rsidR="002D6544" w:rsidRDefault="002D6544" w:rsidP="002D6544">
      <w:pPr>
        <w:pStyle w:val="ConsPlusNonformat"/>
        <w:jc w:val="center"/>
      </w:pPr>
    </w:p>
    <w:p w:rsidR="002D6544" w:rsidRDefault="002D6544" w:rsidP="002D6544">
      <w:pPr>
        <w:pStyle w:val="ConsPlusNonformat"/>
        <w:jc w:val="center"/>
      </w:pPr>
      <w:r>
        <w:t>Главный администратор источников финансирования дефицита</w:t>
      </w:r>
    </w:p>
    <w:p w:rsidR="002D6544" w:rsidRDefault="002D6544" w:rsidP="002D6544">
      <w:pPr>
        <w:pStyle w:val="ConsPlusNonformat"/>
        <w:jc w:val="center"/>
      </w:pPr>
      <w:r>
        <w:t>бюджета ________________________________________________</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51"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134"/>
        <w:gridCol w:w="4535"/>
        <w:gridCol w:w="1133"/>
        <w:gridCol w:w="1133"/>
        <w:gridCol w:w="1133"/>
      </w:tblGrid>
      <w:tr w:rsidR="002D6544" w:rsidTr="002D6544">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w:t>
            </w:r>
          </w:p>
        </w:tc>
        <w:tc>
          <w:tcPr>
            <w:tcW w:w="4535"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 кода группы, подгруппы, статьи и вида источников финансирования дефицита бюджетов</w:t>
            </w:r>
          </w:p>
        </w:tc>
        <w:tc>
          <w:tcPr>
            <w:tcW w:w="3399" w:type="dxa"/>
            <w:gridSpan w:val="3"/>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113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4535"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4535"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r>
      <w:tr w:rsidR="002D6544" w:rsidTr="002D6544">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4535"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4535"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18</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20" w:name="Par2651"/>
      <w:bookmarkEnd w:id="120"/>
      <w:r>
        <w:t>УВЕДОМЛЕНИЕ N</w:t>
      </w:r>
    </w:p>
    <w:p w:rsidR="002D6544" w:rsidRDefault="002D6544" w:rsidP="002D6544">
      <w:pPr>
        <w:pStyle w:val="ConsPlusNonformat"/>
        <w:jc w:val="center"/>
      </w:pPr>
      <w:r>
        <w:t>о бюджетных ассигнованиях местного бюджета Покровского сельсовета Чановского района Новосибирской области на 20___ год и плановый период 20___ и 20___ годов</w:t>
      </w:r>
    </w:p>
    <w:p w:rsidR="002D6544" w:rsidRDefault="002D6544" w:rsidP="002D6544">
      <w:pPr>
        <w:pStyle w:val="ConsPlusNonformat"/>
        <w:jc w:val="both"/>
      </w:pPr>
    </w:p>
    <w:p w:rsidR="002D6544" w:rsidRDefault="002D6544" w:rsidP="002D6544">
      <w:pPr>
        <w:pStyle w:val="ConsPlusNonformat"/>
        <w:jc w:val="both"/>
      </w:pPr>
      <w:r>
        <w:t xml:space="preserve">                       от ___ __________ 20___ года</w:t>
      </w:r>
    </w:p>
    <w:p w:rsidR="002D6544" w:rsidRDefault="002D6544" w:rsidP="002D6544">
      <w:pPr>
        <w:pStyle w:val="ConsPlusNonformat"/>
        <w:jc w:val="both"/>
      </w:pP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(главный распорядитель (распорядитель)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(получатель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(наименование органа местного самоуправления)</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(основание)</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52"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lastRenderedPageBreak/>
        <w:t xml:space="preserve">                                                                └─────────┘</w:t>
      </w:r>
    </w:p>
    <w:p w:rsidR="002D6544" w:rsidRDefault="002D6544" w:rsidP="002D6544">
      <w:pPr>
        <w:pStyle w:val="ConsPlusNormal"/>
        <w:ind w:firstLine="540"/>
        <w:jc w:val="both"/>
      </w:pPr>
    </w:p>
    <w:tbl>
      <w:tblPr>
        <w:tblW w:w="10065" w:type="dxa"/>
        <w:tblInd w:w="62" w:type="dxa"/>
        <w:tblLayout w:type="fixed"/>
        <w:tblCellMar>
          <w:top w:w="102" w:type="dxa"/>
          <w:left w:w="62" w:type="dxa"/>
          <w:bottom w:w="102" w:type="dxa"/>
          <w:right w:w="62" w:type="dxa"/>
        </w:tblCellMar>
        <w:tblLook w:val="04A0"/>
      </w:tblPr>
      <w:tblGrid>
        <w:gridCol w:w="1418"/>
        <w:gridCol w:w="1417"/>
        <w:gridCol w:w="1417"/>
        <w:gridCol w:w="1417"/>
        <w:gridCol w:w="995"/>
        <w:gridCol w:w="992"/>
        <w:gridCol w:w="1276"/>
        <w:gridCol w:w="1133"/>
      </w:tblGrid>
      <w:tr w:rsidR="002D6544" w:rsidTr="002D6544">
        <w:tc>
          <w:tcPr>
            <w:tcW w:w="6663"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бюджетной классификации</w:t>
            </w:r>
          </w:p>
        </w:tc>
        <w:tc>
          <w:tcPr>
            <w:tcW w:w="3401" w:type="dxa"/>
            <w:gridSpan w:val="3"/>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99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КОСГУ</w:t>
            </w:r>
          </w:p>
        </w:tc>
        <w:tc>
          <w:tcPr>
            <w:tcW w:w="992"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99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8</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9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9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9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9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99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92"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Главный распорядитель (распорядитель)</w:t>
      </w:r>
    </w:p>
    <w:p w:rsidR="002D6544" w:rsidRDefault="002D6544" w:rsidP="002D6544">
      <w:pPr>
        <w:pStyle w:val="ConsPlusNonformat"/>
        <w:jc w:val="both"/>
      </w:pPr>
      <w:r>
        <w:t>средств местного бюджета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19</w:t>
      </w: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pPr>
      <w:r>
        <w:t>источников финансирования дефицита местного бюджета</w:t>
      </w: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21" w:name="Par2732"/>
      <w:bookmarkEnd w:id="121"/>
      <w:r>
        <w:t>УВЕДОМЛЕНИЕ N</w:t>
      </w:r>
    </w:p>
    <w:p w:rsidR="002D6544" w:rsidRDefault="002D6544" w:rsidP="002D6544">
      <w:pPr>
        <w:pStyle w:val="ConsPlusNonformat"/>
        <w:jc w:val="center"/>
      </w:pPr>
      <w:r>
        <w:t>о лимитах бюджетных обязательств местного</w:t>
      </w:r>
    </w:p>
    <w:p w:rsidR="002D6544" w:rsidRDefault="002D6544" w:rsidP="002D6544">
      <w:pPr>
        <w:pStyle w:val="ConsPlusNonformat"/>
        <w:jc w:val="center"/>
      </w:pPr>
      <w:r>
        <w:t xml:space="preserve">бюджета Покровского сельсовета Чановского района Новосибирской области </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p>
    <w:p w:rsidR="002D6544" w:rsidRDefault="002D6544" w:rsidP="002D6544">
      <w:pPr>
        <w:pStyle w:val="ConsPlusNonformat"/>
        <w:jc w:val="both"/>
      </w:pPr>
      <w:r>
        <w:t xml:space="preserve">                       от ___ __________ 20___ года</w:t>
      </w:r>
    </w:p>
    <w:p w:rsidR="002D6544" w:rsidRDefault="002D6544" w:rsidP="002D6544">
      <w:pPr>
        <w:pStyle w:val="ConsPlusNonformat"/>
        <w:jc w:val="both"/>
      </w:pP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(главный распорядитель (распорядитель)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(получатель средств местного бюджета)</w:t>
      </w:r>
    </w:p>
    <w:p w:rsidR="002D6544" w:rsidRDefault="002D6544" w:rsidP="002D6544">
      <w:pPr>
        <w:pStyle w:val="ConsPlusNonformat"/>
        <w:jc w:val="both"/>
      </w:pPr>
    </w:p>
    <w:p w:rsidR="002D6544" w:rsidRDefault="002D6544" w:rsidP="002D6544">
      <w:pPr>
        <w:pStyle w:val="ConsPlusNonformat"/>
        <w:jc w:val="both"/>
      </w:pPr>
      <w:r>
        <w:t xml:space="preserve">     Основание ______________________________________________________</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53"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tbl>
      <w:tblPr>
        <w:tblW w:w="10350" w:type="dxa"/>
        <w:tblInd w:w="62" w:type="dxa"/>
        <w:tblLayout w:type="fixed"/>
        <w:tblCellMar>
          <w:top w:w="102" w:type="dxa"/>
          <w:left w:w="62" w:type="dxa"/>
          <w:bottom w:w="102" w:type="dxa"/>
          <w:right w:w="62" w:type="dxa"/>
        </w:tblCellMar>
        <w:tblLook w:val="04A0"/>
      </w:tblPr>
      <w:tblGrid>
        <w:gridCol w:w="2269"/>
        <w:gridCol w:w="738"/>
        <w:gridCol w:w="737"/>
        <w:gridCol w:w="1020"/>
        <w:gridCol w:w="1077"/>
        <w:gridCol w:w="824"/>
        <w:gridCol w:w="1275"/>
        <w:gridCol w:w="1134"/>
        <w:gridCol w:w="1276"/>
      </w:tblGrid>
      <w:tr w:rsidR="002D6544" w:rsidTr="002D6544">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 показателя</w:t>
            </w:r>
          </w:p>
        </w:tc>
        <w:tc>
          <w:tcPr>
            <w:tcW w:w="4395"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бюджетной классификации</w:t>
            </w:r>
          </w:p>
        </w:tc>
        <w:tc>
          <w:tcPr>
            <w:tcW w:w="3685" w:type="dxa"/>
            <w:gridSpan w:val="3"/>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Лимиты бюджетных обязательств</w:t>
            </w:r>
          </w:p>
        </w:tc>
      </w:tr>
      <w:tr w:rsidR="002D6544" w:rsidTr="002D6544">
        <w:tc>
          <w:tcPr>
            <w:tcW w:w="2268"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73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73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8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КОСГУ</w:t>
            </w:r>
          </w:p>
        </w:tc>
        <w:tc>
          <w:tcPr>
            <w:tcW w:w="1275"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lastRenderedPageBreak/>
              <w:t>1</w:t>
            </w:r>
          </w:p>
        </w:tc>
        <w:tc>
          <w:tcPr>
            <w:tcW w:w="73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73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8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6</w:t>
            </w:r>
          </w:p>
        </w:tc>
        <w:tc>
          <w:tcPr>
            <w:tcW w:w="1275"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9</w:t>
            </w: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5"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5"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2268"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 расходов</w:t>
            </w: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73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8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5"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Главный распорядитель (распорядитель)</w:t>
      </w:r>
    </w:p>
    <w:p w:rsidR="002D6544" w:rsidRDefault="002D6544" w:rsidP="002D6544">
      <w:pPr>
        <w:pStyle w:val="ConsPlusNonformat"/>
        <w:jc w:val="both"/>
      </w:pPr>
      <w:r>
        <w:t>средств местного бюджета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both"/>
      </w:pPr>
    </w:p>
    <w:p w:rsidR="002D6544" w:rsidRDefault="002D6544" w:rsidP="002D6544">
      <w:pPr>
        <w:pStyle w:val="ConsPlusNormal"/>
        <w:jc w:val="both"/>
      </w:pPr>
    </w:p>
    <w:p w:rsidR="002D6544" w:rsidRDefault="002D6544" w:rsidP="002D6544">
      <w:pPr>
        <w:pStyle w:val="ConsPlusNormal"/>
        <w:jc w:val="right"/>
        <w:outlineLvl w:val="1"/>
      </w:pPr>
      <w:r>
        <w:t>Приложение N 20</w:t>
      </w:r>
    </w:p>
    <w:p w:rsidR="002D6544" w:rsidRDefault="002D6544" w:rsidP="002D6544">
      <w:pPr>
        <w:pStyle w:val="ConsPlusNormal"/>
        <w:jc w:val="right"/>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22" w:name="Par2907"/>
      <w:bookmarkEnd w:id="122"/>
      <w:r>
        <w:t>УВЕДОМЛЕНИЕ N</w:t>
      </w:r>
    </w:p>
    <w:p w:rsidR="002D6544" w:rsidRDefault="002D6544" w:rsidP="002D6544">
      <w:pPr>
        <w:pStyle w:val="ConsPlusNonformat"/>
        <w:jc w:val="center"/>
      </w:pPr>
      <w:r>
        <w:t>об изменении бюджетных ассигнований местного</w:t>
      </w:r>
    </w:p>
    <w:p w:rsidR="002D6544" w:rsidRDefault="002D6544" w:rsidP="002D6544">
      <w:pPr>
        <w:pStyle w:val="ConsPlusNonformat"/>
        <w:jc w:val="center"/>
      </w:pPr>
      <w:r>
        <w:t xml:space="preserve">бюджета Покровского сельсовета Чановского района Новосибирской области </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p>
    <w:p w:rsidR="002D6544" w:rsidRDefault="002D6544" w:rsidP="002D6544">
      <w:pPr>
        <w:pStyle w:val="ConsPlusNonformat"/>
        <w:jc w:val="center"/>
      </w:pPr>
      <w:r>
        <w:t>от ___ __________ 20___ года</w:t>
      </w:r>
    </w:p>
    <w:p w:rsidR="002D6544" w:rsidRDefault="002D6544" w:rsidP="002D6544">
      <w:pPr>
        <w:pStyle w:val="ConsPlusNonformat"/>
        <w:jc w:val="both"/>
      </w:pP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(главный распорядитель (распорядитель)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(получатель средств местного бюджета)</w:t>
      </w:r>
    </w:p>
    <w:p w:rsidR="002D6544" w:rsidRDefault="002D6544" w:rsidP="002D6544">
      <w:pPr>
        <w:pStyle w:val="ConsPlusNonformat"/>
        <w:jc w:val="both"/>
      </w:pPr>
    </w:p>
    <w:p w:rsidR="002D6544" w:rsidRDefault="002D6544" w:rsidP="002D6544">
      <w:pPr>
        <w:pStyle w:val="ConsPlusNonformat"/>
        <w:jc w:val="both"/>
      </w:pPr>
      <w:r>
        <w:t xml:space="preserve">     Основание ______________________________________________________</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54"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tbl>
      <w:tblPr>
        <w:tblW w:w="10200" w:type="dxa"/>
        <w:tblInd w:w="62" w:type="dxa"/>
        <w:tblLayout w:type="fixed"/>
        <w:tblCellMar>
          <w:top w:w="102" w:type="dxa"/>
          <w:left w:w="62" w:type="dxa"/>
          <w:bottom w:w="102" w:type="dxa"/>
          <w:right w:w="62" w:type="dxa"/>
        </w:tblCellMar>
        <w:tblLook w:val="04A0"/>
      </w:tblPr>
      <w:tblGrid>
        <w:gridCol w:w="962"/>
        <w:gridCol w:w="962"/>
        <w:gridCol w:w="962"/>
        <w:gridCol w:w="963"/>
        <w:gridCol w:w="968"/>
        <w:gridCol w:w="1275"/>
        <w:gridCol w:w="992"/>
        <w:gridCol w:w="1076"/>
        <w:gridCol w:w="1020"/>
        <w:gridCol w:w="1020"/>
      </w:tblGrid>
      <w:tr w:rsidR="002D6544" w:rsidTr="002D6544">
        <w:tc>
          <w:tcPr>
            <w:tcW w:w="4820" w:type="dxa"/>
            <w:gridSpan w:val="5"/>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 бюджетной классификации</w:t>
            </w:r>
          </w:p>
        </w:tc>
        <w:tc>
          <w:tcPr>
            <w:tcW w:w="5385" w:type="dxa"/>
            <w:gridSpan w:val="5"/>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Сумма</w:t>
            </w:r>
          </w:p>
        </w:tc>
      </w:tr>
      <w:tr w:rsidR="002D6544" w:rsidTr="002D6544">
        <w:tc>
          <w:tcPr>
            <w:tcW w:w="96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раздела</w:t>
            </w:r>
          </w:p>
        </w:tc>
        <w:tc>
          <w:tcPr>
            <w:tcW w:w="96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подраздела</w:t>
            </w:r>
          </w:p>
        </w:tc>
        <w:tc>
          <w:tcPr>
            <w:tcW w:w="96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целевой статьи</w:t>
            </w:r>
          </w:p>
        </w:tc>
        <w:tc>
          <w:tcPr>
            <w:tcW w:w="96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вида расходов</w:t>
            </w:r>
          </w:p>
        </w:tc>
        <w:tc>
          <w:tcPr>
            <w:tcW w:w="968"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КОСГУ</w:t>
            </w:r>
          </w:p>
        </w:tc>
        <w:tc>
          <w:tcPr>
            <w:tcW w:w="1276"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20___ год до изменений</w:t>
            </w:r>
          </w:p>
        </w:tc>
        <w:tc>
          <w:tcPr>
            <w:tcW w:w="992"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текущие изменения (+, -)</w:t>
            </w:r>
          </w:p>
        </w:tc>
        <w:tc>
          <w:tcPr>
            <w:tcW w:w="107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ИТОГО на 20___ год с изменениями</w:t>
            </w:r>
          </w:p>
        </w:tc>
        <w:tc>
          <w:tcPr>
            <w:tcW w:w="2040"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Изменения (+, -)</w:t>
            </w:r>
          </w:p>
        </w:tc>
      </w:tr>
      <w:tr w:rsidR="002D6544" w:rsidTr="002D6544">
        <w:tc>
          <w:tcPr>
            <w:tcW w:w="48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5385"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20___ год</w:t>
            </w:r>
          </w:p>
        </w:tc>
      </w:tr>
      <w:tr w:rsidR="002D6544" w:rsidTr="002D6544">
        <w:tc>
          <w:tcPr>
            <w:tcW w:w="96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lastRenderedPageBreak/>
              <w:t>1</w:t>
            </w:r>
          </w:p>
        </w:tc>
        <w:tc>
          <w:tcPr>
            <w:tcW w:w="96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w:t>
            </w:r>
          </w:p>
        </w:tc>
        <w:tc>
          <w:tcPr>
            <w:tcW w:w="96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3</w:t>
            </w:r>
          </w:p>
        </w:tc>
        <w:tc>
          <w:tcPr>
            <w:tcW w:w="96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4</w:t>
            </w:r>
          </w:p>
        </w:tc>
        <w:tc>
          <w:tcPr>
            <w:tcW w:w="968"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5</w:t>
            </w:r>
          </w:p>
        </w:tc>
        <w:tc>
          <w:tcPr>
            <w:tcW w:w="1276"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6</w:t>
            </w:r>
          </w:p>
        </w:tc>
        <w:tc>
          <w:tcPr>
            <w:tcW w:w="99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7</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8</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9</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10</w:t>
            </w:r>
          </w:p>
        </w:tc>
      </w:tr>
      <w:tr w:rsidR="002D6544" w:rsidTr="002D6544">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6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Главный распорядитель (распорядитель)</w:t>
      </w:r>
    </w:p>
    <w:p w:rsidR="002D6544" w:rsidRDefault="002D6544" w:rsidP="002D6544">
      <w:pPr>
        <w:pStyle w:val="ConsPlusNonformat"/>
        <w:jc w:val="both"/>
      </w:pPr>
      <w:r>
        <w:t>средств местного бюджета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21</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23" w:name="Par3009"/>
      <w:bookmarkEnd w:id="123"/>
      <w:r>
        <w:t>УВЕДОМЛЕНИЕ N</w:t>
      </w:r>
    </w:p>
    <w:p w:rsidR="002D6544" w:rsidRDefault="002D6544" w:rsidP="002D6544">
      <w:pPr>
        <w:pStyle w:val="ConsPlusNonformat"/>
        <w:jc w:val="center"/>
      </w:pPr>
      <w:r>
        <w:t>об изменении лимитов бюджетных обязательств местного</w:t>
      </w:r>
    </w:p>
    <w:p w:rsidR="002D6544" w:rsidRDefault="002D6544" w:rsidP="002D6544">
      <w:pPr>
        <w:pStyle w:val="ConsPlusNonformat"/>
        <w:jc w:val="center"/>
      </w:pPr>
      <w:r>
        <w:t xml:space="preserve">бюджета Покровского сельсовета Чановского района Новосибирской области </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p>
    <w:p w:rsidR="002D6544" w:rsidRDefault="002D6544" w:rsidP="002D6544">
      <w:pPr>
        <w:pStyle w:val="ConsPlusNonformat"/>
        <w:jc w:val="center"/>
      </w:pPr>
      <w:r>
        <w:t>от ___ __________ 20___ года</w:t>
      </w:r>
    </w:p>
    <w:p w:rsidR="002D6544" w:rsidRDefault="002D6544" w:rsidP="002D6544">
      <w:pPr>
        <w:pStyle w:val="ConsPlusNonformat"/>
        <w:jc w:val="both"/>
      </w:pP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(главный распорядитель (распорядитель)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(получатель средств местного бюджета)</w:t>
      </w:r>
    </w:p>
    <w:p w:rsidR="002D6544" w:rsidRDefault="002D6544" w:rsidP="002D6544">
      <w:pPr>
        <w:pStyle w:val="ConsPlusNonformat"/>
        <w:jc w:val="both"/>
      </w:pPr>
    </w:p>
    <w:p w:rsidR="002D6544" w:rsidRDefault="002D6544" w:rsidP="002D6544">
      <w:pPr>
        <w:pStyle w:val="ConsPlusNonformat"/>
        <w:jc w:val="both"/>
      </w:pPr>
      <w:r>
        <w:t xml:space="preserve">     Основание ______________________________________________________</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55"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tbl>
      <w:tblPr>
        <w:tblW w:w="10230" w:type="dxa"/>
        <w:tblInd w:w="62" w:type="dxa"/>
        <w:tblLayout w:type="fixed"/>
        <w:tblCellMar>
          <w:top w:w="102" w:type="dxa"/>
          <w:left w:w="62" w:type="dxa"/>
          <w:bottom w:w="102" w:type="dxa"/>
          <w:right w:w="62" w:type="dxa"/>
        </w:tblCellMar>
        <w:tblLook w:val="04A0"/>
      </w:tblPr>
      <w:tblGrid>
        <w:gridCol w:w="1473"/>
        <w:gridCol w:w="622"/>
        <w:gridCol w:w="622"/>
        <w:gridCol w:w="907"/>
        <w:gridCol w:w="680"/>
        <w:gridCol w:w="796"/>
        <w:gridCol w:w="1134"/>
        <w:gridCol w:w="1276"/>
        <w:gridCol w:w="1020"/>
        <w:gridCol w:w="850"/>
        <w:gridCol w:w="850"/>
      </w:tblGrid>
      <w:tr w:rsidR="002D6544" w:rsidTr="002D6544">
        <w:tc>
          <w:tcPr>
            <w:tcW w:w="147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Наименование показателя</w:t>
            </w:r>
          </w:p>
        </w:tc>
        <w:tc>
          <w:tcPr>
            <w:tcW w:w="3629" w:type="dxa"/>
            <w:gridSpan w:val="5"/>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Код бюджетной классификации</w:t>
            </w:r>
          </w:p>
        </w:tc>
        <w:tc>
          <w:tcPr>
            <w:tcW w:w="5130" w:type="dxa"/>
            <w:gridSpan w:val="5"/>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Сумма</w:t>
            </w:r>
          </w:p>
        </w:tc>
      </w:tr>
      <w:tr w:rsidR="002D6544" w:rsidTr="002D6544">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2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раздела</w:t>
            </w:r>
          </w:p>
        </w:tc>
        <w:tc>
          <w:tcPr>
            <w:tcW w:w="623"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подраздела</w:t>
            </w:r>
          </w:p>
        </w:tc>
        <w:tc>
          <w:tcPr>
            <w:tcW w:w="90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целевой статьи</w:t>
            </w:r>
          </w:p>
        </w:tc>
        <w:tc>
          <w:tcPr>
            <w:tcW w:w="68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вида расходов</w:t>
            </w:r>
          </w:p>
        </w:tc>
        <w:tc>
          <w:tcPr>
            <w:tcW w:w="796"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КОСГУ</w:t>
            </w:r>
          </w:p>
        </w:tc>
        <w:tc>
          <w:tcPr>
            <w:tcW w:w="113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на год до изменений</w:t>
            </w:r>
          </w:p>
        </w:tc>
        <w:tc>
          <w:tcPr>
            <w:tcW w:w="1276"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текущие изменения (+, -)</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ИТОГО на год с изменениями</w:t>
            </w:r>
          </w:p>
        </w:tc>
        <w:tc>
          <w:tcPr>
            <w:tcW w:w="1700"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Изменения (+, -)</w:t>
            </w:r>
          </w:p>
        </w:tc>
      </w:tr>
      <w:tr w:rsidR="002D6544" w:rsidTr="002D6544">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362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513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47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w:t>
            </w:r>
          </w:p>
        </w:tc>
        <w:tc>
          <w:tcPr>
            <w:tcW w:w="62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2</w:t>
            </w:r>
          </w:p>
        </w:tc>
        <w:tc>
          <w:tcPr>
            <w:tcW w:w="62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3</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4</w:t>
            </w:r>
          </w:p>
        </w:tc>
        <w:tc>
          <w:tcPr>
            <w:tcW w:w="68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5</w:t>
            </w:r>
          </w:p>
        </w:tc>
        <w:tc>
          <w:tcPr>
            <w:tcW w:w="796"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6</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7</w:t>
            </w:r>
          </w:p>
        </w:tc>
        <w:tc>
          <w:tcPr>
            <w:tcW w:w="1276"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8</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9</w:t>
            </w: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10</w:t>
            </w: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pPr>
            <w:r>
              <w:t>11</w:t>
            </w:r>
          </w:p>
        </w:tc>
      </w:tr>
      <w:tr w:rsidR="002D6544" w:rsidTr="002D6544">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79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79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r w:rsidR="002D6544" w:rsidTr="002D6544">
        <w:tc>
          <w:tcPr>
            <w:tcW w:w="147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pPr>
            <w:r>
              <w:t>Итого расходов</w:t>
            </w:r>
          </w:p>
        </w:tc>
        <w:tc>
          <w:tcPr>
            <w:tcW w:w="62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2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79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Главный распорядитель (распорядитель)</w:t>
      </w:r>
    </w:p>
    <w:p w:rsidR="002D6544" w:rsidRDefault="002D6544" w:rsidP="002D6544">
      <w:pPr>
        <w:pStyle w:val="ConsPlusNonformat"/>
        <w:jc w:val="both"/>
      </w:pPr>
      <w:r>
        <w:t>средств местного бюджета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r>
        <w:t>Приложение N 22</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24" w:name="Par3105"/>
      <w:bookmarkEnd w:id="124"/>
      <w:r>
        <w:t>УВЕДОМЛЕНИЕ N</w:t>
      </w:r>
    </w:p>
    <w:p w:rsidR="002D6544" w:rsidRDefault="002D6544" w:rsidP="002D6544">
      <w:pPr>
        <w:pStyle w:val="ConsPlusNonformat"/>
        <w:jc w:val="center"/>
      </w:pPr>
      <w:r>
        <w:t>об изменении бюджетных ассигнований местного</w:t>
      </w:r>
    </w:p>
    <w:p w:rsidR="002D6544" w:rsidRDefault="002D6544" w:rsidP="002D6544">
      <w:pPr>
        <w:pStyle w:val="ConsPlusNonformat"/>
        <w:jc w:val="center"/>
      </w:pPr>
      <w:r>
        <w:t xml:space="preserve">бюджета Покровского сельсовета Чановского района Новосибирской области </w:t>
      </w:r>
    </w:p>
    <w:p w:rsidR="002D6544" w:rsidRDefault="002D6544" w:rsidP="002D6544">
      <w:pPr>
        <w:pStyle w:val="ConsPlusNonformat"/>
        <w:jc w:val="center"/>
      </w:pPr>
      <w:r>
        <w:t>на 20___ год и плановый период 20___ и 20___ годов</w:t>
      </w:r>
    </w:p>
    <w:p w:rsidR="002D6544" w:rsidRDefault="002D6544" w:rsidP="002D6544">
      <w:pPr>
        <w:pStyle w:val="ConsPlusNonformat"/>
        <w:jc w:val="center"/>
      </w:pPr>
    </w:p>
    <w:p w:rsidR="002D6544" w:rsidRDefault="002D6544" w:rsidP="002D6544">
      <w:pPr>
        <w:pStyle w:val="ConsPlusNonformat"/>
        <w:jc w:val="both"/>
      </w:pPr>
      <w:r>
        <w:t xml:space="preserve">                       от ___ __________ 20___ года</w:t>
      </w:r>
    </w:p>
    <w:p w:rsidR="002D6544" w:rsidRDefault="002D6544" w:rsidP="002D6544">
      <w:pPr>
        <w:pStyle w:val="ConsPlusNonformat"/>
        <w:jc w:val="both"/>
      </w:pP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(главный распорядитель (распорядитель)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(получатель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(наименование органа местного самоуправления)</w:t>
      </w:r>
    </w:p>
    <w:p w:rsidR="002D6544" w:rsidRDefault="002D6544" w:rsidP="002D6544">
      <w:pPr>
        <w:pStyle w:val="ConsPlusNonformat"/>
        <w:jc w:val="both"/>
      </w:pPr>
    </w:p>
    <w:p w:rsidR="002D6544" w:rsidRDefault="002D6544" w:rsidP="002D6544">
      <w:pPr>
        <w:pStyle w:val="ConsPlusNonformat"/>
        <w:jc w:val="both"/>
      </w:pPr>
      <w:r>
        <w:t xml:space="preserve">     Основание ______________________________________________________</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56"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tbl>
      <w:tblPr>
        <w:tblW w:w="11310" w:type="dxa"/>
        <w:jc w:val="center"/>
        <w:tblLayout w:type="fixed"/>
        <w:tblCellMar>
          <w:top w:w="113" w:type="dxa"/>
          <w:left w:w="113" w:type="dxa"/>
          <w:bottom w:w="113" w:type="dxa"/>
          <w:right w:w="113" w:type="dxa"/>
        </w:tblCellMar>
        <w:tblLook w:val="04A0"/>
      </w:tblPr>
      <w:tblGrid>
        <w:gridCol w:w="114"/>
        <w:gridCol w:w="964"/>
        <w:gridCol w:w="25"/>
        <w:gridCol w:w="938"/>
        <w:gridCol w:w="963"/>
        <w:gridCol w:w="939"/>
        <w:gridCol w:w="1101"/>
        <w:gridCol w:w="1101"/>
        <w:gridCol w:w="1020"/>
        <w:gridCol w:w="1077"/>
        <w:gridCol w:w="1020"/>
        <w:gridCol w:w="1020"/>
        <w:gridCol w:w="1028"/>
      </w:tblGrid>
      <w:tr w:rsidR="002D6544" w:rsidTr="002D6544">
        <w:trPr>
          <w:jc w:val="center"/>
        </w:trPr>
        <w:tc>
          <w:tcPr>
            <w:tcW w:w="1101" w:type="dxa"/>
            <w:gridSpan w:val="3"/>
            <w:tcBorders>
              <w:top w:val="nil"/>
              <w:left w:val="single" w:sz="24" w:space="0" w:color="CED3F1"/>
              <w:bottom w:val="nil"/>
              <w:right w:val="single" w:sz="24" w:space="0" w:color="F4F3F8"/>
            </w:tcBorders>
            <w:shd w:val="clear" w:color="auto" w:fill="F4F3F8"/>
          </w:tcPr>
          <w:p w:rsidR="002D6544" w:rsidRDefault="002D6544" w:rsidP="002D6544">
            <w:pPr>
              <w:pStyle w:val="ConsPlusNormal"/>
              <w:spacing w:line="256" w:lineRule="auto"/>
              <w:jc w:val="both"/>
              <w:rPr>
                <w:color w:val="392C69"/>
              </w:rPr>
            </w:pPr>
          </w:p>
        </w:tc>
        <w:tc>
          <w:tcPr>
            <w:tcW w:w="10207" w:type="dxa"/>
            <w:gridSpan w:val="10"/>
            <w:tcBorders>
              <w:top w:val="nil"/>
              <w:left w:val="single" w:sz="24" w:space="0" w:color="CED3F1"/>
              <w:bottom w:val="nil"/>
              <w:right w:val="single" w:sz="24" w:space="0" w:color="F4F3F8"/>
            </w:tcBorders>
            <w:shd w:val="clear" w:color="auto" w:fill="F4F3F8"/>
          </w:tcPr>
          <w:p w:rsidR="002D6544" w:rsidRDefault="002D6544" w:rsidP="002D6544">
            <w:pPr>
              <w:pStyle w:val="ConsPlusNormal"/>
              <w:spacing w:line="256" w:lineRule="auto"/>
              <w:jc w:val="both"/>
              <w:rPr>
                <w:color w:val="392C69"/>
              </w:rPr>
            </w:pPr>
          </w:p>
        </w:tc>
      </w:tr>
      <w:tr w:rsidR="002D6544" w:rsidTr="002D6544">
        <w:trPr>
          <w:gridBefore w:val="1"/>
          <w:gridAfter w:val="1"/>
          <w:wBefore w:w="113" w:type="dxa"/>
          <w:wAfter w:w="1028" w:type="dxa"/>
          <w:jc w:val="center"/>
        </w:trPr>
        <w:tc>
          <w:tcPr>
            <w:tcW w:w="4929"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Код бюджетной классификации</w:t>
            </w:r>
          </w:p>
        </w:tc>
        <w:tc>
          <w:tcPr>
            <w:tcW w:w="5238"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Сумма</w:t>
            </w:r>
          </w:p>
        </w:tc>
      </w:tr>
      <w:tr w:rsidR="002D6544" w:rsidTr="002D6544">
        <w:trPr>
          <w:gridBefore w:val="1"/>
          <w:gridAfter w:val="1"/>
          <w:wBefore w:w="113" w:type="dxa"/>
          <w:wAfter w:w="1028" w:type="dxa"/>
          <w:jc w:val="center"/>
        </w:trPr>
        <w:tc>
          <w:tcPr>
            <w:tcW w:w="96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раздела</w:t>
            </w:r>
          </w:p>
        </w:tc>
        <w:tc>
          <w:tcPr>
            <w:tcW w:w="963"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подраздела</w:t>
            </w:r>
          </w:p>
        </w:tc>
        <w:tc>
          <w:tcPr>
            <w:tcW w:w="963"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целевой статьи расходов</w:t>
            </w:r>
          </w:p>
        </w:tc>
        <w:tc>
          <w:tcPr>
            <w:tcW w:w="93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вида расходов</w:t>
            </w:r>
          </w:p>
        </w:tc>
        <w:tc>
          <w:tcPr>
            <w:tcW w:w="11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КОСГУ</w:t>
            </w:r>
          </w:p>
        </w:tc>
        <w:tc>
          <w:tcPr>
            <w:tcW w:w="110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на 20___ год до изменений</w:t>
            </w:r>
          </w:p>
        </w:tc>
        <w:tc>
          <w:tcPr>
            <w:tcW w:w="10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текущие изменения (+, -)</w:t>
            </w:r>
          </w:p>
        </w:tc>
        <w:tc>
          <w:tcPr>
            <w:tcW w:w="107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ИТОГО на 20___ год с изменениями</w:t>
            </w:r>
          </w:p>
        </w:tc>
        <w:tc>
          <w:tcPr>
            <w:tcW w:w="204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Изменения (+, -)</w:t>
            </w:r>
          </w:p>
        </w:tc>
      </w:tr>
      <w:tr w:rsidR="002D6544" w:rsidTr="002D6544">
        <w:trPr>
          <w:gridBefore w:val="1"/>
          <w:gridAfter w:val="1"/>
          <w:wBefore w:w="113" w:type="dxa"/>
          <w:wAfter w:w="1028" w:type="dxa"/>
          <w:jc w:val="center"/>
        </w:trPr>
        <w:tc>
          <w:tcPr>
            <w:tcW w:w="492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170" w:type="dxa"/>
            <w:gridSpan w:val="2"/>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5238"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20___ год</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20___ год</w:t>
            </w:r>
          </w:p>
        </w:tc>
      </w:tr>
      <w:tr w:rsidR="002D6544" w:rsidTr="002D6544">
        <w:trPr>
          <w:gridBefore w:val="1"/>
          <w:gridAfter w:val="1"/>
          <w:wBefore w:w="113" w:type="dxa"/>
          <w:wAfter w:w="1028" w:type="dxa"/>
          <w:jc w:val="center"/>
        </w:trPr>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1</w:t>
            </w:r>
          </w:p>
        </w:tc>
        <w:tc>
          <w:tcPr>
            <w:tcW w:w="96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2</w:t>
            </w: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3</w:t>
            </w:r>
          </w:p>
        </w:tc>
        <w:tc>
          <w:tcPr>
            <w:tcW w:w="9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4</w:t>
            </w: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5</w:t>
            </w: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6</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7</w:t>
            </w: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8</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9</w:t>
            </w: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rsidR="002D6544" w:rsidRDefault="002D6544" w:rsidP="002D6544">
            <w:pPr>
              <w:pStyle w:val="ConsPlusNormal"/>
              <w:spacing w:line="256" w:lineRule="auto"/>
              <w:jc w:val="center"/>
            </w:pPr>
            <w:r>
              <w:t>1</w:t>
            </w:r>
            <w:r>
              <w:lastRenderedPageBreak/>
              <w:t>0</w:t>
            </w:r>
          </w:p>
        </w:tc>
      </w:tr>
      <w:tr w:rsidR="002D6544" w:rsidTr="002D6544">
        <w:trPr>
          <w:gridBefore w:val="1"/>
          <w:gridAfter w:val="1"/>
          <w:wBefore w:w="113" w:type="dxa"/>
          <w:wAfter w:w="1028" w:type="dxa"/>
          <w:jc w:val="center"/>
        </w:trPr>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6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r>
      <w:tr w:rsidR="002D6544" w:rsidTr="002D6544">
        <w:trPr>
          <w:gridBefore w:val="1"/>
          <w:gridAfter w:val="1"/>
          <w:wBefore w:w="113" w:type="dxa"/>
          <w:wAfter w:w="1028" w:type="dxa"/>
          <w:jc w:val="center"/>
        </w:trPr>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6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r>
      <w:tr w:rsidR="002D6544" w:rsidTr="002D6544">
        <w:trPr>
          <w:gridBefore w:val="1"/>
          <w:gridAfter w:val="1"/>
          <w:wBefore w:w="113" w:type="dxa"/>
          <w:wAfter w:w="1028" w:type="dxa"/>
          <w:jc w:val="center"/>
        </w:trPr>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6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r>
      <w:tr w:rsidR="002D6544" w:rsidTr="002D6544">
        <w:trPr>
          <w:gridBefore w:val="1"/>
          <w:gridAfter w:val="1"/>
          <w:wBefore w:w="113" w:type="dxa"/>
          <w:wAfter w:w="1028" w:type="dxa"/>
          <w:jc w:val="center"/>
        </w:trPr>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63"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9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10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7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c>
          <w:tcPr>
            <w:tcW w:w="10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D6544" w:rsidRDefault="002D6544" w:rsidP="002D6544">
            <w:pPr>
              <w:pStyle w:val="ConsPlusNormal"/>
              <w:spacing w:line="256" w:lineRule="auto"/>
            </w:pPr>
          </w:p>
        </w:tc>
      </w:tr>
    </w:tbl>
    <w:p w:rsidR="002D6544" w:rsidRDefault="002D6544" w:rsidP="002D6544">
      <w:pPr>
        <w:pStyle w:val="ConsPlusNonformat"/>
        <w:jc w:val="both"/>
      </w:pPr>
      <w:r>
        <w:t>Главный распорядитель (распорядитель)</w:t>
      </w:r>
    </w:p>
    <w:p w:rsidR="002D6544" w:rsidRDefault="002D6544" w:rsidP="002D6544">
      <w:pPr>
        <w:pStyle w:val="ConsPlusNonformat"/>
        <w:jc w:val="both"/>
      </w:pPr>
      <w:r>
        <w:t>средств местного бюджета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23</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25" w:name="Par3209"/>
      <w:bookmarkEnd w:id="125"/>
      <w:r>
        <w:t>УВЕДОМЛЕНИЕ N</w:t>
      </w:r>
    </w:p>
    <w:p w:rsidR="002D6544" w:rsidRDefault="002D6544" w:rsidP="002D6544">
      <w:pPr>
        <w:pStyle w:val="ConsPlusNonformat"/>
        <w:jc w:val="center"/>
      </w:pPr>
      <w:r>
        <w:t>об изменении бюджетных ассигнований местного</w:t>
      </w:r>
    </w:p>
    <w:p w:rsidR="002D6544" w:rsidRDefault="002D6544" w:rsidP="002D6544">
      <w:pPr>
        <w:pStyle w:val="ConsPlusNonformat"/>
        <w:jc w:val="center"/>
      </w:pPr>
      <w:r>
        <w:t xml:space="preserve">бюджета Покровского сельсовета Чановского района Новосибирской области </w:t>
      </w:r>
    </w:p>
    <w:p w:rsidR="002D6544" w:rsidRDefault="002D6544" w:rsidP="002D6544">
      <w:pPr>
        <w:pStyle w:val="ConsPlusNonformat"/>
        <w:jc w:val="center"/>
      </w:pPr>
      <w:r>
        <w:t>плановый период 20___ и 20___ годов</w:t>
      </w:r>
    </w:p>
    <w:p w:rsidR="002D6544" w:rsidRDefault="002D6544" w:rsidP="002D6544">
      <w:pPr>
        <w:pStyle w:val="ConsPlusNonformat"/>
        <w:jc w:val="center"/>
      </w:pPr>
    </w:p>
    <w:p w:rsidR="002D6544" w:rsidRDefault="002D6544" w:rsidP="002D6544">
      <w:pPr>
        <w:pStyle w:val="ConsPlusNonformat"/>
        <w:jc w:val="center"/>
      </w:pPr>
      <w:r>
        <w:t>от ___ __________ 20___ года</w:t>
      </w:r>
    </w:p>
    <w:p w:rsidR="002D6544" w:rsidRDefault="002D6544" w:rsidP="002D6544">
      <w:pPr>
        <w:pStyle w:val="ConsPlusNonformat"/>
        <w:jc w:val="both"/>
      </w:pP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(главный распорядитель (распорядитель)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(получатель средств местного бюджета)</w:t>
      </w:r>
    </w:p>
    <w:p w:rsidR="002D6544" w:rsidRDefault="002D6544" w:rsidP="002D6544">
      <w:pPr>
        <w:pStyle w:val="ConsPlusNonformat"/>
        <w:jc w:val="both"/>
      </w:pPr>
    </w:p>
    <w:p w:rsidR="002D6544" w:rsidRDefault="002D6544" w:rsidP="002D6544">
      <w:pPr>
        <w:pStyle w:val="ConsPlusNonformat"/>
        <w:jc w:val="both"/>
      </w:pPr>
      <w:r>
        <w:t xml:space="preserve">     Основание ______________________________________________________</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57"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417"/>
        <w:gridCol w:w="1417"/>
        <w:gridCol w:w="1417"/>
        <w:gridCol w:w="1417"/>
        <w:gridCol w:w="1133"/>
        <w:gridCol w:w="1133"/>
        <w:gridCol w:w="1133"/>
      </w:tblGrid>
      <w:tr w:rsidR="002D6544" w:rsidTr="002D6544">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680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 xml:space="preserve">вида </w:t>
            </w:r>
            <w:r>
              <w:lastRenderedPageBreak/>
              <w:t>расходов</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lastRenderedPageBreak/>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6801"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Главный распорядитель (распорядитель)</w:t>
      </w:r>
    </w:p>
    <w:p w:rsidR="002D6544" w:rsidRDefault="002D6544" w:rsidP="002D6544">
      <w:pPr>
        <w:pStyle w:val="ConsPlusNonformat"/>
        <w:jc w:val="both"/>
      </w:pPr>
      <w:r>
        <w:t>средств местного бюджета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24</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jc w:val="right"/>
        <w:outlineLvl w:val="1"/>
      </w:pPr>
    </w:p>
    <w:p w:rsidR="002D6544" w:rsidRDefault="002D6544" w:rsidP="002D6544">
      <w:pPr>
        <w:pStyle w:val="ConsPlusNormal"/>
        <w:jc w:val="right"/>
      </w:pPr>
      <w:r>
        <w:t>Форма</w:t>
      </w:r>
    </w:p>
    <w:tbl>
      <w:tblPr>
        <w:tblW w:w="10200" w:type="dxa"/>
        <w:jc w:val="center"/>
        <w:tblLayout w:type="fixed"/>
        <w:tblCellMar>
          <w:top w:w="113" w:type="dxa"/>
          <w:left w:w="113" w:type="dxa"/>
          <w:bottom w:w="113" w:type="dxa"/>
          <w:right w:w="113" w:type="dxa"/>
        </w:tblCellMar>
        <w:tblLook w:val="04A0"/>
      </w:tblPr>
      <w:tblGrid>
        <w:gridCol w:w="10200"/>
      </w:tblGrid>
      <w:tr w:rsidR="002D6544" w:rsidTr="002D6544">
        <w:trPr>
          <w:jc w:val="center"/>
        </w:trPr>
        <w:tc>
          <w:tcPr>
            <w:tcW w:w="10207" w:type="dxa"/>
            <w:tcBorders>
              <w:top w:val="nil"/>
              <w:left w:val="single" w:sz="24" w:space="0" w:color="CED3F1"/>
              <w:bottom w:val="nil"/>
              <w:right w:val="single" w:sz="24" w:space="0" w:color="F4F3F8"/>
            </w:tcBorders>
            <w:shd w:val="clear" w:color="auto" w:fill="F4F3F8"/>
          </w:tcPr>
          <w:p w:rsidR="002D6544" w:rsidRDefault="002D6544" w:rsidP="002D6544">
            <w:pPr>
              <w:pStyle w:val="ConsPlusNormal"/>
              <w:spacing w:line="256" w:lineRule="auto"/>
              <w:jc w:val="both"/>
              <w:rPr>
                <w:color w:val="392C69"/>
              </w:rPr>
            </w:pPr>
          </w:p>
        </w:tc>
      </w:tr>
    </w:tbl>
    <w:p w:rsidR="002D6544" w:rsidRDefault="002D6544" w:rsidP="002D6544">
      <w:pPr>
        <w:pStyle w:val="ConsPlusNonformat"/>
        <w:spacing w:before="260"/>
        <w:jc w:val="center"/>
      </w:pPr>
      <w:bookmarkStart w:id="126" w:name="Par3280"/>
      <w:bookmarkEnd w:id="126"/>
      <w:r>
        <w:t>УВЕДОМЛЕНИЕ N</w:t>
      </w:r>
    </w:p>
    <w:p w:rsidR="002D6544" w:rsidRDefault="002D6544" w:rsidP="002D6544">
      <w:pPr>
        <w:pStyle w:val="ConsPlusNonformat"/>
        <w:jc w:val="center"/>
      </w:pPr>
      <w:r>
        <w:t xml:space="preserve">об изменении лимитов бюджетных обязательств местного бюджета Покровского сельсовета Чановского района Новосибирской области </w:t>
      </w:r>
    </w:p>
    <w:p w:rsidR="002D6544" w:rsidRDefault="002D6544" w:rsidP="002D6544">
      <w:pPr>
        <w:pStyle w:val="ConsPlusNonformat"/>
        <w:jc w:val="center"/>
      </w:pPr>
      <w:r>
        <w:t xml:space="preserve"> плановый период 20___ и 20___ годов</w:t>
      </w:r>
    </w:p>
    <w:p w:rsidR="002D6544" w:rsidRDefault="002D6544" w:rsidP="002D6544">
      <w:pPr>
        <w:pStyle w:val="ConsPlusNonformat"/>
        <w:jc w:val="both"/>
      </w:pPr>
      <w:r>
        <w:t xml:space="preserve">                      от ___ __________ 20___ года</w:t>
      </w:r>
    </w:p>
    <w:p w:rsidR="002D6544" w:rsidRDefault="002D6544" w:rsidP="002D6544">
      <w:pPr>
        <w:pStyle w:val="ConsPlusNonformat"/>
        <w:jc w:val="both"/>
      </w:pP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(главный распорядитель (распорядитель)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(получатель средств местного бюджета)</w:t>
      </w:r>
    </w:p>
    <w:p w:rsidR="002D6544" w:rsidRDefault="002D6544" w:rsidP="002D6544">
      <w:pPr>
        <w:pStyle w:val="ConsPlusNonformat"/>
        <w:jc w:val="both"/>
      </w:pPr>
    </w:p>
    <w:p w:rsidR="002D6544" w:rsidRDefault="002D6544" w:rsidP="002D6544">
      <w:pPr>
        <w:pStyle w:val="ConsPlusNonformat"/>
        <w:jc w:val="both"/>
      </w:pPr>
      <w:r>
        <w:t xml:space="preserve">     Основание ______________________________________________________</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58"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417"/>
        <w:gridCol w:w="1417"/>
        <w:gridCol w:w="1417"/>
        <w:gridCol w:w="1417"/>
        <w:gridCol w:w="1133"/>
        <w:gridCol w:w="1133"/>
        <w:gridCol w:w="1133"/>
      </w:tblGrid>
      <w:tr w:rsidR="002D6544" w:rsidTr="002D6544">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680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6801"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Главный распорядитель (распорядитель)</w:t>
      </w:r>
    </w:p>
    <w:p w:rsidR="002D6544" w:rsidRDefault="002D6544" w:rsidP="002D6544">
      <w:pPr>
        <w:pStyle w:val="ConsPlusNonformat"/>
        <w:jc w:val="both"/>
      </w:pPr>
      <w:r>
        <w:t>средств местного бюджета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ind w:firstLine="540"/>
        <w:jc w:val="both"/>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p>
    <w:p w:rsidR="002D6544" w:rsidRDefault="002D6544" w:rsidP="002D6544">
      <w:pPr>
        <w:pStyle w:val="ConsPlusNormal"/>
        <w:jc w:val="right"/>
        <w:outlineLvl w:val="1"/>
      </w:pPr>
      <w:r>
        <w:t>Приложение N 25</w:t>
      </w:r>
    </w:p>
    <w:p w:rsidR="002D6544" w:rsidRDefault="002D6544" w:rsidP="002D6544">
      <w:pPr>
        <w:pStyle w:val="ConsPlusNormal"/>
        <w:jc w:val="right"/>
        <w:outlineLvl w:val="1"/>
      </w:pPr>
    </w:p>
    <w:p w:rsidR="002D6544" w:rsidRDefault="002D6544" w:rsidP="002D6544">
      <w:pPr>
        <w:pStyle w:val="ConsPlusNormal"/>
        <w:jc w:val="right"/>
        <w:outlineLvl w:val="1"/>
      </w:pPr>
      <w:r>
        <w:t>к Порядку</w:t>
      </w:r>
    </w:p>
    <w:p w:rsidR="002D6544" w:rsidRDefault="002D6544" w:rsidP="002D6544">
      <w:pPr>
        <w:pStyle w:val="ConsPlusNormal"/>
        <w:jc w:val="right"/>
        <w:outlineLvl w:val="1"/>
      </w:pPr>
      <w:r>
        <w:t>составления и ведения сводной бюджетной росписи местного бюджета</w:t>
      </w:r>
    </w:p>
    <w:p w:rsidR="002D6544" w:rsidRDefault="002D6544" w:rsidP="002D6544">
      <w:pPr>
        <w:pStyle w:val="ConsPlusNormal"/>
        <w:jc w:val="right"/>
        <w:outlineLvl w:val="1"/>
      </w:pPr>
      <w:r>
        <w:t xml:space="preserve">Покровского сельсовета Чановского района </w:t>
      </w:r>
    </w:p>
    <w:p w:rsidR="002D6544" w:rsidRDefault="002D6544" w:rsidP="002D6544">
      <w:pPr>
        <w:pStyle w:val="ConsPlusNormal"/>
        <w:jc w:val="right"/>
        <w:outlineLvl w:val="1"/>
      </w:pPr>
      <w:r>
        <w:t xml:space="preserve">Новосибирской области, бюджетных росписей </w:t>
      </w:r>
    </w:p>
    <w:p w:rsidR="002D6544" w:rsidRDefault="002D6544" w:rsidP="002D6544">
      <w:pPr>
        <w:pStyle w:val="ConsPlusNormal"/>
        <w:jc w:val="right"/>
        <w:outlineLvl w:val="1"/>
      </w:pPr>
      <w:r>
        <w:t xml:space="preserve">главных распорядителей (распорядителей) средств </w:t>
      </w:r>
    </w:p>
    <w:p w:rsidR="002D6544" w:rsidRDefault="002D6544" w:rsidP="002D6544">
      <w:pPr>
        <w:pStyle w:val="ConsPlusNormal"/>
        <w:jc w:val="right"/>
        <w:outlineLvl w:val="1"/>
      </w:pPr>
      <w:r>
        <w:t>местного бюджета и главных администраторов</w:t>
      </w:r>
    </w:p>
    <w:p w:rsidR="002D6544" w:rsidRDefault="002D6544" w:rsidP="002D6544">
      <w:pPr>
        <w:pStyle w:val="ConsPlusNormal"/>
        <w:jc w:val="right"/>
        <w:outlineLvl w:val="1"/>
      </w:pPr>
      <w:r>
        <w:t>источников финансирования дефицита местного бюджета</w:t>
      </w:r>
    </w:p>
    <w:p w:rsidR="002D6544" w:rsidRDefault="002D6544" w:rsidP="002D6544">
      <w:pPr>
        <w:pStyle w:val="ConsPlusNormal"/>
        <w:ind w:firstLine="540"/>
        <w:jc w:val="both"/>
      </w:pPr>
    </w:p>
    <w:p w:rsidR="002D6544" w:rsidRDefault="002D6544" w:rsidP="002D6544">
      <w:pPr>
        <w:pStyle w:val="ConsPlusNormal"/>
        <w:jc w:val="right"/>
      </w:pPr>
      <w:r>
        <w:t>Форма</w:t>
      </w:r>
    </w:p>
    <w:p w:rsidR="002D6544" w:rsidRDefault="002D6544" w:rsidP="002D6544">
      <w:pPr>
        <w:pStyle w:val="ConsPlusNormal"/>
        <w:ind w:firstLine="540"/>
        <w:jc w:val="both"/>
      </w:pPr>
    </w:p>
    <w:p w:rsidR="002D6544" w:rsidRDefault="002D6544" w:rsidP="002D6544">
      <w:pPr>
        <w:pStyle w:val="ConsPlusNonformat"/>
        <w:jc w:val="center"/>
      </w:pPr>
      <w:bookmarkStart w:id="127" w:name="Par3348"/>
      <w:bookmarkEnd w:id="127"/>
      <w:r>
        <w:t>УВЕДОМЛЕНИЕ N</w:t>
      </w:r>
    </w:p>
    <w:p w:rsidR="002D6544" w:rsidRDefault="002D6544" w:rsidP="002D6544">
      <w:pPr>
        <w:pStyle w:val="ConsPlusNonformat"/>
        <w:jc w:val="center"/>
      </w:pPr>
      <w:r>
        <w:t>об изменении бюджетных ассигнований по межбюджетным трансфертам</w:t>
      </w:r>
    </w:p>
    <w:p w:rsidR="002D6544" w:rsidRDefault="002D6544" w:rsidP="002D6544">
      <w:pPr>
        <w:pStyle w:val="ConsPlusNonformat"/>
        <w:jc w:val="center"/>
      </w:pPr>
      <w:r>
        <w:t>местного бюджета Покровского сельсовета Чановского района Новосибирской области</w:t>
      </w:r>
    </w:p>
    <w:p w:rsidR="002D6544" w:rsidRDefault="002D6544" w:rsidP="002D6544">
      <w:pPr>
        <w:pStyle w:val="ConsPlusNonformat"/>
        <w:jc w:val="center"/>
      </w:pPr>
      <w:r>
        <w:t>на плановый период 20___ и 20___ годов</w:t>
      </w:r>
    </w:p>
    <w:p w:rsidR="002D6544" w:rsidRDefault="002D6544" w:rsidP="002D6544">
      <w:pPr>
        <w:pStyle w:val="ConsPlusNonformat"/>
        <w:jc w:val="both"/>
      </w:pPr>
    </w:p>
    <w:p w:rsidR="002D6544" w:rsidRDefault="002D6544" w:rsidP="002D6544">
      <w:pPr>
        <w:pStyle w:val="ConsPlusNonformat"/>
        <w:jc w:val="both"/>
      </w:pPr>
      <w:r>
        <w:t xml:space="preserve">                      от ___ __________ 20___ года</w:t>
      </w:r>
    </w:p>
    <w:p w:rsidR="002D6544" w:rsidRDefault="002D6544" w:rsidP="002D6544">
      <w:pPr>
        <w:pStyle w:val="ConsPlusNonformat"/>
        <w:jc w:val="both"/>
      </w:pP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(главный распорядитель (распорядитель)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(получатель средств местного бюджета)</w:t>
      </w:r>
    </w:p>
    <w:p w:rsidR="002D6544" w:rsidRDefault="002D6544" w:rsidP="002D6544">
      <w:pPr>
        <w:pStyle w:val="ConsPlusNonformat"/>
        <w:jc w:val="both"/>
      </w:pPr>
      <w:r>
        <w:t>___________________________________________________________________________</w:t>
      </w:r>
    </w:p>
    <w:p w:rsidR="002D6544" w:rsidRDefault="002D6544" w:rsidP="002D6544">
      <w:pPr>
        <w:pStyle w:val="ConsPlusNonformat"/>
        <w:jc w:val="both"/>
      </w:pPr>
      <w:r>
        <w:t xml:space="preserve">               (наименование органа местного самоуправления)</w:t>
      </w:r>
    </w:p>
    <w:p w:rsidR="002D6544" w:rsidRDefault="002D6544" w:rsidP="002D6544">
      <w:pPr>
        <w:pStyle w:val="ConsPlusNonformat"/>
        <w:jc w:val="both"/>
      </w:pPr>
    </w:p>
    <w:p w:rsidR="002D6544" w:rsidRDefault="002D6544" w:rsidP="002D6544">
      <w:pPr>
        <w:pStyle w:val="ConsPlusNonformat"/>
        <w:jc w:val="both"/>
      </w:pPr>
      <w:r>
        <w:t xml:space="preserve">     Основание ______________________________________________________</w:t>
      </w:r>
    </w:p>
    <w:p w:rsidR="002D6544" w:rsidRDefault="002D6544" w:rsidP="002D6544">
      <w:pPr>
        <w:pStyle w:val="ConsPlusNonformat"/>
        <w:jc w:val="both"/>
      </w:pPr>
    </w:p>
    <w:p w:rsidR="002D6544" w:rsidRDefault="002D6544" w:rsidP="002D6544">
      <w:pPr>
        <w:pStyle w:val="ConsPlusNonformat"/>
        <w:jc w:val="both"/>
      </w:pPr>
      <w:r>
        <w:t xml:space="preserve">                                                                ┌─────────┐</w:t>
      </w:r>
    </w:p>
    <w:p w:rsidR="002D6544" w:rsidRDefault="002D6544" w:rsidP="002D6544">
      <w:pPr>
        <w:pStyle w:val="ConsPlusNonformat"/>
        <w:jc w:val="both"/>
      </w:pPr>
      <w:r>
        <w:t xml:space="preserve">Единица измерения: тыс. рублей                          по </w:t>
      </w:r>
      <w:hyperlink r:id="rId59"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Pr>
            <w:rStyle w:val="ac"/>
          </w:rPr>
          <w:t>ОКЕИ</w:t>
        </w:r>
      </w:hyperlink>
      <w:r>
        <w:t xml:space="preserve"> │   384   │</w:t>
      </w:r>
    </w:p>
    <w:p w:rsidR="002D6544" w:rsidRDefault="002D6544" w:rsidP="002D6544">
      <w:pPr>
        <w:pStyle w:val="ConsPlusNonformat"/>
        <w:jc w:val="both"/>
      </w:pPr>
      <w:r>
        <w:t xml:space="preserve">                                                                └─────────┘</w:t>
      </w:r>
    </w:p>
    <w:p w:rsidR="002D6544" w:rsidRDefault="002D6544" w:rsidP="002D6544">
      <w:pPr>
        <w:pStyle w:val="ConsPlusNormal"/>
        <w:ind w:firstLine="540"/>
        <w:jc w:val="both"/>
      </w:pPr>
    </w:p>
    <w:tbl>
      <w:tblPr>
        <w:tblW w:w="0" w:type="auto"/>
        <w:tblInd w:w="62" w:type="dxa"/>
        <w:tblLayout w:type="fixed"/>
        <w:tblCellMar>
          <w:top w:w="102" w:type="dxa"/>
          <w:left w:w="62" w:type="dxa"/>
          <w:bottom w:w="102" w:type="dxa"/>
          <w:right w:w="62" w:type="dxa"/>
        </w:tblCellMar>
        <w:tblLook w:val="04A0"/>
      </w:tblPr>
      <w:tblGrid>
        <w:gridCol w:w="1417"/>
        <w:gridCol w:w="1417"/>
        <w:gridCol w:w="1417"/>
        <w:gridCol w:w="1417"/>
        <w:gridCol w:w="1133"/>
        <w:gridCol w:w="1133"/>
        <w:gridCol w:w="1133"/>
      </w:tblGrid>
      <w:tr w:rsidR="002D6544" w:rsidTr="002D6544">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Сумма</w:t>
            </w:r>
          </w:p>
        </w:tc>
      </w:tr>
      <w:tr w:rsidR="002D6544" w:rsidTr="002D6544">
        <w:tc>
          <w:tcPr>
            <w:tcW w:w="680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подраздела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20___ год</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4</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6</w:t>
            </w:r>
          </w:p>
        </w:tc>
        <w:tc>
          <w:tcPr>
            <w:tcW w:w="1133"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pPr>
            <w:r>
              <w:t>7</w:t>
            </w:r>
          </w:p>
        </w:tc>
      </w:tr>
      <w:tr w:rsidR="002D6544" w:rsidTr="002D6544">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41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r w:rsidR="002D6544" w:rsidTr="002D6544">
        <w:tc>
          <w:tcPr>
            <w:tcW w:w="6801" w:type="dxa"/>
            <w:gridSpan w:val="5"/>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pPr>
            <w:r>
              <w:lastRenderedPageBreak/>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c>
          <w:tcPr>
            <w:tcW w:w="1133"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pPr>
          </w:p>
        </w:tc>
      </w:tr>
    </w:tbl>
    <w:p w:rsidR="002D6544" w:rsidRDefault="002D6544" w:rsidP="002D6544">
      <w:pPr>
        <w:pStyle w:val="ConsPlusNormal"/>
        <w:ind w:firstLine="540"/>
        <w:jc w:val="both"/>
      </w:pPr>
    </w:p>
    <w:p w:rsidR="002D6544" w:rsidRDefault="002D6544" w:rsidP="002D6544">
      <w:pPr>
        <w:pStyle w:val="ConsPlusNonformat"/>
        <w:jc w:val="both"/>
      </w:pPr>
      <w:r>
        <w:t>Главный распорядитель (распорядитель)</w:t>
      </w:r>
    </w:p>
    <w:p w:rsidR="002D6544" w:rsidRDefault="002D6544" w:rsidP="002D6544">
      <w:pPr>
        <w:pStyle w:val="ConsPlusNonformat"/>
        <w:jc w:val="both"/>
      </w:pPr>
      <w:r>
        <w:t>средств местного бюджета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nformat"/>
        <w:jc w:val="both"/>
      </w:pPr>
      <w:r>
        <w:t>Исполнитель                          _________ ____________________________</w:t>
      </w:r>
    </w:p>
    <w:p w:rsidR="002D6544" w:rsidRDefault="002D6544" w:rsidP="002D6544">
      <w:pPr>
        <w:pStyle w:val="ConsPlusNonformat"/>
        <w:jc w:val="both"/>
      </w:pPr>
      <w:r>
        <w:t xml:space="preserve">                                     (подпись)     (расшифровка подписи)</w:t>
      </w:r>
    </w:p>
    <w:p w:rsidR="002D6544" w:rsidRDefault="002D6544" w:rsidP="002D6544">
      <w:pPr>
        <w:pStyle w:val="ConsPlusNormal"/>
        <w:pBdr>
          <w:top w:val="single" w:sz="6" w:space="0" w:color="auto"/>
        </w:pBdr>
        <w:spacing w:before="100" w:after="100"/>
        <w:jc w:val="both"/>
        <w:rPr>
          <w:sz w:val="2"/>
          <w:szCs w:val="2"/>
        </w:rPr>
      </w:pPr>
    </w:p>
    <w:p w:rsidR="002D6544" w:rsidRDefault="002D6544" w:rsidP="002D6544"/>
    <w:p w:rsidR="002D6544" w:rsidRDefault="002D6544" w:rsidP="002D6544"/>
    <w:p w:rsidR="002D6544" w:rsidRPr="000016FC" w:rsidRDefault="00677C10" w:rsidP="002D6544">
      <w:pPr>
        <w:spacing w:after="0" w:line="240" w:lineRule="auto"/>
        <w:jc w:val="center"/>
        <w:rPr>
          <w:rFonts w:ascii="Times New Roman" w:eastAsia="Times New Roman" w:hAnsi="Times New Roman" w:cs="Times New Roman"/>
          <w:b/>
          <w:bCs/>
          <w:sz w:val="28"/>
          <w:szCs w:val="28"/>
          <w:lang w:eastAsia="ru-RU"/>
        </w:rPr>
      </w:pPr>
      <w:r w:rsidRPr="00677C10">
        <w:rPr>
          <w:rFonts w:ascii="Times New Roman" w:hAnsi="Times New Roman" w:cs="Times New Roman"/>
          <w:sz w:val="28"/>
          <w:szCs w:val="28"/>
        </w:rPr>
        <w:t xml:space="preserve">       </w:t>
      </w:r>
      <w:r w:rsidR="002D6544" w:rsidRPr="000016FC">
        <w:rPr>
          <w:rFonts w:ascii="Times New Roman" w:eastAsia="Times New Roman" w:hAnsi="Times New Roman" w:cs="Times New Roman"/>
          <w:b/>
          <w:bCs/>
          <w:sz w:val="28"/>
          <w:szCs w:val="28"/>
          <w:lang w:eastAsia="ru-RU"/>
        </w:rPr>
        <w:t xml:space="preserve">АДМИНИСТРАЦИЯ </w:t>
      </w:r>
    </w:p>
    <w:p w:rsidR="002D6544" w:rsidRPr="000016FC" w:rsidRDefault="002D6544" w:rsidP="002D6544">
      <w:pPr>
        <w:spacing w:after="0" w:line="240" w:lineRule="auto"/>
        <w:jc w:val="center"/>
        <w:rPr>
          <w:rFonts w:ascii="Times New Roman" w:eastAsia="Times New Roman" w:hAnsi="Times New Roman" w:cs="Times New Roman"/>
          <w:b/>
          <w:bCs/>
          <w:sz w:val="28"/>
          <w:szCs w:val="28"/>
          <w:lang w:eastAsia="ru-RU"/>
        </w:rPr>
      </w:pPr>
      <w:r w:rsidRPr="000016FC">
        <w:rPr>
          <w:rFonts w:ascii="Times New Roman" w:eastAsia="Times New Roman" w:hAnsi="Times New Roman" w:cs="Times New Roman"/>
          <w:b/>
          <w:bCs/>
          <w:sz w:val="28"/>
          <w:szCs w:val="28"/>
          <w:lang w:eastAsia="ru-RU"/>
        </w:rPr>
        <w:t>ПОКРОВСКОГО СЕЛЬСОВЕТА</w:t>
      </w:r>
    </w:p>
    <w:p w:rsidR="002D6544" w:rsidRPr="000016FC" w:rsidRDefault="002D6544" w:rsidP="002D6544">
      <w:pPr>
        <w:spacing w:after="0" w:line="240" w:lineRule="auto"/>
        <w:jc w:val="center"/>
        <w:rPr>
          <w:rFonts w:ascii="Times New Roman" w:eastAsia="Times New Roman" w:hAnsi="Times New Roman" w:cs="Times New Roman"/>
          <w:b/>
          <w:bCs/>
          <w:sz w:val="28"/>
          <w:szCs w:val="28"/>
          <w:lang w:eastAsia="ru-RU"/>
        </w:rPr>
      </w:pPr>
      <w:r w:rsidRPr="000016FC">
        <w:rPr>
          <w:rFonts w:ascii="Times New Roman" w:eastAsia="Times New Roman" w:hAnsi="Times New Roman" w:cs="Times New Roman"/>
          <w:b/>
          <w:bCs/>
          <w:sz w:val="28"/>
          <w:szCs w:val="28"/>
          <w:lang w:eastAsia="ru-RU"/>
        </w:rPr>
        <w:t>ЧАНОВСКОГО РАЙОНА НОВОСИБИРСКОЙ ОБЛАСТИ</w:t>
      </w:r>
    </w:p>
    <w:p w:rsidR="002D6544" w:rsidRPr="000016FC" w:rsidRDefault="002D6544" w:rsidP="002D6544">
      <w:pPr>
        <w:spacing w:after="0" w:line="240" w:lineRule="auto"/>
        <w:jc w:val="center"/>
        <w:rPr>
          <w:rFonts w:ascii="Times New Roman" w:eastAsia="Times New Roman" w:hAnsi="Times New Roman" w:cs="Times New Roman"/>
          <w:b/>
          <w:bCs/>
          <w:sz w:val="28"/>
          <w:szCs w:val="28"/>
          <w:lang w:eastAsia="ru-RU"/>
        </w:rPr>
      </w:pPr>
    </w:p>
    <w:p w:rsidR="002D6544" w:rsidRPr="000016FC" w:rsidRDefault="002D6544" w:rsidP="002D6544">
      <w:pPr>
        <w:spacing w:after="0" w:line="240" w:lineRule="auto"/>
        <w:jc w:val="center"/>
        <w:rPr>
          <w:rFonts w:ascii="Times New Roman" w:eastAsia="Times New Roman" w:hAnsi="Times New Roman" w:cs="Times New Roman"/>
          <w:b/>
          <w:bCs/>
          <w:sz w:val="28"/>
          <w:szCs w:val="28"/>
          <w:lang w:eastAsia="ru-RU"/>
        </w:rPr>
      </w:pPr>
    </w:p>
    <w:p w:rsidR="002D6544" w:rsidRPr="000016FC" w:rsidRDefault="002D6544" w:rsidP="002D6544">
      <w:pPr>
        <w:keepNext/>
        <w:spacing w:after="0" w:line="240" w:lineRule="auto"/>
        <w:jc w:val="center"/>
        <w:outlineLvl w:val="2"/>
        <w:rPr>
          <w:rFonts w:ascii="Times New Roman" w:eastAsia="Times New Roman" w:hAnsi="Times New Roman" w:cs="Times New Roman"/>
          <w:b/>
          <w:bCs/>
          <w:sz w:val="28"/>
          <w:szCs w:val="28"/>
          <w:lang w:eastAsia="ru-RU"/>
        </w:rPr>
      </w:pPr>
      <w:r w:rsidRPr="000016FC">
        <w:rPr>
          <w:rFonts w:ascii="Times New Roman" w:eastAsia="Times New Roman" w:hAnsi="Times New Roman" w:cs="Times New Roman"/>
          <w:b/>
          <w:bCs/>
          <w:sz w:val="28"/>
          <w:szCs w:val="28"/>
          <w:lang w:eastAsia="ru-RU"/>
        </w:rPr>
        <w:t>ПОСТАНОВЛЕНИЕ</w:t>
      </w: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p>
    <w:p w:rsidR="002D6544" w:rsidRPr="000016FC" w:rsidRDefault="002D6544" w:rsidP="002D6544">
      <w:pPr>
        <w:spacing w:after="0" w:line="240" w:lineRule="auto"/>
        <w:jc w:val="center"/>
        <w:rPr>
          <w:rFonts w:ascii="Times New Roman" w:eastAsia="Times New Roman" w:hAnsi="Times New Roman" w:cs="Times New Roman"/>
          <w:color w:val="000000"/>
          <w:sz w:val="28"/>
          <w:szCs w:val="28"/>
          <w:lang w:eastAsia="ru-RU"/>
        </w:rPr>
      </w:pPr>
      <w:r w:rsidRPr="000016FC">
        <w:rPr>
          <w:rFonts w:ascii="Times New Roman" w:eastAsia="Times New Roman" w:hAnsi="Times New Roman" w:cs="Times New Roman"/>
          <w:color w:val="000000"/>
          <w:sz w:val="28"/>
          <w:szCs w:val="28"/>
          <w:lang w:eastAsia="ru-RU"/>
        </w:rPr>
        <w:t xml:space="preserve"> 2</w:t>
      </w:r>
      <w:r>
        <w:rPr>
          <w:rFonts w:ascii="Times New Roman" w:eastAsia="Times New Roman" w:hAnsi="Times New Roman" w:cs="Times New Roman"/>
          <w:color w:val="000000"/>
          <w:sz w:val="28"/>
          <w:szCs w:val="28"/>
          <w:lang w:eastAsia="ru-RU"/>
        </w:rPr>
        <w:t>5</w:t>
      </w:r>
      <w:r w:rsidRPr="000016F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12</w:t>
      </w:r>
      <w:r w:rsidRPr="000016FC">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8</w:t>
      </w:r>
      <w:r w:rsidRPr="000016F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57</w:t>
      </w:r>
    </w:p>
    <w:p w:rsidR="002D6544" w:rsidRPr="000016FC" w:rsidRDefault="002D6544" w:rsidP="002D6544">
      <w:pPr>
        <w:spacing w:after="0" w:line="240" w:lineRule="auto"/>
        <w:ind w:firstLine="720"/>
        <w:jc w:val="center"/>
        <w:rPr>
          <w:rFonts w:ascii="Times New Roman" w:eastAsia="Times New Roman" w:hAnsi="Times New Roman" w:cs="Times New Roman"/>
          <w:b/>
          <w:bCs/>
          <w:sz w:val="28"/>
          <w:szCs w:val="28"/>
          <w:lang w:eastAsia="ru-RU"/>
        </w:rPr>
      </w:pPr>
    </w:p>
    <w:p w:rsidR="002D6544" w:rsidRPr="000016FC" w:rsidRDefault="002D6544" w:rsidP="002D6544">
      <w:pPr>
        <w:spacing w:after="0" w:line="240" w:lineRule="auto"/>
        <w:ind w:firstLine="720"/>
        <w:jc w:val="center"/>
        <w:rPr>
          <w:rFonts w:ascii="Times New Roman" w:eastAsia="Times New Roman" w:hAnsi="Times New Roman" w:cs="Times New Roman"/>
          <w:b/>
          <w:bCs/>
          <w:sz w:val="28"/>
          <w:szCs w:val="28"/>
          <w:lang w:eastAsia="ru-RU"/>
        </w:rPr>
      </w:pPr>
    </w:p>
    <w:p w:rsidR="002D6544" w:rsidRPr="000016FC" w:rsidRDefault="002D6544" w:rsidP="002D6544">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0016FC">
        <w:rPr>
          <w:rFonts w:ascii="Times New Roman" w:eastAsia="Times New Roman" w:hAnsi="Times New Roman" w:cs="Times New Roman"/>
          <w:bCs/>
          <w:sz w:val="28"/>
          <w:szCs w:val="28"/>
          <w:lang w:eastAsia="ru-RU"/>
        </w:rPr>
        <w:t>Об утверждении Порядка составления и ведения кассового плана исполнения бюджета Покровского сельсовета Чановского района Новосибирской области</w:t>
      </w:r>
    </w:p>
    <w:p w:rsidR="002D6544" w:rsidRPr="000016FC" w:rsidRDefault="002D6544" w:rsidP="002D6544">
      <w:pPr>
        <w:spacing w:after="0" w:line="240" w:lineRule="auto"/>
        <w:jc w:val="center"/>
        <w:rPr>
          <w:rFonts w:ascii="Times New Roman" w:eastAsia="Times New Roman" w:hAnsi="Times New Roman" w:cs="Times New Roman"/>
          <w:b/>
          <w:sz w:val="28"/>
          <w:szCs w:val="28"/>
          <w:lang w:eastAsia="ru-RU"/>
        </w:rPr>
      </w:pPr>
    </w:p>
    <w:p w:rsidR="002D6544" w:rsidRPr="000016FC" w:rsidRDefault="002D6544" w:rsidP="002D6544">
      <w:pPr>
        <w:spacing w:after="0" w:line="240" w:lineRule="auto"/>
        <w:jc w:val="both"/>
        <w:rPr>
          <w:rFonts w:ascii="Times New Roman" w:eastAsia="Times New Roman" w:hAnsi="Times New Roman" w:cs="Times New Roman"/>
          <w:b/>
          <w:sz w:val="28"/>
          <w:szCs w:val="28"/>
          <w:lang w:eastAsia="ru-RU"/>
        </w:rPr>
      </w:pPr>
    </w:p>
    <w:p w:rsidR="002D6544" w:rsidRPr="000016FC" w:rsidRDefault="002D6544" w:rsidP="002D6544">
      <w:pPr>
        <w:spacing w:after="0" w:line="240" w:lineRule="auto"/>
        <w:ind w:firstLine="851"/>
        <w:jc w:val="both"/>
        <w:rPr>
          <w:rFonts w:ascii="Times New Roman" w:eastAsia="Times New Roman" w:hAnsi="Times New Roman" w:cs="Times New Roman"/>
          <w:sz w:val="28"/>
          <w:szCs w:val="28"/>
          <w:lang w:eastAsia="ru-RU"/>
        </w:rPr>
      </w:pPr>
      <w:r w:rsidRPr="000016FC">
        <w:rPr>
          <w:rFonts w:ascii="Times New Roman" w:eastAsia="Times New Roman" w:hAnsi="Times New Roman" w:cs="Times New Roman"/>
          <w:sz w:val="28"/>
          <w:szCs w:val="28"/>
          <w:lang w:eastAsia="ru-RU"/>
        </w:rPr>
        <w:t xml:space="preserve">В соответствии со </w:t>
      </w:r>
      <w:hyperlink r:id="rId60" w:history="1">
        <w:r w:rsidRPr="000016FC">
          <w:rPr>
            <w:rFonts w:ascii="Times New Roman" w:eastAsia="Times New Roman" w:hAnsi="Times New Roman" w:cs="Times New Roman"/>
            <w:sz w:val="28"/>
            <w:szCs w:val="28"/>
            <w:lang w:eastAsia="ru-RU"/>
          </w:rPr>
          <w:t>статьями 215.1</w:t>
        </w:r>
      </w:hyperlink>
      <w:r w:rsidRPr="000016FC">
        <w:rPr>
          <w:rFonts w:ascii="Times New Roman" w:eastAsia="Times New Roman" w:hAnsi="Times New Roman" w:cs="Times New Roman"/>
          <w:sz w:val="28"/>
          <w:szCs w:val="28"/>
          <w:lang w:eastAsia="ru-RU"/>
        </w:rPr>
        <w:t xml:space="preserve">, </w:t>
      </w:r>
      <w:hyperlink r:id="rId61" w:history="1">
        <w:r w:rsidRPr="000016FC">
          <w:rPr>
            <w:rFonts w:ascii="Times New Roman" w:eastAsia="Times New Roman" w:hAnsi="Times New Roman" w:cs="Times New Roman"/>
            <w:sz w:val="28"/>
            <w:szCs w:val="28"/>
            <w:lang w:eastAsia="ru-RU"/>
          </w:rPr>
          <w:t>217.1</w:t>
        </w:r>
      </w:hyperlink>
      <w:r w:rsidRPr="000016FC">
        <w:rPr>
          <w:rFonts w:ascii="Times New Roman" w:eastAsia="Times New Roman" w:hAnsi="Times New Roman" w:cs="Times New Roman"/>
          <w:sz w:val="28"/>
          <w:szCs w:val="28"/>
          <w:lang w:eastAsia="ru-RU"/>
        </w:rPr>
        <w:t xml:space="preserve"> Бюджетного кодекса Российской Федерации, администрация Покровского сельсовета Чановского района Новосибирской области ПОСТАНОВЛЯЕТ:</w:t>
      </w:r>
    </w:p>
    <w:p w:rsidR="002D6544" w:rsidRPr="000016FC" w:rsidRDefault="002D6544" w:rsidP="002D6544">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0016FC">
        <w:rPr>
          <w:rFonts w:ascii="Times New Roman" w:eastAsia="Times New Roman" w:hAnsi="Times New Roman" w:cs="Times New Roman"/>
          <w:sz w:val="28"/>
          <w:szCs w:val="28"/>
          <w:lang w:eastAsia="ru-RU"/>
        </w:rPr>
        <w:t xml:space="preserve">1. Утвердить Порядок </w:t>
      </w:r>
      <w:r w:rsidRPr="000016FC">
        <w:rPr>
          <w:rFonts w:ascii="Times New Roman" w:eastAsia="Times New Roman" w:hAnsi="Times New Roman" w:cs="Times New Roman"/>
          <w:bCs/>
          <w:sz w:val="28"/>
          <w:szCs w:val="28"/>
          <w:lang w:eastAsia="ru-RU"/>
        </w:rPr>
        <w:t xml:space="preserve">составления и ведения кассового плана исполнения местного бюджета </w:t>
      </w:r>
      <w:r w:rsidRPr="000016FC">
        <w:rPr>
          <w:rFonts w:ascii="Times New Roman" w:eastAsia="Times New Roman" w:hAnsi="Times New Roman" w:cs="Times New Roman"/>
          <w:sz w:val="28"/>
          <w:szCs w:val="28"/>
          <w:lang w:eastAsia="ru-RU"/>
        </w:rPr>
        <w:t xml:space="preserve">Покровского сельсовета </w:t>
      </w:r>
      <w:r w:rsidRPr="000016FC">
        <w:rPr>
          <w:rFonts w:ascii="Times New Roman" w:eastAsia="Times New Roman" w:hAnsi="Times New Roman" w:cs="Times New Roman"/>
          <w:bCs/>
          <w:sz w:val="28"/>
          <w:szCs w:val="28"/>
          <w:lang w:eastAsia="ru-RU"/>
        </w:rPr>
        <w:t>Чановского района Новосибирской области</w:t>
      </w:r>
      <w:r w:rsidRPr="000016FC">
        <w:rPr>
          <w:rFonts w:ascii="Times New Roman" w:eastAsia="Times New Roman" w:hAnsi="Times New Roman" w:cs="Times New Roman"/>
          <w:sz w:val="28"/>
          <w:szCs w:val="28"/>
          <w:lang w:eastAsia="ru-RU"/>
        </w:rPr>
        <w:t>. (Приложение №1).</w:t>
      </w:r>
    </w:p>
    <w:p w:rsidR="002D6544" w:rsidRPr="00A17272" w:rsidRDefault="002D6544" w:rsidP="002D6544">
      <w:pPr>
        <w:spacing w:after="0" w:line="240" w:lineRule="auto"/>
        <w:ind w:firstLine="720"/>
        <w:jc w:val="both"/>
        <w:rPr>
          <w:rFonts w:ascii="Times New Roman" w:eastAsia="Times New Roman" w:hAnsi="Times New Roman" w:cs="Times New Roman"/>
          <w:b/>
          <w:sz w:val="28"/>
          <w:szCs w:val="28"/>
          <w:lang w:eastAsia="ru-RU"/>
        </w:rPr>
      </w:pPr>
      <w:r w:rsidRPr="000016FC">
        <w:rPr>
          <w:rFonts w:ascii="Times New Roman" w:eastAsia="Times New Roman" w:hAnsi="Times New Roman" w:cs="Times New Roman"/>
          <w:sz w:val="28"/>
          <w:szCs w:val="28"/>
          <w:lang w:eastAsia="ru-RU"/>
        </w:rPr>
        <w:t>2.Признать утратившим силу постановление администрации Покровского сельсовета Чановского района Новосибирской области от   27.05.2015 г.   № 21«Об утверждении Порядка составления и ведения кассового плана бюджета Покровского сельсовета Чановского района Новосибирской области».</w:t>
      </w:r>
    </w:p>
    <w:p w:rsidR="002D6544" w:rsidRPr="000016FC" w:rsidRDefault="002D6544" w:rsidP="002D6544">
      <w:pPr>
        <w:spacing w:after="0" w:line="240" w:lineRule="auto"/>
        <w:ind w:firstLine="720"/>
        <w:jc w:val="both"/>
        <w:rPr>
          <w:rFonts w:ascii="Times New Roman" w:eastAsia="Times New Roman" w:hAnsi="Times New Roman" w:cs="Times New Roman"/>
          <w:sz w:val="28"/>
          <w:szCs w:val="20"/>
          <w:lang w:eastAsia="ru-RU"/>
        </w:rPr>
      </w:pPr>
      <w:r w:rsidRPr="000016FC">
        <w:rPr>
          <w:rFonts w:ascii="Times New Roman" w:eastAsia="Times New Roman" w:hAnsi="Times New Roman" w:cs="Times New Roman"/>
          <w:sz w:val="28"/>
          <w:szCs w:val="20"/>
          <w:lang w:eastAsia="ru-RU"/>
        </w:rPr>
        <w:t>3.</w:t>
      </w:r>
      <w:r w:rsidRPr="000016FC">
        <w:rPr>
          <w:rFonts w:ascii="Times New Roman" w:eastAsia="Times New Roman" w:hAnsi="Times New Roman" w:cs="Times New Roman"/>
          <w:sz w:val="28"/>
          <w:szCs w:val="28"/>
          <w:lang w:eastAsia="ru-RU"/>
        </w:rPr>
        <w:t xml:space="preserve"> Опубликовать настоящее постановление в периодическом печатном издании «Покровский вестник».</w:t>
      </w: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r w:rsidRPr="000016FC">
        <w:rPr>
          <w:rFonts w:ascii="Times New Roman" w:eastAsia="Times New Roman" w:hAnsi="Times New Roman" w:cs="Times New Roman"/>
          <w:sz w:val="28"/>
          <w:szCs w:val="28"/>
          <w:lang w:eastAsia="ru-RU"/>
        </w:rPr>
        <w:t>4. Контроль за исполнением настоящего постановления оставляю за собой.</w:t>
      </w:r>
    </w:p>
    <w:p w:rsidR="002D6544" w:rsidRPr="000016FC" w:rsidRDefault="002D6544" w:rsidP="002D6544">
      <w:pPr>
        <w:spacing w:after="0" w:line="240" w:lineRule="auto"/>
        <w:ind w:firstLine="660"/>
        <w:jc w:val="both"/>
        <w:rPr>
          <w:rFonts w:ascii="Times New Roman" w:eastAsia="Times New Roman" w:hAnsi="Times New Roman" w:cs="Times New Roman"/>
          <w:sz w:val="28"/>
          <w:szCs w:val="28"/>
          <w:lang w:eastAsia="ru-RU"/>
        </w:rPr>
      </w:pPr>
    </w:p>
    <w:p w:rsidR="002D6544" w:rsidRPr="000016FC" w:rsidRDefault="002D6544" w:rsidP="002D6544">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2D6544" w:rsidRPr="000016FC" w:rsidRDefault="002D6544" w:rsidP="002D6544">
      <w:pPr>
        <w:spacing w:after="0" w:line="240" w:lineRule="auto"/>
        <w:jc w:val="both"/>
        <w:rPr>
          <w:rFonts w:ascii="Times New Roman" w:eastAsia="Times New Roman" w:hAnsi="Times New Roman" w:cs="Times New Roman"/>
          <w:b/>
          <w:bCs/>
          <w:sz w:val="28"/>
          <w:szCs w:val="28"/>
          <w:lang w:eastAsia="ru-RU"/>
        </w:rPr>
      </w:pP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r w:rsidRPr="000016FC">
        <w:rPr>
          <w:rFonts w:ascii="Times New Roman" w:eastAsia="Times New Roman" w:hAnsi="Times New Roman" w:cs="Times New Roman"/>
          <w:sz w:val="28"/>
          <w:szCs w:val="28"/>
          <w:lang w:eastAsia="ru-RU"/>
        </w:rPr>
        <w:t>Глава Покровского сельсовета</w:t>
      </w: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r w:rsidRPr="000016FC">
        <w:rPr>
          <w:rFonts w:ascii="Times New Roman" w:eastAsia="Times New Roman" w:hAnsi="Times New Roman" w:cs="Times New Roman"/>
          <w:sz w:val="28"/>
          <w:szCs w:val="28"/>
          <w:lang w:eastAsia="ru-RU"/>
        </w:rPr>
        <w:t xml:space="preserve">Чановского района                                                </w:t>
      </w:r>
    </w:p>
    <w:p w:rsidR="002D6544" w:rsidRPr="000016FC" w:rsidRDefault="002D6544" w:rsidP="002D6544">
      <w:pPr>
        <w:spacing w:after="0" w:line="240" w:lineRule="auto"/>
        <w:jc w:val="both"/>
        <w:rPr>
          <w:rFonts w:ascii="Times New Roman" w:eastAsia="Times New Roman" w:hAnsi="Times New Roman" w:cs="Times New Roman"/>
          <w:sz w:val="28"/>
          <w:szCs w:val="28"/>
          <w:lang w:eastAsia="ru-RU"/>
        </w:rPr>
      </w:pPr>
      <w:r w:rsidRPr="000016FC">
        <w:rPr>
          <w:rFonts w:ascii="Times New Roman" w:eastAsia="Times New Roman" w:hAnsi="Times New Roman" w:cs="Times New Roman"/>
          <w:sz w:val="28"/>
          <w:szCs w:val="28"/>
          <w:lang w:eastAsia="ru-RU"/>
        </w:rPr>
        <w:lastRenderedPageBreak/>
        <w:t xml:space="preserve">           Новосибирской области                                              П.В. Семченко</w:t>
      </w:r>
    </w:p>
    <w:p w:rsidR="002D6544" w:rsidRPr="000016FC" w:rsidRDefault="002D6544" w:rsidP="002D6544">
      <w:pPr>
        <w:spacing w:after="0" w:line="240" w:lineRule="auto"/>
        <w:jc w:val="both"/>
        <w:rPr>
          <w:rFonts w:ascii="Times New Roman" w:eastAsia="Times New Roman" w:hAnsi="Times New Roman" w:cs="Times New Roman"/>
          <w:sz w:val="28"/>
          <w:szCs w:val="28"/>
          <w:lang w:eastAsia="ru-RU"/>
        </w:rPr>
      </w:pPr>
      <w:r w:rsidRPr="000016FC">
        <w:rPr>
          <w:rFonts w:ascii="Times New Roman" w:eastAsia="Times New Roman" w:hAnsi="Times New Roman" w:cs="Times New Roman"/>
          <w:sz w:val="28"/>
          <w:szCs w:val="28"/>
          <w:lang w:eastAsia="ru-RU"/>
        </w:rPr>
        <w:t xml:space="preserve">                                                              </w:t>
      </w: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p>
    <w:p w:rsidR="002D6544" w:rsidRPr="000016FC" w:rsidRDefault="002D6544" w:rsidP="002D6544">
      <w:pPr>
        <w:spacing w:after="0" w:line="240" w:lineRule="auto"/>
        <w:ind w:firstLine="720"/>
        <w:jc w:val="both"/>
        <w:rPr>
          <w:rFonts w:ascii="Times New Roman" w:eastAsia="Times New Roman" w:hAnsi="Times New Roman" w:cs="Times New Roman"/>
          <w:sz w:val="28"/>
          <w:szCs w:val="28"/>
          <w:lang w:eastAsia="ru-RU"/>
        </w:rPr>
      </w:pPr>
    </w:p>
    <w:p w:rsidR="002D6544" w:rsidRPr="000016FC" w:rsidRDefault="002D6544" w:rsidP="002D6544">
      <w:pPr>
        <w:spacing w:after="0" w:line="240" w:lineRule="auto"/>
        <w:ind w:firstLine="720"/>
        <w:jc w:val="both"/>
        <w:rPr>
          <w:rFonts w:ascii="Times New Roman" w:eastAsia="Times New Roman" w:hAnsi="Times New Roman" w:cs="Times New Roman"/>
          <w:sz w:val="24"/>
          <w:szCs w:val="24"/>
          <w:lang w:eastAsia="ru-RU"/>
        </w:rPr>
      </w:pPr>
      <w:r w:rsidRPr="000016FC">
        <w:rPr>
          <w:rFonts w:ascii="Times New Roman" w:eastAsia="Times New Roman" w:hAnsi="Times New Roman" w:cs="Times New Roman"/>
          <w:sz w:val="24"/>
          <w:szCs w:val="24"/>
          <w:lang w:eastAsia="ru-RU"/>
        </w:rPr>
        <w:t>Воробьева И.Н.</w:t>
      </w:r>
    </w:p>
    <w:p w:rsidR="002D6544" w:rsidRDefault="002D6544" w:rsidP="002D6544">
      <w:pPr>
        <w:spacing w:after="0" w:line="240" w:lineRule="auto"/>
        <w:ind w:firstLine="720"/>
        <w:jc w:val="both"/>
        <w:rPr>
          <w:rFonts w:ascii="Times New Roman" w:eastAsia="Times New Roman" w:hAnsi="Times New Roman" w:cs="Times New Roman"/>
          <w:sz w:val="24"/>
          <w:szCs w:val="24"/>
          <w:lang w:eastAsia="ru-RU"/>
        </w:rPr>
      </w:pPr>
      <w:r w:rsidRPr="000016FC">
        <w:rPr>
          <w:rFonts w:ascii="Times New Roman" w:eastAsia="Times New Roman" w:hAnsi="Times New Roman" w:cs="Times New Roman"/>
          <w:sz w:val="24"/>
          <w:szCs w:val="24"/>
          <w:lang w:eastAsia="ru-RU"/>
        </w:rPr>
        <w:t>32-445</w:t>
      </w:r>
    </w:p>
    <w:p w:rsidR="002D6544" w:rsidRDefault="002D6544" w:rsidP="002D6544">
      <w:pPr>
        <w:spacing w:after="0" w:line="240" w:lineRule="auto"/>
        <w:ind w:firstLine="720"/>
        <w:jc w:val="both"/>
        <w:rPr>
          <w:rFonts w:ascii="Times New Roman" w:eastAsia="Times New Roman" w:hAnsi="Times New Roman" w:cs="Times New Roman"/>
          <w:sz w:val="24"/>
          <w:szCs w:val="24"/>
          <w:lang w:eastAsia="ru-RU"/>
        </w:rPr>
      </w:pPr>
    </w:p>
    <w:p w:rsidR="002D6544" w:rsidRPr="00A17272" w:rsidRDefault="002D6544" w:rsidP="002D6544">
      <w:pPr>
        <w:autoSpaceDE w:val="0"/>
        <w:autoSpaceDN w:val="0"/>
        <w:adjustRightInd w:val="0"/>
        <w:spacing w:after="0"/>
        <w:jc w:val="right"/>
        <w:outlineLvl w:val="0"/>
        <w:rPr>
          <w:rFonts w:ascii="Times New Roman" w:hAnsi="Times New Roman" w:cs="Times New Roman"/>
          <w:sz w:val="28"/>
          <w:szCs w:val="28"/>
        </w:rPr>
      </w:pPr>
      <w:r w:rsidRPr="00A17272">
        <w:rPr>
          <w:rFonts w:ascii="Times New Roman" w:hAnsi="Times New Roman" w:cs="Times New Roman"/>
          <w:sz w:val="28"/>
          <w:szCs w:val="28"/>
        </w:rPr>
        <w:t xml:space="preserve">                                                                                    УТВЕРЖДЕН</w:t>
      </w:r>
    </w:p>
    <w:p w:rsidR="002D6544" w:rsidRPr="00A17272" w:rsidRDefault="002D6544" w:rsidP="002D6544">
      <w:pPr>
        <w:autoSpaceDE w:val="0"/>
        <w:autoSpaceDN w:val="0"/>
        <w:adjustRightInd w:val="0"/>
        <w:spacing w:after="0"/>
        <w:jc w:val="right"/>
        <w:outlineLvl w:val="0"/>
        <w:rPr>
          <w:rFonts w:ascii="Times New Roman" w:hAnsi="Times New Roman" w:cs="Times New Roman"/>
          <w:sz w:val="28"/>
          <w:szCs w:val="28"/>
        </w:rPr>
      </w:pPr>
      <w:r w:rsidRPr="00A17272">
        <w:rPr>
          <w:rFonts w:ascii="Times New Roman" w:hAnsi="Times New Roman" w:cs="Times New Roman"/>
          <w:sz w:val="28"/>
          <w:szCs w:val="28"/>
        </w:rPr>
        <w:t xml:space="preserve">                                                                                    Постановлением администрации</w:t>
      </w:r>
    </w:p>
    <w:p w:rsidR="002D6544" w:rsidRPr="00A17272" w:rsidRDefault="002D6544" w:rsidP="002D6544">
      <w:pPr>
        <w:autoSpaceDE w:val="0"/>
        <w:autoSpaceDN w:val="0"/>
        <w:adjustRightInd w:val="0"/>
        <w:spacing w:after="0"/>
        <w:jc w:val="right"/>
        <w:outlineLvl w:val="0"/>
        <w:rPr>
          <w:rFonts w:ascii="Times New Roman" w:hAnsi="Times New Roman" w:cs="Times New Roman"/>
          <w:sz w:val="28"/>
          <w:szCs w:val="28"/>
        </w:rPr>
      </w:pPr>
      <w:r w:rsidRPr="00A17272">
        <w:rPr>
          <w:rFonts w:ascii="Times New Roman" w:hAnsi="Times New Roman" w:cs="Times New Roman"/>
          <w:sz w:val="28"/>
          <w:szCs w:val="28"/>
        </w:rPr>
        <w:t xml:space="preserve">                                                                                    Покровского сельсовета</w:t>
      </w:r>
    </w:p>
    <w:p w:rsidR="002D6544" w:rsidRPr="00A17272" w:rsidRDefault="002D6544" w:rsidP="002D6544">
      <w:pPr>
        <w:autoSpaceDE w:val="0"/>
        <w:autoSpaceDN w:val="0"/>
        <w:adjustRightInd w:val="0"/>
        <w:spacing w:after="0"/>
        <w:jc w:val="right"/>
        <w:outlineLvl w:val="0"/>
        <w:rPr>
          <w:rFonts w:ascii="Times New Roman" w:hAnsi="Times New Roman" w:cs="Times New Roman"/>
          <w:sz w:val="28"/>
          <w:szCs w:val="28"/>
        </w:rPr>
      </w:pPr>
      <w:r w:rsidRPr="00A17272">
        <w:rPr>
          <w:rFonts w:ascii="Times New Roman" w:hAnsi="Times New Roman" w:cs="Times New Roman"/>
          <w:sz w:val="28"/>
          <w:szCs w:val="28"/>
        </w:rPr>
        <w:t xml:space="preserve">                                                                                            Чановского </w:t>
      </w:r>
      <w:proofErr w:type="spellStart"/>
      <w:r w:rsidRPr="00A17272">
        <w:rPr>
          <w:rFonts w:ascii="Times New Roman" w:hAnsi="Times New Roman" w:cs="Times New Roman"/>
          <w:sz w:val="28"/>
          <w:szCs w:val="28"/>
        </w:rPr>
        <w:t>пайона</w:t>
      </w:r>
      <w:proofErr w:type="spellEnd"/>
    </w:p>
    <w:p w:rsidR="002D6544" w:rsidRPr="00A17272" w:rsidRDefault="002D6544" w:rsidP="002D6544">
      <w:pPr>
        <w:autoSpaceDE w:val="0"/>
        <w:autoSpaceDN w:val="0"/>
        <w:adjustRightInd w:val="0"/>
        <w:spacing w:after="0"/>
        <w:jc w:val="right"/>
        <w:outlineLvl w:val="0"/>
        <w:rPr>
          <w:rFonts w:ascii="Times New Roman" w:hAnsi="Times New Roman" w:cs="Times New Roman"/>
          <w:sz w:val="28"/>
          <w:szCs w:val="28"/>
        </w:rPr>
      </w:pPr>
      <w:r w:rsidRPr="00A17272">
        <w:rPr>
          <w:rFonts w:ascii="Times New Roman" w:hAnsi="Times New Roman" w:cs="Times New Roman"/>
          <w:sz w:val="28"/>
          <w:szCs w:val="28"/>
        </w:rPr>
        <w:t xml:space="preserve">                                                                                      Новосибирской области</w:t>
      </w:r>
    </w:p>
    <w:p w:rsidR="002D6544" w:rsidRPr="00A17272" w:rsidRDefault="002D6544" w:rsidP="002D6544">
      <w:pPr>
        <w:autoSpaceDE w:val="0"/>
        <w:autoSpaceDN w:val="0"/>
        <w:adjustRightInd w:val="0"/>
        <w:spacing w:after="0"/>
        <w:jc w:val="right"/>
        <w:outlineLvl w:val="0"/>
        <w:rPr>
          <w:rFonts w:ascii="Times New Roman" w:hAnsi="Times New Roman" w:cs="Times New Roman"/>
          <w:sz w:val="28"/>
          <w:szCs w:val="28"/>
        </w:rPr>
      </w:pPr>
      <w:r w:rsidRPr="00A17272">
        <w:rPr>
          <w:rFonts w:ascii="Times New Roman" w:hAnsi="Times New Roman" w:cs="Times New Roman"/>
          <w:sz w:val="28"/>
          <w:szCs w:val="28"/>
        </w:rPr>
        <w:t xml:space="preserve">                                                                                  от « 25 » декабря 2018 г. № 57</w:t>
      </w:r>
    </w:p>
    <w:p w:rsidR="002D6544" w:rsidRPr="00A17272" w:rsidRDefault="002D6544" w:rsidP="002D6544">
      <w:pPr>
        <w:autoSpaceDE w:val="0"/>
        <w:autoSpaceDN w:val="0"/>
        <w:adjustRightInd w:val="0"/>
        <w:spacing w:after="0"/>
        <w:jc w:val="center"/>
        <w:rPr>
          <w:rFonts w:ascii="Times New Roman" w:hAnsi="Times New Roman" w:cs="Times New Roman"/>
          <w:b/>
          <w:bCs/>
          <w:sz w:val="28"/>
          <w:szCs w:val="28"/>
        </w:rPr>
      </w:pPr>
    </w:p>
    <w:p w:rsidR="002D6544" w:rsidRPr="00A17272" w:rsidRDefault="002D6544" w:rsidP="002D6544">
      <w:pPr>
        <w:autoSpaceDE w:val="0"/>
        <w:autoSpaceDN w:val="0"/>
        <w:adjustRightInd w:val="0"/>
        <w:jc w:val="center"/>
        <w:rPr>
          <w:rFonts w:ascii="Times New Roman" w:hAnsi="Times New Roman" w:cs="Times New Roman"/>
          <w:b/>
          <w:bCs/>
          <w:sz w:val="28"/>
          <w:szCs w:val="28"/>
        </w:rPr>
      </w:pPr>
    </w:p>
    <w:p w:rsidR="002D6544" w:rsidRPr="00A17272" w:rsidRDefault="002D6544" w:rsidP="002D6544">
      <w:pPr>
        <w:autoSpaceDE w:val="0"/>
        <w:autoSpaceDN w:val="0"/>
        <w:adjustRightInd w:val="0"/>
        <w:spacing w:after="0"/>
        <w:jc w:val="center"/>
        <w:rPr>
          <w:rFonts w:ascii="Times New Roman" w:hAnsi="Times New Roman" w:cs="Times New Roman"/>
          <w:b/>
          <w:bCs/>
          <w:sz w:val="28"/>
          <w:szCs w:val="28"/>
        </w:rPr>
      </w:pPr>
      <w:r w:rsidRPr="00A17272">
        <w:rPr>
          <w:rFonts w:ascii="Times New Roman" w:hAnsi="Times New Roman" w:cs="Times New Roman"/>
          <w:b/>
          <w:bCs/>
          <w:sz w:val="28"/>
          <w:szCs w:val="28"/>
        </w:rPr>
        <w:t xml:space="preserve">    ПОРЯДОК</w:t>
      </w:r>
    </w:p>
    <w:p w:rsidR="002D6544" w:rsidRPr="00A17272" w:rsidRDefault="002D6544" w:rsidP="002D6544">
      <w:pPr>
        <w:autoSpaceDE w:val="0"/>
        <w:autoSpaceDN w:val="0"/>
        <w:adjustRightInd w:val="0"/>
        <w:spacing w:after="0"/>
        <w:jc w:val="center"/>
        <w:rPr>
          <w:rFonts w:ascii="Times New Roman" w:hAnsi="Times New Roman" w:cs="Times New Roman"/>
          <w:b/>
          <w:bCs/>
          <w:sz w:val="28"/>
          <w:szCs w:val="28"/>
        </w:rPr>
      </w:pPr>
      <w:r w:rsidRPr="00A17272">
        <w:rPr>
          <w:rFonts w:ascii="Times New Roman" w:hAnsi="Times New Roman" w:cs="Times New Roman"/>
          <w:b/>
          <w:bCs/>
          <w:sz w:val="28"/>
          <w:szCs w:val="28"/>
        </w:rPr>
        <w:t xml:space="preserve">составления и ведения кассового плана исполнения </w:t>
      </w:r>
    </w:p>
    <w:p w:rsidR="002D6544" w:rsidRPr="00A17272" w:rsidRDefault="002D6544" w:rsidP="002D6544">
      <w:pPr>
        <w:autoSpaceDE w:val="0"/>
        <w:autoSpaceDN w:val="0"/>
        <w:adjustRightInd w:val="0"/>
        <w:spacing w:after="0"/>
        <w:jc w:val="center"/>
        <w:rPr>
          <w:rFonts w:ascii="Times New Roman" w:hAnsi="Times New Roman" w:cs="Times New Roman"/>
          <w:b/>
          <w:bCs/>
          <w:sz w:val="28"/>
          <w:szCs w:val="28"/>
        </w:rPr>
      </w:pPr>
      <w:r w:rsidRPr="00A17272">
        <w:rPr>
          <w:rFonts w:ascii="Times New Roman" w:hAnsi="Times New Roman" w:cs="Times New Roman"/>
          <w:b/>
          <w:bCs/>
          <w:sz w:val="28"/>
          <w:szCs w:val="28"/>
        </w:rPr>
        <w:t xml:space="preserve"> бюджета Покровского сельсовета </w:t>
      </w:r>
    </w:p>
    <w:p w:rsidR="002D6544" w:rsidRPr="00A17272" w:rsidRDefault="002D6544" w:rsidP="002D6544">
      <w:pPr>
        <w:autoSpaceDE w:val="0"/>
        <w:autoSpaceDN w:val="0"/>
        <w:adjustRightInd w:val="0"/>
        <w:spacing w:after="0"/>
        <w:jc w:val="center"/>
        <w:rPr>
          <w:rFonts w:ascii="Times New Roman" w:hAnsi="Times New Roman" w:cs="Times New Roman"/>
          <w:b/>
          <w:bCs/>
          <w:sz w:val="28"/>
          <w:szCs w:val="28"/>
        </w:rPr>
      </w:pPr>
      <w:r w:rsidRPr="00A17272">
        <w:rPr>
          <w:rFonts w:ascii="Times New Roman" w:hAnsi="Times New Roman" w:cs="Times New Roman"/>
          <w:b/>
          <w:bCs/>
          <w:sz w:val="28"/>
          <w:szCs w:val="28"/>
        </w:rPr>
        <w:t>Чановского района Новосибирской области</w:t>
      </w:r>
    </w:p>
    <w:p w:rsidR="002D6544" w:rsidRPr="00A17272" w:rsidRDefault="002D6544" w:rsidP="002D6544">
      <w:pPr>
        <w:widowControl w:val="0"/>
        <w:autoSpaceDE w:val="0"/>
        <w:autoSpaceDN w:val="0"/>
        <w:ind w:firstLine="540"/>
        <w:jc w:val="center"/>
        <w:rPr>
          <w:rFonts w:ascii="Times New Roman" w:hAnsi="Times New Roman" w:cs="Times New Roman"/>
          <w:sz w:val="28"/>
          <w:szCs w:val="28"/>
        </w:rPr>
      </w:pPr>
      <w:r w:rsidRPr="00A17272">
        <w:rPr>
          <w:rFonts w:ascii="Times New Roman" w:hAnsi="Times New Roman" w:cs="Times New Roman"/>
          <w:sz w:val="28"/>
          <w:szCs w:val="28"/>
        </w:rPr>
        <w:t>I. Общие положения</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1. Настоящий Порядок определяет правила составления и ведения кассового плана исполнения бюджета  Покровского сельсовета Чановского района Новосибирской области в текущем финансовом году (далее соответственно – кассовый план,   бюджет сельского поселения), а также состав и сроки представления главными распорядителями (распорядителями) расходов  бюджета сельского поселения, главными администраторами  доходов   бюджета сельского поселения, главными администраторами источников финансирования дефицита  бюджета сельского поселения, (далее сокращение для ГРБС, ГАД и ГАИФБ; совместно - участниками бюджетного процесса) сведений, необходимых для составления и ведения кассового плана (далее – Сведения).</w:t>
      </w:r>
    </w:p>
    <w:p w:rsidR="002D6544" w:rsidRPr="00A17272" w:rsidRDefault="002D6544" w:rsidP="002D6544">
      <w:pPr>
        <w:widowControl w:val="0"/>
        <w:autoSpaceDE w:val="0"/>
        <w:autoSpaceDN w:val="0"/>
        <w:ind w:firstLine="709"/>
        <w:contextualSpacing/>
        <w:jc w:val="both"/>
        <w:rPr>
          <w:rFonts w:ascii="Times New Roman" w:hAnsi="Times New Roman" w:cs="Times New Roman"/>
          <w:sz w:val="28"/>
          <w:szCs w:val="28"/>
        </w:rPr>
      </w:pPr>
      <w:r w:rsidRPr="00A17272">
        <w:rPr>
          <w:rFonts w:ascii="Times New Roman" w:hAnsi="Times New Roman" w:cs="Times New Roman"/>
          <w:sz w:val="28"/>
          <w:szCs w:val="28"/>
        </w:rPr>
        <w:t xml:space="preserve">2. Составление, утверждение, ведение кассового плана, доведение его показателей, направление </w:t>
      </w:r>
      <w:r w:rsidRPr="00A17272">
        <w:rPr>
          <w:rFonts w:ascii="Times New Roman" w:hAnsi="Times New Roman" w:cs="Times New Roman"/>
          <w:color w:val="0D0D0D" w:themeColor="text1" w:themeTint="F2"/>
          <w:sz w:val="28"/>
          <w:szCs w:val="28"/>
        </w:rPr>
        <w:t xml:space="preserve">Сведений осуществляются </w:t>
      </w:r>
      <w:r w:rsidRPr="00A17272">
        <w:rPr>
          <w:rFonts w:ascii="Times New Roman" w:hAnsi="Times New Roman" w:cs="Times New Roman"/>
          <w:sz w:val="28"/>
          <w:szCs w:val="28"/>
        </w:rPr>
        <w:t>в электронном виде                              в автоматизированной системе «Бюджет» (далее соответственно – АС «Бюджет) с использованием квалифицированной электронной подписи (далее – ЭП).</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p>
    <w:p w:rsidR="002D6544" w:rsidRPr="00A17272" w:rsidRDefault="002D6544" w:rsidP="002D6544">
      <w:pPr>
        <w:contextualSpacing/>
        <w:jc w:val="both"/>
        <w:rPr>
          <w:rFonts w:ascii="Times New Roman" w:eastAsia="Calibri" w:hAnsi="Times New Roman" w:cs="Times New Roman"/>
          <w:sz w:val="28"/>
          <w:szCs w:val="28"/>
        </w:rPr>
      </w:pPr>
      <w:r w:rsidRPr="00A17272">
        <w:rPr>
          <w:rFonts w:ascii="Times New Roman" w:eastAsia="Calibri" w:hAnsi="Times New Roman" w:cs="Times New Roman"/>
          <w:sz w:val="28"/>
          <w:szCs w:val="28"/>
        </w:rPr>
        <w:t xml:space="preserve">II. Утверждение и ведение кассового плана </w:t>
      </w:r>
    </w:p>
    <w:p w:rsidR="002D6544" w:rsidRPr="00A17272" w:rsidRDefault="002D6544" w:rsidP="002D6544">
      <w:pPr>
        <w:tabs>
          <w:tab w:val="left" w:pos="7275"/>
        </w:tabs>
        <w:contextualSpacing/>
        <w:jc w:val="both"/>
        <w:rPr>
          <w:rFonts w:ascii="Times New Roman" w:hAnsi="Times New Roman" w:cs="Times New Roman"/>
          <w:bCs/>
          <w:sz w:val="28"/>
          <w:szCs w:val="28"/>
        </w:rPr>
      </w:pPr>
      <w:r w:rsidRPr="00A17272">
        <w:rPr>
          <w:rFonts w:ascii="Times New Roman" w:hAnsi="Times New Roman" w:cs="Times New Roman"/>
          <w:bCs/>
          <w:sz w:val="28"/>
          <w:szCs w:val="28"/>
        </w:rPr>
        <w:tab/>
      </w:r>
    </w:p>
    <w:p w:rsidR="002D6544" w:rsidRPr="00A17272" w:rsidRDefault="002D6544" w:rsidP="002D6544">
      <w:pPr>
        <w:widowControl w:val="0"/>
        <w:autoSpaceDE w:val="0"/>
        <w:autoSpaceDN w:val="0"/>
        <w:jc w:val="both"/>
        <w:rPr>
          <w:rFonts w:ascii="Times New Roman" w:hAnsi="Times New Roman" w:cs="Times New Roman"/>
          <w:bCs/>
          <w:sz w:val="28"/>
          <w:szCs w:val="28"/>
        </w:rPr>
      </w:pPr>
      <w:r w:rsidRPr="00A17272">
        <w:rPr>
          <w:rFonts w:ascii="Times New Roman" w:hAnsi="Times New Roman" w:cs="Times New Roman"/>
          <w:bCs/>
          <w:sz w:val="28"/>
          <w:szCs w:val="28"/>
        </w:rPr>
        <w:t>1. Составление кассового плана</w:t>
      </w:r>
    </w:p>
    <w:p w:rsidR="002D6544" w:rsidRPr="00A17272" w:rsidRDefault="002D6544" w:rsidP="002D6544">
      <w:pPr>
        <w:widowControl w:val="0"/>
        <w:autoSpaceDE w:val="0"/>
        <w:autoSpaceDN w:val="0"/>
        <w:contextualSpacing/>
        <w:jc w:val="both"/>
        <w:rPr>
          <w:rFonts w:ascii="Times New Roman" w:hAnsi="Times New Roman" w:cs="Times New Roman"/>
          <w:bCs/>
          <w:sz w:val="28"/>
          <w:szCs w:val="28"/>
        </w:rPr>
      </w:pPr>
    </w:p>
    <w:p w:rsidR="002D6544" w:rsidRPr="00A17272" w:rsidRDefault="002D6544" w:rsidP="002D6544">
      <w:pPr>
        <w:widowControl w:val="0"/>
        <w:autoSpaceDE w:val="0"/>
        <w:autoSpaceDN w:val="0"/>
        <w:contextualSpacing/>
        <w:jc w:val="both"/>
        <w:rPr>
          <w:rFonts w:ascii="Times New Roman" w:hAnsi="Times New Roman" w:cs="Times New Roman"/>
          <w:bCs/>
          <w:sz w:val="28"/>
          <w:szCs w:val="28"/>
        </w:rPr>
      </w:pPr>
      <w:r w:rsidRPr="00A17272">
        <w:rPr>
          <w:rFonts w:ascii="Times New Roman" w:hAnsi="Times New Roman" w:cs="Times New Roman"/>
          <w:bCs/>
          <w:sz w:val="28"/>
          <w:szCs w:val="28"/>
        </w:rPr>
        <w:t xml:space="preserve">Состав кассового плана. </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3. Кассовый план составляется финансовым органом  бюджета Покровского сельсовета Чановского района Новосибирской области, (далее – финансовый орган,  бюджет сельского поселения) на очередной финансовый год в разрезе кварталов с детализацией по месяцам финансового года.</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4. Кассовый план составляется в соответствии с показателями Решения о  бюджете сельского поселения на очередной финансовый год и плановый период (далее – Решение о  бюджете сельского поселения) с использованием Сведений, направляемых участниками бюджетного процесса.</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5. В состав кассового плана включаются:</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1) распределение доходов  бюджета сельского поселения на очередной финансовый год (далее – кассовый план по доходам) в разрезе:</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главных администраторов доходов;</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кодов классификации доходов  бюджета сельского поселения;</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кодов классификаторов аналитического учета (типам средств);</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кодов целевых средств (по межбюджетным трансфертам);</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2) распределение расходов  бюджета сельского поселения на очередной финансовый год (далее – кассовый план по расходам) в разрезе:</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 xml:space="preserve">разделов, подразделов, целевых статей муниципальных программ сельского поселения  и </w:t>
      </w:r>
      <w:proofErr w:type="spellStart"/>
      <w:r w:rsidRPr="00A17272">
        <w:rPr>
          <w:rFonts w:ascii="Times New Roman" w:hAnsi="Times New Roman" w:cs="Times New Roman"/>
          <w:color w:val="0D0D0D" w:themeColor="text1" w:themeTint="F2"/>
          <w:sz w:val="28"/>
          <w:szCs w:val="28"/>
        </w:rPr>
        <w:t>непрограммных</w:t>
      </w:r>
      <w:proofErr w:type="spellEnd"/>
      <w:r w:rsidRPr="00A17272">
        <w:rPr>
          <w:rFonts w:ascii="Times New Roman" w:hAnsi="Times New Roman" w:cs="Times New Roman"/>
          <w:color w:val="0D0D0D" w:themeColor="text1" w:themeTint="F2"/>
          <w:sz w:val="28"/>
          <w:szCs w:val="28"/>
        </w:rPr>
        <w:t xml:space="preserve"> направлений деятельности;</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групп, подгрупп и элементов видов расходов классификации расходов  бюджета сельского поселения; </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 xml:space="preserve">кодов классификаторов аналитического учета (типам средств, кодам мероприятий, кодам классификации расходов контрактной системы, кодам классификации операций сектора государственного управления </w:t>
      </w:r>
      <w:r w:rsidRPr="00A17272">
        <w:rPr>
          <w:rFonts w:ascii="Times New Roman" w:hAnsi="Times New Roman" w:cs="Times New Roman"/>
          <w:sz w:val="28"/>
          <w:szCs w:val="28"/>
        </w:rPr>
        <w:t>-</w:t>
      </w:r>
      <w:r w:rsidRPr="00A17272">
        <w:rPr>
          <w:rFonts w:ascii="Times New Roman" w:hAnsi="Times New Roman" w:cs="Times New Roman"/>
          <w:color w:val="0D0D0D" w:themeColor="text1" w:themeTint="F2"/>
          <w:sz w:val="28"/>
          <w:szCs w:val="28"/>
        </w:rPr>
        <w:t xml:space="preserve"> кодов целевых средств (по межбюджетным трансфертам);</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3) распределение источников финансирования дефицита  бюджета сельского поселения на очередной финансовый год (далее – кассовый план по источникам финансирования дефицита) в разрезе:</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главных администраторов источников;</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кодов источников классификации источников финансирования дефицита местного бюджета.</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p>
    <w:p w:rsidR="002D6544" w:rsidRPr="00A17272" w:rsidRDefault="002D6544" w:rsidP="002D6544">
      <w:pPr>
        <w:autoSpaceDE w:val="0"/>
        <w:autoSpaceDN w:val="0"/>
        <w:adjustRightInd w:val="0"/>
        <w:jc w:val="both"/>
        <w:outlineLvl w:val="0"/>
        <w:rPr>
          <w:rFonts w:ascii="Times New Roman" w:hAnsi="Times New Roman" w:cs="Times New Roman"/>
          <w:sz w:val="28"/>
          <w:szCs w:val="28"/>
        </w:rPr>
      </w:pPr>
      <w:r w:rsidRPr="00A17272">
        <w:rPr>
          <w:rFonts w:ascii="Times New Roman" w:hAnsi="Times New Roman" w:cs="Times New Roman"/>
          <w:sz w:val="28"/>
          <w:szCs w:val="28"/>
        </w:rPr>
        <w:t>Составление кассового плана по доходам</w:t>
      </w:r>
    </w:p>
    <w:p w:rsidR="002D6544" w:rsidRPr="00A17272" w:rsidRDefault="002D6544" w:rsidP="002D6544">
      <w:pPr>
        <w:autoSpaceDE w:val="0"/>
        <w:autoSpaceDN w:val="0"/>
        <w:adjustRightInd w:val="0"/>
        <w:jc w:val="both"/>
        <w:outlineLvl w:val="0"/>
        <w:rPr>
          <w:rFonts w:ascii="Times New Roman" w:hAnsi="Times New Roman" w:cs="Times New Roman"/>
          <w:sz w:val="28"/>
          <w:szCs w:val="28"/>
        </w:rPr>
      </w:pP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 xml:space="preserve">6. Кассовый план составляется в соответствии с показателями Решения </w:t>
      </w:r>
      <w:r w:rsidRPr="00A17272">
        <w:rPr>
          <w:rFonts w:ascii="Times New Roman" w:hAnsi="Times New Roman" w:cs="Times New Roman"/>
          <w:color w:val="0D0D0D" w:themeColor="text1" w:themeTint="F2"/>
          <w:sz w:val="28"/>
          <w:szCs w:val="28"/>
        </w:rPr>
        <w:lastRenderedPageBreak/>
        <w:t xml:space="preserve">о м бюджете наименование поселения Новосибирской области (далее-  бюджет сельского поселения) в разрезе кодов бюджетной классификации по </w:t>
      </w:r>
      <w:proofErr w:type="spellStart"/>
      <w:r w:rsidRPr="00A17272">
        <w:rPr>
          <w:rFonts w:ascii="Times New Roman" w:hAnsi="Times New Roman" w:cs="Times New Roman"/>
          <w:color w:val="0D0D0D" w:themeColor="text1" w:themeTint="F2"/>
          <w:sz w:val="28"/>
          <w:szCs w:val="28"/>
        </w:rPr>
        <w:t>администрируемым</w:t>
      </w:r>
      <w:proofErr w:type="spellEnd"/>
      <w:r w:rsidRPr="00A17272">
        <w:rPr>
          <w:rFonts w:ascii="Times New Roman" w:hAnsi="Times New Roman" w:cs="Times New Roman"/>
          <w:color w:val="0D0D0D" w:themeColor="text1" w:themeTint="F2"/>
          <w:sz w:val="28"/>
          <w:szCs w:val="28"/>
        </w:rPr>
        <w:t xml:space="preserve"> источникам доходов  бюджета сельского поселения</w:t>
      </w:r>
      <w:r w:rsidRPr="00A17272">
        <w:rPr>
          <w:rFonts w:ascii="Times New Roman" w:hAnsi="Times New Roman" w:cs="Times New Roman"/>
          <w:sz w:val="28"/>
          <w:szCs w:val="28"/>
        </w:rPr>
        <w:t xml:space="preserve"> на очередной финансовый год и плановый период.</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sz w:val="28"/>
          <w:szCs w:val="28"/>
        </w:rPr>
        <w:t>7. Планируемые поступления средств целевых межбюджетных</w:t>
      </w:r>
      <w:r w:rsidRPr="00A17272">
        <w:rPr>
          <w:rFonts w:ascii="Times New Roman" w:hAnsi="Times New Roman" w:cs="Times New Roman"/>
          <w:color w:val="0D0D0D" w:themeColor="text1" w:themeTint="F2"/>
          <w:sz w:val="28"/>
          <w:szCs w:val="28"/>
        </w:rPr>
        <w:t xml:space="preserve"> трансфертов из федерального и (или)  областного, районного бюджетов, а также безвозмездных поступлений от физических и юридических лиц (далее – целевые средства) подлежат отражению в декабре очередного финансового года.</w:t>
      </w:r>
    </w:p>
    <w:p w:rsidR="002D6544" w:rsidRPr="00A17272" w:rsidRDefault="002D6544" w:rsidP="002D6544">
      <w:pPr>
        <w:pStyle w:val="ConsPlusNormal"/>
        <w:ind w:firstLine="709"/>
        <w:contextualSpacing/>
        <w:jc w:val="both"/>
        <w:rPr>
          <w:rFonts w:ascii="Times New Roman" w:hAnsi="Times New Roman" w:cs="Times New Roman"/>
          <w:sz w:val="28"/>
          <w:szCs w:val="28"/>
        </w:rPr>
      </w:pPr>
      <w:r w:rsidRPr="00A17272">
        <w:rPr>
          <w:rFonts w:ascii="Times New Roman" w:hAnsi="Times New Roman" w:cs="Times New Roman"/>
          <w:sz w:val="28"/>
          <w:szCs w:val="28"/>
        </w:rPr>
        <w:t>8. Показатели кассового плана по доходам должны соответствовать:</w:t>
      </w:r>
    </w:p>
    <w:p w:rsidR="002D6544" w:rsidRPr="00A17272" w:rsidRDefault="002D6544" w:rsidP="002D6544">
      <w:pPr>
        <w:autoSpaceDE w:val="0"/>
        <w:autoSpaceDN w:val="0"/>
        <w:adjustRightInd w:val="0"/>
        <w:ind w:firstLine="709"/>
        <w:jc w:val="both"/>
        <w:outlineLvl w:val="0"/>
        <w:rPr>
          <w:rFonts w:ascii="Times New Roman" w:hAnsi="Times New Roman" w:cs="Times New Roman"/>
          <w:sz w:val="28"/>
          <w:szCs w:val="28"/>
        </w:rPr>
      </w:pPr>
      <w:r w:rsidRPr="00A17272">
        <w:rPr>
          <w:rFonts w:ascii="Times New Roman" w:hAnsi="Times New Roman" w:cs="Times New Roman"/>
          <w:sz w:val="28"/>
          <w:szCs w:val="28"/>
        </w:rPr>
        <w:t xml:space="preserve">1) бюджетному законодательству Российской Федерации, </w:t>
      </w:r>
      <w:r w:rsidRPr="00A17272">
        <w:rPr>
          <w:rFonts w:ascii="Times New Roman" w:hAnsi="Times New Roman" w:cs="Times New Roman"/>
          <w:bCs/>
          <w:sz w:val="28"/>
          <w:szCs w:val="28"/>
        </w:rPr>
        <w:t>нормативным правовым актам, регулирующим бюджетные правоотношения, в том числе</w:t>
      </w:r>
      <w:r w:rsidRPr="00A17272">
        <w:rPr>
          <w:rFonts w:ascii="Times New Roman" w:hAnsi="Times New Roman" w:cs="Times New Roman"/>
          <w:b/>
          <w:bCs/>
          <w:sz w:val="28"/>
          <w:szCs w:val="28"/>
        </w:rPr>
        <w:t xml:space="preserve"> </w:t>
      </w:r>
      <w:r w:rsidRPr="00A17272">
        <w:rPr>
          <w:rFonts w:ascii="Times New Roman" w:hAnsi="Times New Roman" w:cs="Times New Roman"/>
          <w:sz w:val="28"/>
          <w:szCs w:val="28"/>
        </w:rPr>
        <w:t>настоящему Порядку</w:t>
      </w:r>
      <w:r w:rsidRPr="00A17272">
        <w:rPr>
          <w:rFonts w:ascii="Times New Roman" w:hAnsi="Times New Roman" w:cs="Times New Roman"/>
          <w:bCs/>
          <w:sz w:val="28"/>
          <w:szCs w:val="28"/>
        </w:rPr>
        <w:t>;</w:t>
      </w:r>
    </w:p>
    <w:p w:rsidR="002D6544" w:rsidRPr="00A17272" w:rsidRDefault="002D6544" w:rsidP="002D6544">
      <w:pPr>
        <w:pStyle w:val="ConsPlusNormal"/>
        <w:ind w:firstLine="709"/>
        <w:contextualSpacing/>
        <w:jc w:val="both"/>
        <w:rPr>
          <w:rFonts w:ascii="Times New Roman" w:hAnsi="Times New Roman" w:cs="Times New Roman"/>
          <w:sz w:val="28"/>
          <w:szCs w:val="28"/>
        </w:rPr>
      </w:pPr>
      <w:r w:rsidRPr="00A17272">
        <w:rPr>
          <w:rFonts w:ascii="Times New Roman" w:hAnsi="Times New Roman" w:cs="Times New Roman"/>
          <w:sz w:val="28"/>
          <w:szCs w:val="28"/>
        </w:rPr>
        <w:t>2) правильности применения бюджетной классификации Российской Федерации,</w:t>
      </w:r>
      <w:r w:rsidRPr="00A17272">
        <w:rPr>
          <w:rFonts w:ascii="Times New Roman" w:hAnsi="Times New Roman" w:cs="Times New Roman"/>
          <w:color w:val="0D0D0D" w:themeColor="text1" w:themeTint="F2"/>
          <w:sz w:val="28"/>
          <w:szCs w:val="28"/>
        </w:rPr>
        <w:t xml:space="preserve"> классификаторов аналитического учета</w:t>
      </w:r>
      <w:r w:rsidRPr="00A17272">
        <w:rPr>
          <w:rFonts w:ascii="Times New Roman" w:hAnsi="Times New Roman" w:cs="Times New Roman"/>
          <w:sz w:val="28"/>
          <w:szCs w:val="28"/>
        </w:rPr>
        <w:t>;</w:t>
      </w:r>
    </w:p>
    <w:p w:rsidR="002D6544" w:rsidRPr="00A17272" w:rsidRDefault="002D6544" w:rsidP="002D6544">
      <w:pPr>
        <w:pStyle w:val="ConsPlusNormal"/>
        <w:ind w:firstLine="709"/>
        <w:contextualSpacing/>
        <w:jc w:val="both"/>
        <w:rPr>
          <w:rFonts w:ascii="Times New Roman" w:hAnsi="Times New Roman" w:cs="Times New Roman"/>
          <w:sz w:val="28"/>
          <w:szCs w:val="28"/>
        </w:rPr>
      </w:pPr>
      <w:r w:rsidRPr="00A17272">
        <w:rPr>
          <w:rFonts w:ascii="Times New Roman" w:hAnsi="Times New Roman" w:cs="Times New Roman"/>
          <w:sz w:val="28"/>
          <w:szCs w:val="28"/>
        </w:rPr>
        <w:t>3) полноте и достоверности представленных Сведений.</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 xml:space="preserve">9. Кассовый план по доходам составляется по форме согласно </w:t>
      </w:r>
      <w:r w:rsidRPr="00A17272">
        <w:rPr>
          <w:rFonts w:ascii="Times New Roman" w:hAnsi="Times New Roman" w:cs="Times New Roman"/>
          <w:sz w:val="28"/>
          <w:szCs w:val="28"/>
        </w:rPr>
        <w:t>приложению № 1</w:t>
      </w:r>
      <w:r w:rsidRPr="00A17272">
        <w:rPr>
          <w:rFonts w:ascii="Times New Roman" w:hAnsi="Times New Roman" w:cs="Times New Roman"/>
          <w:color w:val="0D0D0D" w:themeColor="text1" w:themeTint="F2"/>
          <w:sz w:val="28"/>
          <w:szCs w:val="28"/>
        </w:rPr>
        <w:t xml:space="preserve"> к настоящему Порядку. </w:t>
      </w:r>
    </w:p>
    <w:p w:rsidR="002D6544" w:rsidRPr="00A17272" w:rsidRDefault="002D6544" w:rsidP="002D6544">
      <w:pPr>
        <w:pStyle w:val="ConsPlusNormal"/>
        <w:ind w:firstLine="709"/>
        <w:jc w:val="both"/>
        <w:rPr>
          <w:rFonts w:ascii="Times New Roman" w:hAnsi="Times New Roman" w:cs="Times New Roman"/>
          <w:color w:val="0D0D0D"/>
          <w:sz w:val="28"/>
          <w:szCs w:val="28"/>
        </w:rPr>
      </w:pPr>
      <w:r w:rsidRPr="00A17272">
        <w:rPr>
          <w:rFonts w:ascii="Times New Roman" w:hAnsi="Times New Roman" w:cs="Times New Roman"/>
          <w:sz w:val="28"/>
          <w:szCs w:val="28"/>
        </w:rPr>
        <w:t>Составление кассового плана по расходам</w:t>
      </w:r>
    </w:p>
    <w:p w:rsidR="002D6544" w:rsidRPr="00A17272" w:rsidRDefault="002D6544" w:rsidP="002D6544">
      <w:pPr>
        <w:widowControl w:val="0"/>
        <w:autoSpaceDE w:val="0"/>
        <w:autoSpaceDN w:val="0"/>
        <w:ind w:firstLine="709"/>
        <w:contextualSpacing/>
        <w:jc w:val="both"/>
        <w:rPr>
          <w:rFonts w:ascii="Times New Roman" w:hAnsi="Times New Roman" w:cs="Times New Roman"/>
          <w:sz w:val="28"/>
          <w:szCs w:val="28"/>
        </w:rPr>
      </w:pP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sz w:val="28"/>
          <w:szCs w:val="28"/>
        </w:rPr>
        <w:t>10. В целях составления кассового плана</w:t>
      </w:r>
      <w:r w:rsidRPr="00A17272">
        <w:rPr>
          <w:rFonts w:ascii="Times New Roman" w:hAnsi="Times New Roman" w:cs="Times New Roman"/>
          <w:color w:val="0D0D0D" w:themeColor="text1" w:themeTint="F2"/>
          <w:sz w:val="28"/>
          <w:szCs w:val="28"/>
        </w:rPr>
        <w:t xml:space="preserve"> по расходам участники бюджетного процесса в течении двух рабочих дней после доведения до них лимитов бюджетных обязательств на очередной финансовый год и плановый период представляют главному распорядителю средств Сведения, содержащие:</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поквартальное распределение расходов  бюджета  сельского поселения с детализацией по месяцам очередного финансового года, подготовленное в соответствии с подпунктом 2 пункта 5 настоящего Порядка;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расчеты и обоснования поквартального распределения расходов  бюджета  сельского поселения с описанием методики, используемой при распределении лимитов бюджетных обязательств по месяцам очередного финансового года.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11. Поквартальное распределение расходов  бюджета сельского поселения подготавливается с учетом:</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1) приоритета обеспечения полноты и своевременности выплаты заработной платы, выполнения публичных нормативных обязательств получателей средств районного бюджета с учетом сроков и объемов оплаты </w:t>
      </w:r>
      <w:r w:rsidRPr="00A17272">
        <w:rPr>
          <w:rFonts w:ascii="Times New Roman" w:hAnsi="Times New Roman" w:cs="Times New Roman"/>
          <w:color w:val="0D0D0D"/>
          <w:sz w:val="28"/>
          <w:szCs w:val="28"/>
        </w:rPr>
        <w:lastRenderedPageBreak/>
        <w:t>соответствующих денежных обязательств;</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прогноза кассовых выплат по оплате муниципальных контрактов, иных договоров получателей средств  бюджета сельского поселения с учетом сроков и объемов оплаты соответствующих денежных обязательств;</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3) расходы  бюджета сельского поселения за счет целевых средств, имеющую </w:t>
      </w:r>
      <w:proofErr w:type="spellStart"/>
      <w:r w:rsidRPr="00A17272">
        <w:rPr>
          <w:rFonts w:ascii="Times New Roman" w:hAnsi="Times New Roman" w:cs="Times New Roman"/>
          <w:color w:val="0D0D0D"/>
          <w:sz w:val="28"/>
          <w:szCs w:val="28"/>
        </w:rPr>
        <w:t>зарплатную</w:t>
      </w:r>
      <w:proofErr w:type="spellEnd"/>
      <w:r w:rsidRPr="00A17272">
        <w:rPr>
          <w:rFonts w:ascii="Times New Roman" w:hAnsi="Times New Roman" w:cs="Times New Roman"/>
          <w:color w:val="0D0D0D"/>
          <w:sz w:val="28"/>
          <w:szCs w:val="28"/>
        </w:rPr>
        <w:t xml:space="preserve"> составляющую, распределить помесячно в размере 1/12 от годовой суммы.</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12.  В поквартальном распределении расходов  бюджета сельского поселения подлежат отражению в декабре очередного финансового года: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1) расходы  бюджета сельского  поселения за счет целевых средств не содержащие </w:t>
      </w:r>
      <w:proofErr w:type="spellStart"/>
      <w:r w:rsidRPr="00A17272">
        <w:rPr>
          <w:rFonts w:ascii="Times New Roman" w:hAnsi="Times New Roman" w:cs="Times New Roman"/>
          <w:color w:val="0D0D0D"/>
          <w:sz w:val="28"/>
          <w:szCs w:val="28"/>
        </w:rPr>
        <w:t>зарплатную</w:t>
      </w:r>
      <w:proofErr w:type="spellEnd"/>
      <w:r w:rsidRPr="00A17272">
        <w:rPr>
          <w:rFonts w:ascii="Times New Roman" w:hAnsi="Times New Roman" w:cs="Times New Roman"/>
          <w:color w:val="0D0D0D"/>
          <w:sz w:val="28"/>
          <w:szCs w:val="28"/>
        </w:rPr>
        <w:t xml:space="preserve"> составляющую;</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2) </w:t>
      </w:r>
      <w:r w:rsidRPr="00A17272">
        <w:rPr>
          <w:rFonts w:ascii="Times New Roman" w:hAnsi="Times New Roman" w:cs="Times New Roman"/>
          <w:sz w:val="28"/>
          <w:szCs w:val="28"/>
        </w:rPr>
        <w:t>расходы  бюджета  сельского поселения за счет средств, зарезервированных в составе бюджетных ассигнований, утвержденных на предоставление средств из резервного фонда администрации Покровского сельсовета Чановского района Новосибирской области</w:t>
      </w:r>
      <w:r w:rsidRPr="00A17272">
        <w:rPr>
          <w:rFonts w:ascii="Times New Roman" w:hAnsi="Times New Roman" w:cs="Times New Roman"/>
          <w:color w:val="0D0D0D"/>
          <w:sz w:val="28"/>
          <w:szCs w:val="28"/>
        </w:rPr>
        <w:t>;</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расходы  бюджета сельского поселения за счет средств, утвержденных в составе бюджетных ассигнований, на выполнение прочих выплат по обязательствам района.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13. Поступившие в финансовый орган сведения для составления кассового плана по расходам рассматриваются в течение трех рабочих дней со дня поступления. В течение данного срока финансовым органом осуществляется проверка поступивших документов и материалов на предмет:</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соблюдению бюджетному законодательству Российской Федерации, нормативным правовым актам, регулирующим бюджетные правоотношения, в том числе настоящему Порядку, включая соответствие доведенным до главного распорядителя средств лимитам бюджетных обязательств на очередной финансовый год;</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правильность применения бюджетной классификации Российской Федерации, классификаторов аналитического учета;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полноту и достоверность представленной информации.</w:t>
      </w:r>
    </w:p>
    <w:p w:rsidR="002D6544" w:rsidRPr="00A17272" w:rsidRDefault="002D6544" w:rsidP="002D6544">
      <w:pPr>
        <w:pStyle w:val="ConsPlusNormal"/>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14. В случае наличия замечаний по результатам проверки Сведений для составления кассового плана по расходам финансовый орган в пределах срока ее проведения возвращает представленные документы и материалы на </w:t>
      </w:r>
      <w:r w:rsidRPr="00A17272">
        <w:rPr>
          <w:rFonts w:ascii="Times New Roman" w:hAnsi="Times New Roman" w:cs="Times New Roman"/>
          <w:sz w:val="28"/>
          <w:szCs w:val="28"/>
        </w:rPr>
        <w:lastRenderedPageBreak/>
        <w:t>доработку получателю средств бюджета с указанием причины возврата.</w:t>
      </w:r>
    </w:p>
    <w:p w:rsidR="002D6544" w:rsidRPr="00A17272" w:rsidRDefault="002D6544" w:rsidP="002D6544">
      <w:pPr>
        <w:pStyle w:val="ConsPlusNormal"/>
        <w:ind w:firstLine="540"/>
        <w:jc w:val="both"/>
        <w:rPr>
          <w:rFonts w:ascii="Times New Roman" w:hAnsi="Times New Roman" w:cs="Times New Roman"/>
          <w:sz w:val="28"/>
          <w:szCs w:val="28"/>
        </w:rPr>
      </w:pPr>
      <w:r w:rsidRPr="00A17272">
        <w:rPr>
          <w:rFonts w:ascii="Times New Roman" w:hAnsi="Times New Roman" w:cs="Times New Roman"/>
          <w:sz w:val="28"/>
          <w:szCs w:val="28"/>
        </w:rPr>
        <w:t>15. Доработка Сведений для составления кассового плана по расходам осуществляется участниками бюджетного процесса в течение одного рабочего дня после их возврата финансовым органом.</w:t>
      </w:r>
    </w:p>
    <w:p w:rsidR="002D6544" w:rsidRPr="00A17272" w:rsidRDefault="002D6544" w:rsidP="002D6544">
      <w:pPr>
        <w:pStyle w:val="ConsPlusNormal"/>
        <w:ind w:firstLine="540"/>
        <w:jc w:val="both"/>
        <w:rPr>
          <w:rFonts w:ascii="Times New Roman" w:hAnsi="Times New Roman" w:cs="Times New Roman"/>
          <w:sz w:val="28"/>
          <w:szCs w:val="28"/>
        </w:rPr>
      </w:pPr>
      <w:r w:rsidRPr="00A17272">
        <w:rPr>
          <w:rFonts w:ascii="Times New Roman" w:hAnsi="Times New Roman" w:cs="Times New Roman"/>
          <w:sz w:val="28"/>
          <w:szCs w:val="28"/>
        </w:rPr>
        <w:t>16. В случае отсутствия замечаний по результатам проверки Сведений для составления кассового плана по расходам они включаются финансовым органом в проект кассового плана по расходам.</w:t>
      </w:r>
    </w:p>
    <w:p w:rsidR="002D6544" w:rsidRPr="00A17272" w:rsidRDefault="002D6544" w:rsidP="002D6544">
      <w:pPr>
        <w:widowControl w:val="0"/>
        <w:autoSpaceDE w:val="0"/>
        <w:autoSpaceDN w:val="0"/>
        <w:adjustRightInd w:val="0"/>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       17. На основании представленных Сведений составляется кассовый план по расходам по форме согласно приложению № 2 к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Показатели кассового плана по расходам, отраженные в принятых электронных документах в системе АС «Бюджет», считаются доведенными до участников бюджетного процесса.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Составление кассового плана по источникам финансирования дефицита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ab/>
      </w:r>
      <w:r w:rsidRPr="00A17272">
        <w:rPr>
          <w:rFonts w:ascii="Times New Roman" w:hAnsi="Times New Roman" w:cs="Times New Roman"/>
          <w:color w:val="0D0D0D"/>
          <w:sz w:val="28"/>
          <w:szCs w:val="28"/>
        </w:rPr>
        <w:tab/>
      </w:r>
      <w:r w:rsidRPr="00A17272">
        <w:rPr>
          <w:rFonts w:ascii="Times New Roman" w:hAnsi="Times New Roman" w:cs="Times New Roman"/>
          <w:color w:val="0D0D0D"/>
          <w:sz w:val="28"/>
          <w:szCs w:val="28"/>
        </w:rPr>
        <w:tab/>
      </w:r>
      <w:r w:rsidRPr="00A17272">
        <w:rPr>
          <w:rFonts w:ascii="Times New Roman" w:hAnsi="Times New Roman" w:cs="Times New Roman"/>
          <w:color w:val="0D0D0D"/>
          <w:sz w:val="28"/>
          <w:szCs w:val="28"/>
        </w:rPr>
        <w:tab/>
      </w:r>
      <w:r w:rsidRPr="00A17272">
        <w:rPr>
          <w:rFonts w:ascii="Times New Roman" w:hAnsi="Times New Roman" w:cs="Times New Roman"/>
          <w:color w:val="0D0D0D"/>
          <w:sz w:val="28"/>
          <w:szCs w:val="28"/>
        </w:rPr>
        <w:tab/>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18. В целях составления кассового плана по источникам финансирования дефицита после </w:t>
      </w:r>
      <w:r w:rsidRPr="00A17272">
        <w:rPr>
          <w:rFonts w:ascii="Times New Roman" w:hAnsi="Times New Roman" w:cs="Times New Roman"/>
          <w:sz w:val="28"/>
          <w:szCs w:val="28"/>
        </w:rPr>
        <w:t>утверждения Решения о  бюджете сельского поселения на очередной финансовый год и плановый период (</w:t>
      </w:r>
      <w:proofErr w:type="spellStart"/>
      <w:r w:rsidRPr="00A17272">
        <w:rPr>
          <w:rFonts w:ascii="Times New Roman" w:hAnsi="Times New Roman" w:cs="Times New Roman"/>
          <w:sz w:val="28"/>
          <w:szCs w:val="28"/>
        </w:rPr>
        <w:t>далее-Решение</w:t>
      </w:r>
      <w:proofErr w:type="spellEnd"/>
      <w:r w:rsidRPr="00A17272">
        <w:rPr>
          <w:rFonts w:ascii="Times New Roman" w:hAnsi="Times New Roman" w:cs="Times New Roman"/>
          <w:sz w:val="28"/>
          <w:szCs w:val="28"/>
        </w:rPr>
        <w:t xml:space="preserve"> о районном бюджете), </w:t>
      </w:r>
      <w:r w:rsidRPr="00A17272">
        <w:rPr>
          <w:rFonts w:ascii="Times New Roman" w:hAnsi="Times New Roman" w:cs="Times New Roman"/>
          <w:color w:val="0D0D0D"/>
          <w:sz w:val="28"/>
          <w:szCs w:val="28"/>
        </w:rPr>
        <w:t>осуществляется поквартальное распределение источников финансирования дефицита с детализацией по месяцам (за исключением группы источников «Изменение остатков на счетах по учету средств бюджета»), в разрезе кодов доходов и расходов  бюджета сельского поселения, поступлений и выплат по источникам финансирования дефицита по форме согласно приложения № 3 к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19. Поквартальное распределение группы источников «Изменение остатков на счетах по учету средств бюджета» формируется в АС «Бюджет» автоматически в соответствии с поквартальным распределением в разрезе месяцев доходов, расходов, и источников финансирования дефицита.</w:t>
      </w:r>
    </w:p>
    <w:p w:rsidR="002D6544" w:rsidRPr="00A17272" w:rsidRDefault="002D6544" w:rsidP="002D6544">
      <w:pPr>
        <w:pStyle w:val="ConsPlusNormal"/>
        <w:ind w:firstLine="0"/>
        <w:jc w:val="both"/>
        <w:rPr>
          <w:rFonts w:ascii="Times New Roman" w:hAnsi="Times New Roman" w:cs="Times New Roman"/>
          <w:color w:val="0D0D0D" w:themeColor="text1" w:themeTint="F2"/>
          <w:sz w:val="28"/>
          <w:szCs w:val="28"/>
        </w:rPr>
      </w:pP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Утверждение кассового плана и доведение его показателей.</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20. Кассовый план утверждается руководителем финансового органа до начала очередного финансового года.</w:t>
      </w:r>
    </w:p>
    <w:p w:rsidR="002D6544" w:rsidRPr="00A17272" w:rsidRDefault="002D6544" w:rsidP="002D6544">
      <w:pPr>
        <w:pStyle w:val="ConsPlusNormal"/>
        <w:ind w:firstLine="0"/>
        <w:jc w:val="both"/>
        <w:rPr>
          <w:rFonts w:ascii="Times New Roman" w:hAnsi="Times New Roman" w:cs="Times New Roman"/>
          <w:color w:val="0D0D0D" w:themeColor="text1" w:themeTint="F2"/>
          <w:sz w:val="28"/>
          <w:szCs w:val="28"/>
        </w:rPr>
      </w:pP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21.Утвержденные руководителем финансового органа показатели кассового плана считаются доведенными до участников бюджетного процесса.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lastRenderedPageBreak/>
        <w:t>До муниципальных образований главными распорядителями средств доводятся уведомления о поквартальном распределении расходов  бюджета сельского поселения по межбюджетным трансфертам по форме согласно приложению № 4  к настоящему Порядку.</w:t>
      </w:r>
    </w:p>
    <w:p w:rsidR="002D6544" w:rsidRPr="00A17272" w:rsidRDefault="002D6544" w:rsidP="002D6544">
      <w:pPr>
        <w:pStyle w:val="ConsPlusNormal"/>
        <w:ind w:firstLine="540"/>
        <w:jc w:val="both"/>
        <w:rPr>
          <w:rFonts w:ascii="Times New Roman" w:hAnsi="Times New Roman" w:cs="Times New Roman"/>
          <w:sz w:val="28"/>
          <w:szCs w:val="28"/>
        </w:rPr>
      </w:pPr>
      <w:r w:rsidRPr="00A17272">
        <w:rPr>
          <w:rFonts w:ascii="Times New Roman" w:hAnsi="Times New Roman" w:cs="Times New Roman"/>
          <w:color w:val="0D0D0D"/>
          <w:sz w:val="28"/>
          <w:szCs w:val="28"/>
        </w:rPr>
        <w:t xml:space="preserve">22. </w:t>
      </w:r>
      <w:r w:rsidRPr="00A17272">
        <w:rPr>
          <w:rFonts w:ascii="Times New Roman" w:hAnsi="Times New Roman" w:cs="Times New Roman"/>
          <w:sz w:val="28"/>
          <w:szCs w:val="28"/>
        </w:rPr>
        <w:t xml:space="preserve">Для установления очередности осуществления кассовых выплат в течение месяца в соответствии с утвержденным кассовым планом до начала соответствующего месяца утверждается </w:t>
      </w:r>
      <w:hyperlink w:anchor="P995" w:history="1">
        <w:r w:rsidRPr="00A17272">
          <w:rPr>
            <w:rFonts w:ascii="Times New Roman" w:hAnsi="Times New Roman" w:cs="Times New Roman"/>
            <w:color w:val="000000" w:themeColor="text1"/>
            <w:sz w:val="28"/>
            <w:szCs w:val="28"/>
          </w:rPr>
          <w:t>график</w:t>
        </w:r>
      </w:hyperlink>
      <w:r w:rsidRPr="00A17272">
        <w:rPr>
          <w:rFonts w:ascii="Times New Roman" w:hAnsi="Times New Roman" w:cs="Times New Roman"/>
          <w:color w:val="000000" w:themeColor="text1"/>
          <w:sz w:val="28"/>
          <w:szCs w:val="28"/>
        </w:rPr>
        <w:t xml:space="preserve"> </w:t>
      </w:r>
      <w:r w:rsidRPr="00A17272">
        <w:rPr>
          <w:rFonts w:ascii="Times New Roman" w:hAnsi="Times New Roman" w:cs="Times New Roman"/>
          <w:sz w:val="28"/>
          <w:szCs w:val="28"/>
        </w:rPr>
        <w:t>финансирования по форме согласно приложению  5 к настоящему Порядку.</w:t>
      </w: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r w:rsidRPr="00A17272">
        <w:rPr>
          <w:rFonts w:ascii="Times New Roman" w:hAnsi="Times New Roman" w:cs="Times New Roman"/>
          <w:color w:val="0D0D0D" w:themeColor="text1" w:themeTint="F2"/>
          <w:sz w:val="28"/>
          <w:szCs w:val="28"/>
        </w:rPr>
        <w:t>График финансирования утверждается на уровне сельского поселения.</w:t>
      </w:r>
    </w:p>
    <w:p w:rsidR="002D6544" w:rsidRPr="00A17272" w:rsidRDefault="002D6544" w:rsidP="002D6544">
      <w:pPr>
        <w:pStyle w:val="ConsPlusNormal"/>
        <w:ind w:firstLine="540"/>
        <w:jc w:val="both"/>
        <w:rPr>
          <w:rFonts w:ascii="Times New Roman" w:hAnsi="Times New Roman" w:cs="Times New Roman"/>
          <w:sz w:val="28"/>
          <w:szCs w:val="28"/>
        </w:rPr>
      </w:pPr>
      <w:r w:rsidRPr="00A17272">
        <w:rPr>
          <w:rFonts w:ascii="Times New Roman" w:hAnsi="Times New Roman" w:cs="Times New Roman"/>
          <w:sz w:val="28"/>
          <w:szCs w:val="28"/>
        </w:rPr>
        <w:t>23. График финансирования доводится до участников бюджетного процесса не позднее чем за три календарных дней до начала очередного месяца текущего финансового года.</w:t>
      </w:r>
    </w:p>
    <w:p w:rsidR="002D6544" w:rsidRPr="00A17272" w:rsidRDefault="002D6544" w:rsidP="002D6544">
      <w:pPr>
        <w:pStyle w:val="ConsPlusNormal"/>
        <w:ind w:firstLine="540"/>
        <w:jc w:val="both"/>
        <w:rPr>
          <w:rFonts w:ascii="Times New Roman" w:hAnsi="Times New Roman" w:cs="Times New Roman"/>
          <w:sz w:val="28"/>
          <w:szCs w:val="28"/>
        </w:rPr>
      </w:pPr>
      <w:r w:rsidRPr="00A17272">
        <w:rPr>
          <w:rFonts w:ascii="Times New Roman" w:hAnsi="Times New Roman" w:cs="Times New Roman"/>
          <w:sz w:val="28"/>
          <w:szCs w:val="28"/>
        </w:rPr>
        <w:t>24. Кассовые выплаты вне утвержденного графика финансирования могут осуществляться по согласованию с главой сельского поселения на основании письменного обращения участников бюджетного процесса.</w:t>
      </w:r>
    </w:p>
    <w:p w:rsidR="002D6544" w:rsidRPr="00A17272" w:rsidRDefault="002D6544" w:rsidP="002D6544">
      <w:pPr>
        <w:pStyle w:val="ConsPlusNormal"/>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25. Внесение изменений в график финансирования утверждается по форме согласно </w:t>
      </w:r>
      <w:hyperlink w:anchor="P1051" w:history="1">
        <w:r w:rsidRPr="00A17272">
          <w:rPr>
            <w:rFonts w:ascii="Times New Roman" w:hAnsi="Times New Roman" w:cs="Times New Roman"/>
            <w:color w:val="000000" w:themeColor="text1"/>
            <w:sz w:val="28"/>
            <w:szCs w:val="28"/>
          </w:rPr>
          <w:t xml:space="preserve">приложению </w:t>
        </w:r>
      </w:hyperlink>
      <w:r w:rsidRPr="00A17272">
        <w:rPr>
          <w:rFonts w:ascii="Times New Roman" w:hAnsi="Times New Roman" w:cs="Times New Roman"/>
          <w:color w:val="000000" w:themeColor="text1"/>
          <w:sz w:val="28"/>
          <w:szCs w:val="28"/>
        </w:rPr>
        <w:t xml:space="preserve"> 6 </w:t>
      </w:r>
      <w:r w:rsidRPr="00A17272">
        <w:rPr>
          <w:rFonts w:ascii="Times New Roman" w:hAnsi="Times New Roman" w:cs="Times New Roman"/>
          <w:sz w:val="28"/>
          <w:szCs w:val="28"/>
        </w:rPr>
        <w:t>к настоящему Порядку.</w:t>
      </w:r>
    </w:p>
    <w:p w:rsidR="002D6544" w:rsidRPr="00A17272" w:rsidRDefault="002D6544" w:rsidP="002D6544">
      <w:pPr>
        <w:pStyle w:val="ConsPlusNormal"/>
        <w:ind w:firstLine="540"/>
        <w:jc w:val="both"/>
        <w:rPr>
          <w:rFonts w:ascii="Times New Roman" w:hAnsi="Times New Roman" w:cs="Times New Roman"/>
          <w:sz w:val="28"/>
          <w:szCs w:val="28"/>
        </w:rPr>
      </w:pPr>
      <w:r w:rsidRPr="00A17272">
        <w:rPr>
          <w:rFonts w:ascii="Times New Roman" w:hAnsi="Times New Roman" w:cs="Times New Roman"/>
          <w:sz w:val="28"/>
          <w:szCs w:val="28"/>
        </w:rPr>
        <w:t>Уточненный график финансирования с учетом утвержденных изменений доводится финансовым органом до участников бюджетного процесса в течение двух рабочих дней со дня внесения в него изменений.</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p>
    <w:p w:rsidR="002D6544" w:rsidRPr="00A17272" w:rsidRDefault="002D6544" w:rsidP="002D6544">
      <w:pPr>
        <w:pStyle w:val="ConsPlusNormal"/>
        <w:ind w:firstLine="709"/>
        <w:jc w:val="both"/>
        <w:rPr>
          <w:rFonts w:ascii="Times New Roman" w:hAnsi="Times New Roman" w:cs="Times New Roman"/>
          <w:color w:val="0D0D0D" w:themeColor="text1" w:themeTint="F2"/>
          <w:sz w:val="28"/>
          <w:szCs w:val="28"/>
        </w:rPr>
      </w:pPr>
    </w:p>
    <w:p w:rsidR="002D6544" w:rsidRPr="00A17272" w:rsidRDefault="002D6544" w:rsidP="002D6544">
      <w:pPr>
        <w:autoSpaceDE w:val="0"/>
        <w:autoSpaceDN w:val="0"/>
        <w:adjustRightInd w:val="0"/>
        <w:jc w:val="both"/>
        <w:outlineLvl w:val="0"/>
        <w:rPr>
          <w:rFonts w:ascii="Times New Roman" w:hAnsi="Times New Roman" w:cs="Times New Roman"/>
          <w:sz w:val="28"/>
          <w:szCs w:val="28"/>
        </w:rPr>
      </w:pPr>
      <w:r w:rsidRPr="00A17272">
        <w:rPr>
          <w:rFonts w:ascii="Times New Roman" w:hAnsi="Times New Roman" w:cs="Times New Roman"/>
          <w:sz w:val="28"/>
          <w:szCs w:val="28"/>
          <w:lang w:val="en-US"/>
        </w:rPr>
        <w:t>III</w:t>
      </w:r>
      <w:r w:rsidRPr="00A17272">
        <w:rPr>
          <w:rFonts w:ascii="Times New Roman" w:hAnsi="Times New Roman" w:cs="Times New Roman"/>
          <w:sz w:val="28"/>
          <w:szCs w:val="28"/>
        </w:rPr>
        <w:t xml:space="preserve">. Ведение кассового плана </w:t>
      </w:r>
    </w:p>
    <w:p w:rsidR="002D6544" w:rsidRPr="00A17272" w:rsidRDefault="002D6544" w:rsidP="002D6544">
      <w:pPr>
        <w:autoSpaceDE w:val="0"/>
        <w:autoSpaceDN w:val="0"/>
        <w:adjustRightInd w:val="0"/>
        <w:jc w:val="both"/>
        <w:outlineLvl w:val="0"/>
        <w:rPr>
          <w:rFonts w:ascii="Times New Roman" w:hAnsi="Times New Roman" w:cs="Times New Roman"/>
          <w:sz w:val="28"/>
          <w:szCs w:val="28"/>
        </w:rPr>
      </w:pP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26. Ведением кассового плана в целях настоящего Порядка является внесение изменений в показатели утвержденного кассового плана, осуществляемое нарастающим итогом с начала текущего финансового года в разрезе кварталов с детализацией по месяцам. </w:t>
      </w:r>
    </w:p>
    <w:p w:rsidR="002D6544" w:rsidRPr="00A17272" w:rsidRDefault="002D6544" w:rsidP="002D6544">
      <w:pPr>
        <w:autoSpaceDE w:val="0"/>
        <w:autoSpaceDN w:val="0"/>
        <w:adjustRightInd w:val="0"/>
        <w:jc w:val="both"/>
        <w:outlineLvl w:val="0"/>
        <w:rPr>
          <w:rFonts w:ascii="Times New Roman" w:hAnsi="Times New Roman" w:cs="Times New Roman"/>
          <w:sz w:val="28"/>
          <w:szCs w:val="28"/>
        </w:rPr>
      </w:pPr>
    </w:p>
    <w:p w:rsidR="002D6544" w:rsidRPr="00A17272" w:rsidRDefault="002D6544" w:rsidP="002D6544">
      <w:pPr>
        <w:tabs>
          <w:tab w:val="left" w:pos="1267"/>
          <w:tab w:val="center" w:pos="4960"/>
        </w:tabs>
        <w:autoSpaceDE w:val="0"/>
        <w:autoSpaceDN w:val="0"/>
        <w:adjustRightInd w:val="0"/>
        <w:jc w:val="both"/>
        <w:outlineLvl w:val="0"/>
        <w:rPr>
          <w:rFonts w:ascii="Times New Roman" w:hAnsi="Times New Roman" w:cs="Times New Roman"/>
          <w:sz w:val="28"/>
          <w:szCs w:val="28"/>
        </w:rPr>
      </w:pPr>
      <w:r w:rsidRPr="00A17272">
        <w:rPr>
          <w:rFonts w:ascii="Times New Roman" w:hAnsi="Times New Roman" w:cs="Times New Roman"/>
          <w:sz w:val="28"/>
          <w:szCs w:val="28"/>
        </w:rPr>
        <w:tab/>
      </w:r>
      <w:r w:rsidRPr="00A17272">
        <w:rPr>
          <w:rFonts w:ascii="Times New Roman" w:hAnsi="Times New Roman" w:cs="Times New Roman"/>
          <w:sz w:val="28"/>
          <w:szCs w:val="28"/>
        </w:rPr>
        <w:tab/>
        <w:t>1. Ведение кассового плана по доходам</w:t>
      </w:r>
    </w:p>
    <w:p w:rsidR="002D6544" w:rsidRPr="00A17272" w:rsidRDefault="002D6544" w:rsidP="002D6544">
      <w:pPr>
        <w:tabs>
          <w:tab w:val="left" w:pos="1267"/>
          <w:tab w:val="center" w:pos="4960"/>
        </w:tabs>
        <w:autoSpaceDE w:val="0"/>
        <w:autoSpaceDN w:val="0"/>
        <w:adjustRightInd w:val="0"/>
        <w:jc w:val="both"/>
        <w:outlineLvl w:val="0"/>
        <w:rPr>
          <w:rFonts w:ascii="Times New Roman" w:hAnsi="Times New Roman" w:cs="Times New Roman"/>
          <w:sz w:val="28"/>
          <w:szCs w:val="28"/>
        </w:rPr>
      </w:pPr>
      <w:r w:rsidRPr="00A17272">
        <w:rPr>
          <w:rFonts w:ascii="Times New Roman" w:hAnsi="Times New Roman" w:cs="Times New Roman"/>
          <w:sz w:val="28"/>
          <w:szCs w:val="28"/>
        </w:rPr>
        <w:tab/>
      </w:r>
      <w:r w:rsidRPr="00A17272">
        <w:rPr>
          <w:rFonts w:ascii="Times New Roman" w:hAnsi="Times New Roman" w:cs="Times New Roman"/>
          <w:sz w:val="28"/>
          <w:szCs w:val="28"/>
        </w:rPr>
        <w:tab/>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27. Внесение изменений в кассовый план по доходам осуществляется                        по следующим основаниям:</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внесение изменений в Решения о  бюджете</w:t>
      </w:r>
      <w:r w:rsidRPr="00A17272">
        <w:rPr>
          <w:rFonts w:ascii="Times New Roman" w:hAnsi="Times New Roman" w:cs="Times New Roman"/>
          <w:color w:val="FF0000"/>
          <w:sz w:val="28"/>
          <w:szCs w:val="28"/>
        </w:rPr>
        <w:t xml:space="preserve">  </w:t>
      </w:r>
      <w:r w:rsidRPr="00A17272">
        <w:rPr>
          <w:rFonts w:ascii="Times New Roman" w:hAnsi="Times New Roman" w:cs="Times New Roman"/>
          <w:sz w:val="28"/>
          <w:szCs w:val="28"/>
        </w:rPr>
        <w:t xml:space="preserve">сельского поселения </w:t>
      </w:r>
      <w:r w:rsidRPr="00A17272">
        <w:rPr>
          <w:rFonts w:ascii="Times New Roman" w:hAnsi="Times New Roman" w:cs="Times New Roman"/>
          <w:color w:val="0D0D0D"/>
          <w:sz w:val="28"/>
          <w:szCs w:val="28"/>
        </w:rPr>
        <w:t xml:space="preserve">в части, затрагивающей объемы поступлений доходов  бюджета сельского поселения, а также в случае перераспределения источников доходов  </w:t>
      </w:r>
      <w:r w:rsidRPr="00A17272">
        <w:rPr>
          <w:rFonts w:ascii="Times New Roman" w:hAnsi="Times New Roman" w:cs="Times New Roman"/>
          <w:color w:val="0D0D0D"/>
          <w:sz w:val="28"/>
          <w:szCs w:val="28"/>
        </w:rPr>
        <w:lastRenderedPageBreak/>
        <w:t>бюджета сельского поселения без изменения общей суммы доходов;</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изменение функций главных администраторов доходов;</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3) перераспределение источников доходов  бюджета сельского поселения, между главными администраторами доходов; </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4) уточнение помесячного прогноза поступления доходов  бюджета сельского поселения;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5) изменение годового прогноза поступления в бюджет  сельского поселения целевых средств по основаниям, предусматривающим в соответствии с бюджетным законодательством Российской Федерации внесение изменений в сводную бюджетную роспись  бюджета  сельского поселения без внесения изменений в Решение о  бюджете сельского поселения;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6) дополнительное поступление целевых средств или доведение (отзыв) лимитов бюджетных обязательств в части переданных Управлению Федерального казначейства по Новосибирской области (далее – УФК по НСО) полномочий получателя средств федерального бюджета по перечислению в  бюджет сельского поселения межбюджетных трансфертов, имеющих целевое назначение, в пределах сумм, необходимых для оплаты денежных обязательств по расходам получателей средств  бюджета сельского поселения;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7) поступление (осуществление возврата) доходов от возврата остатков субсидий, субвенций и иных межбюджетных трансфертов из областного, районного бюджетов, имеющих целевое назначение, прошлых лет;</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8) возврат межбюджетных трансфертов, полученных в форме субсидий, субвенций и иных межбюджетных трансфертов, в областной, районный бюджеты,                                    в соответствии с решениями главных администраторов доходов;</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9) изменение бюджетной классификации Российской Федерации и (или) изменение порядка ее применения. </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28. Предложения  главного распорядителя средств  бюджета сельского поселения о внесении изменений в кассовый план по доходам по основанию, предусмотренному подпунктом 1,5 пункта 27 настоящего Порядка, могут направляться не чаще одного раза в месяц и не позднее десяти рабочих дней до завершения текущего финансового года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lastRenderedPageBreak/>
        <w:t>29. В целях изменения показателей кассового плана по доходам  главный распорядитель средств районного бюджета  направляет в финансовый орган предложение о внесении изменений, которое включает:</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письменное обращение с указанием причин и оснований для внесения изменений в кассовый план по доходам, подписанное администратором доходов, руководителем структурного подразделения администрации Покровского сельсовета Чановского  района Новосибирской области;</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расчеты и обоснования предлагаемых изменений;</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иные документы, необходимые для согласования представленных изменений в зависимости от причин и оснований для их внесения.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30. Поступившее предложение рассматривается финансовым органом в течение </w:t>
      </w:r>
      <w:r w:rsidRPr="00A17272">
        <w:rPr>
          <w:rFonts w:ascii="Times New Roman" w:hAnsi="Times New Roman" w:cs="Times New Roman"/>
          <w:sz w:val="28"/>
          <w:szCs w:val="28"/>
        </w:rPr>
        <w:t xml:space="preserve">десяти рабочих </w:t>
      </w:r>
      <w:r w:rsidRPr="00A17272">
        <w:rPr>
          <w:rFonts w:ascii="Times New Roman" w:hAnsi="Times New Roman" w:cs="Times New Roman"/>
          <w:color w:val="0D0D0D"/>
          <w:sz w:val="28"/>
          <w:szCs w:val="28"/>
        </w:rPr>
        <w:t>дней со дня его поступления. В течение данного срока финансовым органом осуществляется проверка поступившего предложения на: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правильность применения бюджетной классификации Российской Федерации;</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полноту и достоверность представленной информации.</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r w:rsidRPr="00A17272">
        <w:rPr>
          <w:rFonts w:ascii="Times New Roman" w:hAnsi="Times New Roman" w:cs="Times New Roman"/>
          <w:color w:val="0D0D0D"/>
          <w:sz w:val="28"/>
          <w:szCs w:val="28"/>
        </w:rPr>
        <w:t>31. </w:t>
      </w:r>
      <w:r w:rsidRPr="00A17272">
        <w:rPr>
          <w:rFonts w:ascii="Times New Roman" w:hAnsi="Times New Roman" w:cs="Times New Roman"/>
          <w:sz w:val="28"/>
          <w:szCs w:val="28"/>
        </w:rPr>
        <w:t xml:space="preserve">В случае наличия замечаний по результатам проверки предложения </w:t>
      </w:r>
      <w:r w:rsidRPr="00A17272">
        <w:rPr>
          <w:rFonts w:ascii="Times New Roman" w:hAnsi="Times New Roman" w:cs="Times New Roman"/>
          <w:color w:val="0D0D0D"/>
          <w:sz w:val="28"/>
          <w:szCs w:val="28"/>
        </w:rPr>
        <w:t>главного администратора доходов средств  бюджета</w:t>
      </w:r>
      <w:r w:rsidRPr="00A17272">
        <w:rPr>
          <w:rFonts w:ascii="Times New Roman" w:hAnsi="Times New Roman" w:cs="Times New Roman"/>
          <w:sz w:val="28"/>
          <w:szCs w:val="28"/>
        </w:rPr>
        <w:t xml:space="preserve">  сельского поселения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доходов с указанием причины возврата.</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В отношении предложения </w:t>
      </w:r>
      <w:r w:rsidRPr="00A17272">
        <w:rPr>
          <w:rFonts w:ascii="Times New Roman" w:hAnsi="Times New Roman" w:cs="Times New Roman"/>
          <w:color w:val="0D0D0D"/>
          <w:sz w:val="28"/>
          <w:szCs w:val="28"/>
        </w:rPr>
        <w:t>главного администратора доходов средств  бюджета сельского поселения</w:t>
      </w:r>
      <w:r w:rsidRPr="00A17272">
        <w:rPr>
          <w:rFonts w:ascii="Times New Roman" w:hAnsi="Times New Roman" w:cs="Times New Roman"/>
          <w:sz w:val="28"/>
          <w:szCs w:val="28"/>
        </w:rPr>
        <w:t>, поступившего с доработки, осуществляется проверка, предусмотренная пунктом 3</w:t>
      </w:r>
      <w:hyperlink r:id="rId62" w:history="1">
        <w:r w:rsidRPr="00A17272">
          <w:rPr>
            <w:rFonts w:ascii="Times New Roman" w:hAnsi="Times New Roman" w:cs="Times New Roman"/>
            <w:sz w:val="28"/>
            <w:szCs w:val="28"/>
          </w:rPr>
          <w:t>0</w:t>
        </w:r>
      </w:hyperlink>
      <w:r w:rsidRPr="00A17272">
        <w:rPr>
          <w:rFonts w:ascii="Times New Roman" w:hAnsi="Times New Roman" w:cs="Times New Roman"/>
          <w:sz w:val="28"/>
          <w:szCs w:val="28"/>
        </w:rPr>
        <w:t xml:space="preserve"> настоящего Порядка.</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32. В случае отсутствия замечаний по результатам проверки предложения </w:t>
      </w:r>
      <w:r w:rsidRPr="00A17272">
        <w:rPr>
          <w:rFonts w:ascii="Times New Roman" w:hAnsi="Times New Roman" w:cs="Times New Roman"/>
          <w:color w:val="0D0D0D"/>
          <w:sz w:val="28"/>
          <w:szCs w:val="28"/>
        </w:rPr>
        <w:t>главного администратора доходов средств  бюджета сельского поселения</w:t>
      </w:r>
      <w:r w:rsidRPr="00A17272">
        <w:rPr>
          <w:rFonts w:ascii="Times New Roman" w:hAnsi="Times New Roman" w:cs="Times New Roman"/>
          <w:sz w:val="28"/>
          <w:szCs w:val="28"/>
        </w:rPr>
        <w:t xml:space="preserve"> руководитель финансового органа принимает решение об утверждении предлагаемых изменений либо об их отклонении.</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lastRenderedPageBreak/>
        <w:t xml:space="preserve">33. В случае принятия руководителем финансового органа решения об утверждении предложенных </w:t>
      </w:r>
      <w:r w:rsidRPr="00A17272">
        <w:rPr>
          <w:rFonts w:ascii="Times New Roman" w:hAnsi="Times New Roman" w:cs="Times New Roman"/>
          <w:color w:val="0D0D0D"/>
          <w:sz w:val="28"/>
          <w:szCs w:val="28"/>
        </w:rPr>
        <w:t>главным администратором доходов средств  бюджета сельского поселения</w:t>
      </w:r>
      <w:r w:rsidRPr="00A17272">
        <w:rPr>
          <w:rFonts w:ascii="Times New Roman" w:hAnsi="Times New Roman" w:cs="Times New Roman"/>
          <w:sz w:val="28"/>
          <w:szCs w:val="28"/>
        </w:rPr>
        <w:t xml:space="preserve">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34. В случае принятия финансовым органом решения об отклонении предложенных </w:t>
      </w:r>
      <w:r w:rsidRPr="00A17272">
        <w:rPr>
          <w:rFonts w:ascii="Times New Roman" w:hAnsi="Times New Roman" w:cs="Times New Roman"/>
          <w:color w:val="0D0D0D"/>
          <w:sz w:val="28"/>
          <w:szCs w:val="28"/>
        </w:rPr>
        <w:t xml:space="preserve">главным администратором доходов бюджета Покровского сельсовета Чановского района Новосибирской области </w:t>
      </w:r>
      <w:r w:rsidRPr="00A17272">
        <w:rPr>
          <w:rFonts w:ascii="Times New Roman" w:hAnsi="Times New Roman" w:cs="Times New Roman"/>
          <w:sz w:val="28"/>
          <w:szCs w:val="28"/>
        </w:rPr>
        <w:t xml:space="preserve"> изменений в кассовый план по доходам, финансовый орган в течение одного рабочего дня уведомляет </w:t>
      </w:r>
      <w:r w:rsidRPr="00A17272">
        <w:rPr>
          <w:rFonts w:ascii="Times New Roman" w:hAnsi="Times New Roman" w:cs="Times New Roman"/>
          <w:color w:val="0D0D0D"/>
          <w:sz w:val="28"/>
          <w:szCs w:val="28"/>
        </w:rPr>
        <w:t xml:space="preserve">администрацию района </w:t>
      </w:r>
      <w:r w:rsidRPr="00A17272">
        <w:rPr>
          <w:rFonts w:ascii="Times New Roman" w:hAnsi="Times New Roman" w:cs="Times New Roman"/>
          <w:sz w:val="28"/>
          <w:szCs w:val="28"/>
        </w:rPr>
        <w:t xml:space="preserve"> о причинах отклонения предложенных изменений.</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35. В течение трех рабочих дней со дня утверждения изменений в кассовый план по доходам осуществляется доведение уведомления об изменении поквартального распределения доходов бюджета Покровского сельсовета Чановского района Новосибирской области с детализацией по месяцам по межбюджетным трансфертам.</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r w:rsidRPr="00A17272">
        <w:rPr>
          <w:rFonts w:ascii="Times New Roman" w:hAnsi="Times New Roman" w:cs="Times New Roman"/>
          <w:sz w:val="28"/>
          <w:szCs w:val="28"/>
        </w:rPr>
        <w:t>2. Ведение кассового плана по расходам</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36. Внесение изменений в кассовый план по расходам с одновременным внесением изменений в сводную бюджетную роспись  бюджета сельского поселения и (или) лимиты бюджетных обязательств на текущий финансовый год осуществляется в соответствии с Порядком составления и ведения сводной бюджетной росписи  бюджета  сельского поселения.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37. Внесение изменений в кассовый план по расходам без изменения сводной бюджетной росписи и (или) лимитов бюджетных обязательств осуществляется по следующим основаниям:</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недостаточность бюджетных средств для исполнения публичных нормативных обязательств в соответствующем месяце текущего финансового года;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2) возникновение потребности в дополнительных объемах финансирования                          в соответствующем месяце за счет перераспределения объемов финансирования других месяцев текущего </w:t>
      </w:r>
      <w:r w:rsidRPr="00A17272">
        <w:rPr>
          <w:rFonts w:ascii="Times New Roman" w:hAnsi="Times New Roman" w:cs="Times New Roman"/>
          <w:color w:val="0D0D0D"/>
          <w:sz w:val="28"/>
          <w:szCs w:val="28"/>
        </w:rPr>
        <w:lastRenderedPageBreak/>
        <w:t>финансового года;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изменение помесячного распределения доходов  бюджета сельского поселения за счет целевых средств;</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4) в случае выделения (перераспределения) средств резервного фонда администрации сельского поселения;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5) в случае уточнения расходов в соответствующем периоде (месяце) текущего финансового года в целях не превышения объема прогнозируемых поступлений на соответствующий период (месяц);</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7) в случае корректировки кассового плана в объеме неиспользованных остатков за отчетный период (месяц).</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38. Предложения  главного распорядителя средств  бюджета  сельского поселения о внесении изменений в кассовый план по расходам по основанию, предусмотренному подпунктом 2 пункта 37 настоящего Порядка, могут направляться не чаще одного раза в месяц и не позднее десяти рабочих дней до завершения текущего финансового года, за исключением предложений:</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направляемых с целью:</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а) внесения изменений в кассовый план по расходам в части социальных выплат гражданам, включая оплату банковских услуг и услуг почтовой связи                           по их доставке;</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б) внесения изменений в кассовый план по расходам в объеме неиспользованных остатков бюджетных средств за отчетный период;</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в) уточнения расходов в соответствующем месяце в целях обеспечения не превышения объема прогнозируемых поступлений целевых средств на соответствующий месяц;</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proofErr w:type="spellStart"/>
      <w:r w:rsidRPr="00A17272">
        <w:rPr>
          <w:rFonts w:ascii="Times New Roman" w:hAnsi="Times New Roman" w:cs="Times New Roman"/>
          <w:color w:val="0D0D0D"/>
          <w:sz w:val="28"/>
          <w:szCs w:val="28"/>
        </w:rPr>
        <w:t>д</w:t>
      </w:r>
      <w:proofErr w:type="spellEnd"/>
      <w:r w:rsidRPr="00A17272">
        <w:rPr>
          <w:rFonts w:ascii="Times New Roman" w:hAnsi="Times New Roman" w:cs="Times New Roman"/>
          <w:color w:val="0D0D0D"/>
          <w:sz w:val="28"/>
          <w:szCs w:val="28"/>
        </w:rPr>
        <w:t>) финансирования осуществления капитальных вложений;</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е) финансирования реконструкции и обслуживания объектов дорожного хозяйства в разрезе направлений и объектов;</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proofErr w:type="spellStart"/>
      <w:r w:rsidRPr="00A17272">
        <w:rPr>
          <w:rFonts w:ascii="Times New Roman" w:hAnsi="Times New Roman" w:cs="Times New Roman"/>
          <w:color w:val="0D0D0D"/>
          <w:sz w:val="28"/>
          <w:szCs w:val="28"/>
        </w:rPr>
        <w:t>з</w:t>
      </w:r>
      <w:proofErr w:type="spellEnd"/>
      <w:r w:rsidRPr="00A17272">
        <w:rPr>
          <w:rFonts w:ascii="Times New Roman" w:hAnsi="Times New Roman" w:cs="Times New Roman"/>
          <w:color w:val="0D0D0D"/>
          <w:sz w:val="28"/>
          <w:szCs w:val="28"/>
        </w:rPr>
        <w:t xml:space="preserve">) выполнения обязательств Покровского сельсовета Чановского района Новосибирской области на условиях </w:t>
      </w:r>
      <w:proofErr w:type="spellStart"/>
      <w:r w:rsidRPr="00A17272">
        <w:rPr>
          <w:rFonts w:ascii="Times New Roman" w:hAnsi="Times New Roman" w:cs="Times New Roman"/>
          <w:color w:val="0D0D0D"/>
          <w:sz w:val="28"/>
          <w:szCs w:val="28"/>
        </w:rPr>
        <w:t>софинансирования</w:t>
      </w:r>
      <w:proofErr w:type="spellEnd"/>
      <w:r w:rsidRPr="00A17272">
        <w:rPr>
          <w:rFonts w:ascii="Times New Roman" w:hAnsi="Times New Roman" w:cs="Times New Roman"/>
          <w:color w:val="0D0D0D"/>
          <w:sz w:val="28"/>
          <w:szCs w:val="28"/>
        </w:rPr>
        <w:t xml:space="preserve"> с районным, областным и федеральным бюджетами; </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к) обеспечения исполнения судебных актов, предусматривающих </w:t>
      </w:r>
      <w:r w:rsidRPr="00A17272">
        <w:rPr>
          <w:rFonts w:ascii="Times New Roman" w:hAnsi="Times New Roman" w:cs="Times New Roman"/>
          <w:color w:val="0D0D0D"/>
          <w:sz w:val="28"/>
          <w:szCs w:val="28"/>
        </w:rPr>
        <w:lastRenderedPageBreak/>
        <w:t>обращение взыскания на средства  бюджета сельского поселения;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о внесении изменений в части расходов за счет целевых средств;</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о внесении изменений в случае использования (перераспределения) средств резервного фонда администрации Покровского сельсовета Чановского района Новосибирской области.</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39. В целях изменения показателей кассового плана по расходам главный распорядитель средств  бюджета сельского поселения направляет в финансовый орган предложение о внесении изменений, которое включает:</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письменное обращение с указанием причин и оснований для внесения изменений в кассовый план по расходам, подписанное руководителем учреждения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расчеты и обоснования предлагаемых изменений;</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Покровского сельсовета Чановского района Новосибирской области);</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4) иные документы, необходимые для согласования представленных изменений в зависимости от причин и оснований для их внесения.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40. Поступившее предложение рассматривается финансовым органом в течение </w:t>
      </w:r>
      <w:r w:rsidRPr="00A17272">
        <w:rPr>
          <w:rFonts w:ascii="Times New Roman" w:hAnsi="Times New Roman" w:cs="Times New Roman"/>
          <w:sz w:val="28"/>
          <w:szCs w:val="28"/>
        </w:rPr>
        <w:t xml:space="preserve">десяти рабочих </w:t>
      </w:r>
      <w:r w:rsidRPr="00A17272">
        <w:rPr>
          <w:rFonts w:ascii="Times New Roman" w:hAnsi="Times New Roman" w:cs="Times New Roman"/>
          <w:color w:val="0D0D0D"/>
          <w:sz w:val="28"/>
          <w:szCs w:val="28"/>
        </w:rPr>
        <w:t>дней со дня его поступления. В течение данного срока финансовым органом осуществляется проверка поступившего предложения на: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правильность применения бюджетной классификации Российской Федерации;</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полноту и достоверность представленной информации.</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r w:rsidRPr="00A17272">
        <w:rPr>
          <w:rFonts w:ascii="Times New Roman" w:hAnsi="Times New Roman" w:cs="Times New Roman"/>
          <w:color w:val="0D0D0D"/>
          <w:sz w:val="28"/>
          <w:szCs w:val="28"/>
        </w:rPr>
        <w:t>41. </w:t>
      </w:r>
      <w:r w:rsidRPr="00A17272">
        <w:rPr>
          <w:rFonts w:ascii="Times New Roman" w:hAnsi="Times New Roman" w:cs="Times New Roman"/>
          <w:sz w:val="28"/>
          <w:szCs w:val="28"/>
        </w:rPr>
        <w:t xml:space="preserve">В случае наличия замечаний по результатам проверки предложения </w:t>
      </w:r>
      <w:r w:rsidRPr="00A17272">
        <w:rPr>
          <w:rFonts w:ascii="Times New Roman" w:hAnsi="Times New Roman" w:cs="Times New Roman"/>
          <w:color w:val="0D0D0D"/>
          <w:sz w:val="28"/>
          <w:szCs w:val="28"/>
        </w:rPr>
        <w:t>главного распорядителя средств бюджета сельского поселения</w:t>
      </w:r>
      <w:r w:rsidRPr="00A17272">
        <w:rPr>
          <w:rFonts w:ascii="Times New Roman" w:hAnsi="Times New Roman" w:cs="Times New Roman"/>
          <w:sz w:val="28"/>
          <w:szCs w:val="28"/>
        </w:rPr>
        <w:t xml:space="preserve"> финансовый </w:t>
      </w:r>
      <w:r w:rsidRPr="00A17272">
        <w:rPr>
          <w:rFonts w:ascii="Times New Roman" w:hAnsi="Times New Roman" w:cs="Times New Roman"/>
          <w:sz w:val="28"/>
          <w:szCs w:val="28"/>
        </w:rPr>
        <w:lastRenderedPageBreak/>
        <w:t>орган в пределах срока ее проведения возвращает представленное предложение с прилагаемыми материалами на доработку участнику бюджетного процесса с указанием причины возврата.</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В отношении предложения </w:t>
      </w:r>
      <w:r w:rsidRPr="00A17272">
        <w:rPr>
          <w:rFonts w:ascii="Times New Roman" w:hAnsi="Times New Roman" w:cs="Times New Roman"/>
          <w:color w:val="0D0D0D"/>
          <w:sz w:val="28"/>
          <w:szCs w:val="28"/>
        </w:rPr>
        <w:t>главного распорядителя средств  бюджета сельского поселения</w:t>
      </w:r>
      <w:r w:rsidRPr="00A17272">
        <w:rPr>
          <w:rFonts w:ascii="Times New Roman" w:hAnsi="Times New Roman" w:cs="Times New Roman"/>
          <w:sz w:val="28"/>
          <w:szCs w:val="28"/>
        </w:rPr>
        <w:t>, поступившего с доработки, осуществляется проверка, предусмотренная пунктом 3</w:t>
      </w:r>
      <w:hyperlink r:id="rId63" w:history="1">
        <w:r w:rsidRPr="00A17272">
          <w:rPr>
            <w:rFonts w:ascii="Times New Roman" w:hAnsi="Times New Roman" w:cs="Times New Roman"/>
            <w:sz w:val="28"/>
            <w:szCs w:val="28"/>
          </w:rPr>
          <w:t>2</w:t>
        </w:r>
      </w:hyperlink>
      <w:r w:rsidRPr="00A17272">
        <w:rPr>
          <w:rFonts w:ascii="Times New Roman" w:hAnsi="Times New Roman" w:cs="Times New Roman"/>
          <w:sz w:val="28"/>
          <w:szCs w:val="28"/>
        </w:rPr>
        <w:t xml:space="preserve"> настоящего Порядка.</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42. В случае отсутствия замечаний по результатам проверки предложения </w:t>
      </w:r>
      <w:r w:rsidRPr="00A17272">
        <w:rPr>
          <w:rFonts w:ascii="Times New Roman" w:hAnsi="Times New Roman" w:cs="Times New Roman"/>
          <w:color w:val="0D0D0D"/>
          <w:sz w:val="28"/>
          <w:szCs w:val="28"/>
        </w:rPr>
        <w:t>главного распорядителя средств бюджета сельского поселения</w:t>
      </w:r>
      <w:r w:rsidRPr="00A17272">
        <w:rPr>
          <w:rFonts w:ascii="Times New Roman" w:hAnsi="Times New Roman" w:cs="Times New Roman"/>
          <w:sz w:val="28"/>
          <w:szCs w:val="28"/>
        </w:rPr>
        <w:t xml:space="preserve"> руководитель финансового органа принимает решение об утверждении предлагаемых изменений либо об их отклонении.</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43. В случае принятия руководителем финансового органа решения об утверждении предложенных </w:t>
      </w:r>
      <w:r w:rsidRPr="00A17272">
        <w:rPr>
          <w:rFonts w:ascii="Times New Roman" w:hAnsi="Times New Roman" w:cs="Times New Roman"/>
          <w:color w:val="0D0D0D"/>
          <w:sz w:val="28"/>
          <w:szCs w:val="28"/>
        </w:rPr>
        <w:t>главным распорядителем средств  бюджета</w:t>
      </w:r>
      <w:r w:rsidRPr="00A17272">
        <w:rPr>
          <w:rFonts w:ascii="Times New Roman" w:hAnsi="Times New Roman" w:cs="Times New Roman"/>
          <w:sz w:val="28"/>
          <w:szCs w:val="28"/>
        </w:rPr>
        <w:t xml:space="preserve"> сельского поселения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44. В случае принятия финансовым органом решения об отклонении предложенных </w:t>
      </w:r>
      <w:r w:rsidRPr="00A17272">
        <w:rPr>
          <w:rFonts w:ascii="Times New Roman" w:hAnsi="Times New Roman" w:cs="Times New Roman"/>
          <w:color w:val="0D0D0D"/>
          <w:sz w:val="28"/>
          <w:szCs w:val="28"/>
        </w:rPr>
        <w:t>главным распорядителем средств  бюджета сельского поселения</w:t>
      </w:r>
      <w:r w:rsidRPr="00A17272">
        <w:rPr>
          <w:rFonts w:ascii="Times New Roman" w:hAnsi="Times New Roman" w:cs="Times New Roman"/>
          <w:sz w:val="28"/>
          <w:szCs w:val="28"/>
        </w:rPr>
        <w:t xml:space="preserve"> изменений в кассовый план по расходам, финансовый орган в течение одного рабочего дня уведомляет </w:t>
      </w:r>
      <w:r w:rsidRPr="00A17272">
        <w:rPr>
          <w:rFonts w:ascii="Times New Roman" w:hAnsi="Times New Roman" w:cs="Times New Roman"/>
          <w:color w:val="0D0D0D"/>
          <w:sz w:val="28"/>
          <w:szCs w:val="28"/>
        </w:rPr>
        <w:t>главного распорядителя средств  бюджета</w:t>
      </w:r>
      <w:r w:rsidRPr="00A17272">
        <w:rPr>
          <w:rFonts w:ascii="Times New Roman" w:hAnsi="Times New Roman" w:cs="Times New Roman"/>
          <w:sz w:val="28"/>
          <w:szCs w:val="28"/>
        </w:rPr>
        <w:t xml:space="preserve"> сельского поселения о причинах отклонения предложенных изменений.</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45. В течение трех рабочих дней со дня утверждения изменений в кассовый план по расходам осуществляется доведение уведомления об изменении поквартального распределения расходов бюджета Покровского сельсовета Чановского района с детализацией по месяцам по межбюджетным трансфертам, по форме согласно приложению № 7 к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47. При направлении предложения о внесении изменений в кассовый план по расходам в целях использования средств бюджета сельского поселения, зарезервированных в составе бюджетных ассигнований на предоставление средств из резервного фонда администрации сельского поселения, главным распорядителем средств местного бюджета дополнительно направляется: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1) копия распоряжения администрации Покровского сельсовета Чановского района  Новосибирской области о выделение средств из </w:t>
      </w:r>
      <w:r w:rsidRPr="00A17272">
        <w:rPr>
          <w:rFonts w:ascii="Times New Roman" w:hAnsi="Times New Roman" w:cs="Times New Roman"/>
          <w:color w:val="0D0D0D"/>
          <w:sz w:val="28"/>
          <w:szCs w:val="28"/>
        </w:rPr>
        <w:lastRenderedPageBreak/>
        <w:t>резервного фонда администрации сельского поселения;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документы, подтверждающие выполнение работ, предоставление услуг (при наличии).</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3. Ведение кассового плана по источникам финансирования дефицита </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bookmarkStart w:id="128" w:name="Par1"/>
      <w:bookmarkEnd w:id="128"/>
      <w:r w:rsidRPr="00A17272">
        <w:rPr>
          <w:rFonts w:ascii="Times New Roman" w:hAnsi="Times New Roman" w:cs="Times New Roman"/>
          <w:color w:val="0D0D0D"/>
          <w:sz w:val="28"/>
          <w:szCs w:val="28"/>
        </w:rPr>
        <w:t>48. Ведение кассового плана по источникам финансирования дефицита бюджета осуществляется нарастающим итогом с начала текущего финансового года поквартально с детализацией по месяцам.</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49. Внесение изменений в распределение источников осуществляется главным администратором источников финансирования дефицита бюджета сельского поселения по следующим основаниям:</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внесение  изменений в Решения о  бюджете сельского поселения;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изменения объема и (или) срока прогнозируемых поступлений и (или) выплат по источникам финансирования дефицита.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50. Предложения  главного администратора источников финансирования дефицита средств  бюджета сельского поселения о внесении изменений в кассовый план по источникам финансирования дефицита  бюджета сельского поселения по основаниям, предусмотренному подпунктом 1,2 пункта 49 настоящего Порядка, могут направляться не чаще одного раза в месяц и не позднее десяти рабочих дней до завершения текущего финансового года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51. В целях изменения показателей кассового плана по источникам финансирования дефицита бюджета сельского поселения   главный администратор источников финансирования дефицита  средств  бюджета сельского поселения  направляет в финансовый орган предложение о внесении изменений, которое включает:</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письменное обращение с указанием причин и оснований для внесения изменений в кассовый план по источникам финансирования дефицита бюджета, подписанное администратором источников финансирования дефицита администрации Покровского сельсовета Чановского района Новосибирской области;</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lastRenderedPageBreak/>
        <w:t>2) расчеты и обоснования предлагаемых изменений;</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иные документы, необходимые для согласования представленных изменений в зависимости от причин и оснований для их внесения.</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52. Поступившее предложение рассматривается финансовым органом в течение </w:t>
      </w:r>
      <w:r w:rsidRPr="00A17272">
        <w:rPr>
          <w:rFonts w:ascii="Times New Roman" w:hAnsi="Times New Roman" w:cs="Times New Roman"/>
          <w:sz w:val="28"/>
          <w:szCs w:val="28"/>
        </w:rPr>
        <w:t xml:space="preserve">десяти рабочих </w:t>
      </w:r>
      <w:r w:rsidRPr="00A17272">
        <w:rPr>
          <w:rFonts w:ascii="Times New Roman" w:hAnsi="Times New Roman" w:cs="Times New Roman"/>
          <w:color w:val="0D0D0D"/>
          <w:sz w:val="28"/>
          <w:szCs w:val="28"/>
        </w:rPr>
        <w:t>дней со дня его поступления. В течение данного срока финансовым органом осуществляется проверка поступившего предложения на:</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правильность применения бюджетной классификации Российской Федерации;</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полноту и достоверность представленной информации.</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r w:rsidRPr="00A17272">
        <w:rPr>
          <w:rFonts w:ascii="Times New Roman" w:hAnsi="Times New Roman" w:cs="Times New Roman"/>
          <w:color w:val="0D0D0D"/>
          <w:sz w:val="28"/>
          <w:szCs w:val="28"/>
        </w:rPr>
        <w:t>53. </w:t>
      </w:r>
      <w:r w:rsidRPr="00A17272">
        <w:rPr>
          <w:rFonts w:ascii="Times New Roman" w:hAnsi="Times New Roman" w:cs="Times New Roman"/>
          <w:sz w:val="28"/>
          <w:szCs w:val="28"/>
        </w:rPr>
        <w:t xml:space="preserve">В случае наличия замечаний по результатам проверки предложения </w:t>
      </w:r>
      <w:r w:rsidRPr="00A17272">
        <w:rPr>
          <w:rFonts w:ascii="Times New Roman" w:hAnsi="Times New Roman" w:cs="Times New Roman"/>
          <w:color w:val="0D0D0D"/>
          <w:sz w:val="28"/>
          <w:szCs w:val="28"/>
        </w:rPr>
        <w:t>главного администратора источников финансирования дефицита средств бюджета сельского поселения</w:t>
      </w:r>
      <w:r w:rsidRPr="00A17272">
        <w:rPr>
          <w:rFonts w:ascii="Times New Roman" w:hAnsi="Times New Roman" w:cs="Times New Roman"/>
          <w:sz w:val="28"/>
          <w:szCs w:val="28"/>
        </w:rPr>
        <w:t xml:space="preserve">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источников финансирования дефицита бюджета с указанием причины возврата.</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В отношении предложения </w:t>
      </w:r>
      <w:r w:rsidRPr="00A17272">
        <w:rPr>
          <w:rFonts w:ascii="Times New Roman" w:hAnsi="Times New Roman" w:cs="Times New Roman"/>
          <w:color w:val="0D0D0D"/>
          <w:sz w:val="28"/>
          <w:szCs w:val="28"/>
        </w:rPr>
        <w:t>главного администратора источников финансирования дефицита бюджета средств бюджета сельского поселения</w:t>
      </w:r>
      <w:r w:rsidRPr="00A17272">
        <w:rPr>
          <w:rFonts w:ascii="Times New Roman" w:hAnsi="Times New Roman" w:cs="Times New Roman"/>
          <w:sz w:val="28"/>
          <w:szCs w:val="28"/>
        </w:rPr>
        <w:t>, поступившего с доработки, осуществляется проверка, предусмотренная пунктом 52 настоящего Порядка.</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54. В случае отсутствия замечаний по результатам проверки предложения </w:t>
      </w:r>
      <w:r w:rsidRPr="00A17272">
        <w:rPr>
          <w:rFonts w:ascii="Times New Roman" w:hAnsi="Times New Roman" w:cs="Times New Roman"/>
          <w:color w:val="0D0D0D"/>
          <w:sz w:val="28"/>
          <w:szCs w:val="28"/>
        </w:rPr>
        <w:t>главного администратора источников финансирования дефицита бюджета средств бюджета</w:t>
      </w:r>
      <w:r w:rsidRPr="00A17272">
        <w:rPr>
          <w:rFonts w:ascii="Times New Roman" w:hAnsi="Times New Roman" w:cs="Times New Roman"/>
          <w:sz w:val="28"/>
          <w:szCs w:val="28"/>
        </w:rPr>
        <w:t xml:space="preserve"> сельского поселения руководитель финансового органа принимает решение об утверждении предлагаемых изменений либо об их отклонении.</w:t>
      </w:r>
    </w:p>
    <w:p w:rsidR="002D6544" w:rsidRPr="00A17272" w:rsidRDefault="002D6544" w:rsidP="002D6544">
      <w:pPr>
        <w:autoSpaceDE w:val="0"/>
        <w:autoSpaceDN w:val="0"/>
        <w:adjustRightInd w:val="0"/>
        <w:spacing w:before="280"/>
        <w:jc w:val="both"/>
        <w:rPr>
          <w:rFonts w:ascii="Times New Roman" w:hAnsi="Times New Roman" w:cs="Times New Roman"/>
          <w:sz w:val="28"/>
          <w:szCs w:val="28"/>
        </w:rPr>
      </w:pPr>
      <w:r w:rsidRPr="00A17272">
        <w:rPr>
          <w:rFonts w:ascii="Times New Roman" w:hAnsi="Times New Roman" w:cs="Times New Roman"/>
          <w:sz w:val="28"/>
          <w:szCs w:val="28"/>
        </w:rPr>
        <w:t xml:space="preserve">      55. В случае принятия руководителем финансового органа решения об утверждении предложенных </w:t>
      </w:r>
      <w:r w:rsidRPr="00A17272">
        <w:rPr>
          <w:rFonts w:ascii="Times New Roman" w:hAnsi="Times New Roman" w:cs="Times New Roman"/>
          <w:color w:val="0D0D0D"/>
          <w:sz w:val="28"/>
          <w:szCs w:val="28"/>
        </w:rPr>
        <w:t>главным администратором источников финансирования дефицита бюджета средств бюджета</w:t>
      </w:r>
      <w:r w:rsidRPr="00A17272">
        <w:rPr>
          <w:rFonts w:ascii="Times New Roman" w:hAnsi="Times New Roman" w:cs="Times New Roman"/>
          <w:sz w:val="28"/>
          <w:szCs w:val="28"/>
        </w:rPr>
        <w:t xml:space="preserve"> сельского поселения изменений в кассовый план, финансовый орган в течение одного рабочего </w:t>
      </w:r>
      <w:r w:rsidRPr="00A17272">
        <w:rPr>
          <w:rFonts w:ascii="Times New Roman" w:hAnsi="Times New Roman" w:cs="Times New Roman"/>
          <w:sz w:val="28"/>
          <w:szCs w:val="28"/>
        </w:rPr>
        <w:lastRenderedPageBreak/>
        <w:t>дня после принятия данного решения осуществляет внесение соответствующих изменений в кассовый план.</w:t>
      </w:r>
    </w:p>
    <w:p w:rsidR="002D6544" w:rsidRPr="00A17272" w:rsidRDefault="002D6544" w:rsidP="002D6544">
      <w:pPr>
        <w:autoSpaceDE w:val="0"/>
        <w:autoSpaceDN w:val="0"/>
        <w:adjustRightInd w:val="0"/>
        <w:spacing w:before="280"/>
        <w:ind w:firstLine="540"/>
        <w:jc w:val="both"/>
        <w:rPr>
          <w:rFonts w:ascii="Times New Roman" w:hAnsi="Times New Roman" w:cs="Times New Roman"/>
          <w:sz w:val="28"/>
          <w:szCs w:val="28"/>
        </w:rPr>
      </w:pPr>
      <w:r w:rsidRPr="00A17272">
        <w:rPr>
          <w:rFonts w:ascii="Times New Roman" w:hAnsi="Times New Roman" w:cs="Times New Roman"/>
          <w:sz w:val="28"/>
          <w:szCs w:val="28"/>
        </w:rPr>
        <w:t xml:space="preserve">56. В случае принятия министром финансов решения об отклонении предложенных </w:t>
      </w:r>
      <w:r w:rsidRPr="00A17272">
        <w:rPr>
          <w:rFonts w:ascii="Times New Roman" w:hAnsi="Times New Roman" w:cs="Times New Roman"/>
          <w:color w:val="0D0D0D"/>
          <w:sz w:val="28"/>
          <w:szCs w:val="28"/>
        </w:rPr>
        <w:t>главным администратором доходов  бюджета сельского поселения</w:t>
      </w:r>
      <w:r w:rsidRPr="00A17272">
        <w:rPr>
          <w:rFonts w:ascii="Times New Roman" w:hAnsi="Times New Roman" w:cs="Times New Roman"/>
          <w:sz w:val="28"/>
          <w:szCs w:val="28"/>
        </w:rPr>
        <w:t xml:space="preserve"> администрации Покровского сельсовета Чановского района Новосибирской области изменений в кассовый план по источникам финансирования дефицита  бюджета сельского поселения, финансовый орган в течение одного рабочего дня уведомляет </w:t>
      </w:r>
      <w:r w:rsidRPr="00A17272">
        <w:rPr>
          <w:rFonts w:ascii="Times New Roman" w:hAnsi="Times New Roman" w:cs="Times New Roman"/>
          <w:color w:val="0D0D0D"/>
          <w:sz w:val="28"/>
          <w:szCs w:val="28"/>
        </w:rPr>
        <w:t xml:space="preserve">администрацию сельского поселения </w:t>
      </w:r>
      <w:r w:rsidRPr="00A17272">
        <w:rPr>
          <w:rFonts w:ascii="Times New Roman" w:hAnsi="Times New Roman" w:cs="Times New Roman"/>
          <w:sz w:val="28"/>
          <w:szCs w:val="28"/>
        </w:rPr>
        <w:t xml:space="preserve"> о причинах отклонения предложенных изменений.</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57. В течение трех рабочих дней со дня утверждения изменений в кассовый план по источникам финансирования дефицита  бюджета сельского поселения осуществляется доведение уведомления об изменении поквартального распределения источников и кодов финансирования дефицита   сельского поселения бюджета Покровского сельсовета Чановского района Новосибирской области с детализацией по месяцам по источникам.</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58. Изменения помесячного распределения с детализацией по месяцам группы источников «Изменение остатков на счетах по учету средств бюджета» формируется в АС «Бюджет» автоматически в соответствии с изменениями доходов, расходов, и источников.</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p>
    <w:p w:rsidR="002D6544" w:rsidRPr="00A17272" w:rsidRDefault="002D6544" w:rsidP="002D6544">
      <w:pPr>
        <w:autoSpaceDE w:val="0"/>
        <w:autoSpaceDN w:val="0"/>
        <w:adjustRightInd w:val="0"/>
        <w:jc w:val="both"/>
        <w:outlineLvl w:val="0"/>
        <w:rPr>
          <w:rFonts w:ascii="Times New Roman" w:hAnsi="Times New Roman" w:cs="Times New Roman"/>
          <w:sz w:val="28"/>
          <w:szCs w:val="28"/>
        </w:rPr>
      </w:pPr>
      <w:r w:rsidRPr="00A17272">
        <w:rPr>
          <w:rFonts w:ascii="Times New Roman" w:hAnsi="Times New Roman" w:cs="Times New Roman"/>
          <w:sz w:val="28"/>
          <w:szCs w:val="28"/>
        </w:rPr>
        <w:t>3. Ведение кассового плана в части доходов и расходов</w:t>
      </w:r>
    </w:p>
    <w:p w:rsidR="002D6544" w:rsidRPr="00A17272" w:rsidRDefault="002D6544" w:rsidP="002D6544">
      <w:pPr>
        <w:autoSpaceDE w:val="0"/>
        <w:autoSpaceDN w:val="0"/>
        <w:adjustRightInd w:val="0"/>
        <w:jc w:val="both"/>
        <w:outlineLvl w:val="0"/>
        <w:rPr>
          <w:rFonts w:ascii="Times New Roman" w:hAnsi="Times New Roman" w:cs="Times New Roman"/>
          <w:sz w:val="28"/>
          <w:szCs w:val="28"/>
        </w:rPr>
      </w:pPr>
      <w:r w:rsidRPr="00A17272">
        <w:rPr>
          <w:rFonts w:ascii="Times New Roman" w:hAnsi="Times New Roman" w:cs="Times New Roman"/>
          <w:sz w:val="28"/>
          <w:szCs w:val="28"/>
        </w:rPr>
        <w:t>сельского поселения бюджета за счет федеральных целевых средств</w:t>
      </w:r>
    </w:p>
    <w:p w:rsidR="002D6544" w:rsidRPr="00A17272" w:rsidRDefault="002D6544" w:rsidP="002D6544">
      <w:pPr>
        <w:autoSpaceDE w:val="0"/>
        <w:autoSpaceDN w:val="0"/>
        <w:adjustRightInd w:val="0"/>
        <w:jc w:val="both"/>
        <w:outlineLvl w:val="0"/>
        <w:rPr>
          <w:rFonts w:ascii="Times New Roman" w:hAnsi="Times New Roman" w:cs="Times New Roman"/>
          <w:sz w:val="28"/>
          <w:szCs w:val="28"/>
        </w:rPr>
      </w:pPr>
    </w:p>
    <w:p w:rsidR="002D6544" w:rsidRPr="00A17272" w:rsidRDefault="002D6544" w:rsidP="002D6544">
      <w:pPr>
        <w:autoSpaceDE w:val="0"/>
        <w:autoSpaceDN w:val="0"/>
        <w:adjustRightInd w:val="0"/>
        <w:jc w:val="both"/>
        <w:outlineLvl w:val="0"/>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        59. Внесение изменений в кассовый план по доходам и расходам бюджета сельского поселения </w:t>
      </w:r>
      <w:r w:rsidRPr="00A17272">
        <w:rPr>
          <w:rFonts w:ascii="Times New Roman" w:hAnsi="Times New Roman" w:cs="Times New Roman"/>
          <w:sz w:val="28"/>
          <w:szCs w:val="28"/>
        </w:rPr>
        <w:t xml:space="preserve">за счет целевых федеральных средств осуществляется на основании и в соответствии с </w:t>
      </w:r>
      <w:r w:rsidRPr="00A17272">
        <w:rPr>
          <w:rFonts w:ascii="Times New Roman" w:hAnsi="Times New Roman" w:cs="Times New Roman"/>
          <w:color w:val="0D0D0D"/>
          <w:sz w:val="28"/>
          <w:szCs w:val="28"/>
        </w:rPr>
        <w:t>уведомлениями о предоставлении из районного, областного бюджета субсидий, субвенций, иных межбюджетных трансфертов, имеющих целевое назначение.</w:t>
      </w:r>
    </w:p>
    <w:p w:rsidR="002D6544" w:rsidRPr="00A17272" w:rsidRDefault="002D6544" w:rsidP="002D6544">
      <w:pPr>
        <w:widowControl w:val="0"/>
        <w:autoSpaceDE w:val="0"/>
        <w:autoSpaceDN w:val="0"/>
        <w:adjustRightInd w:val="0"/>
        <w:ind w:firstLine="142"/>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      60. В случае заключения соглашения о предоставлении иных межбюджетных трансфертов из районного, областного бюджета, содержащего условие о направлении средств  бюджета сельского поселения на установленные соглашением цели в рамках </w:t>
      </w:r>
      <w:proofErr w:type="spellStart"/>
      <w:r w:rsidRPr="00A17272">
        <w:rPr>
          <w:rFonts w:ascii="Times New Roman" w:hAnsi="Times New Roman" w:cs="Times New Roman"/>
          <w:color w:val="0D0D0D"/>
          <w:sz w:val="28"/>
          <w:szCs w:val="28"/>
        </w:rPr>
        <w:t>софинансирования</w:t>
      </w:r>
      <w:proofErr w:type="spellEnd"/>
      <w:r w:rsidRPr="00A17272">
        <w:rPr>
          <w:rFonts w:ascii="Times New Roman" w:hAnsi="Times New Roman" w:cs="Times New Roman"/>
          <w:color w:val="0D0D0D"/>
          <w:sz w:val="28"/>
          <w:szCs w:val="28"/>
        </w:rPr>
        <w:t xml:space="preserve">, главный распорядитель уточняет показатели кассового плана по расходам по кодам </w:t>
      </w:r>
      <w:r w:rsidRPr="00A17272">
        <w:rPr>
          <w:rFonts w:ascii="Times New Roman" w:hAnsi="Times New Roman" w:cs="Times New Roman"/>
          <w:color w:val="0D0D0D"/>
          <w:sz w:val="28"/>
          <w:szCs w:val="28"/>
        </w:rPr>
        <w:lastRenderedPageBreak/>
        <w:t xml:space="preserve">аналитического учета для отражения указанных средств  бюджета сельского поселения по типу средств «Средства  бюджета сельского поселения для </w:t>
      </w:r>
      <w:proofErr w:type="spellStart"/>
      <w:r w:rsidRPr="00A17272">
        <w:rPr>
          <w:rFonts w:ascii="Times New Roman" w:hAnsi="Times New Roman" w:cs="Times New Roman"/>
          <w:color w:val="0D0D0D"/>
          <w:sz w:val="28"/>
          <w:szCs w:val="28"/>
        </w:rPr>
        <w:t>софинансирования</w:t>
      </w:r>
      <w:proofErr w:type="spellEnd"/>
      <w:r w:rsidRPr="00A17272">
        <w:rPr>
          <w:rFonts w:ascii="Times New Roman" w:hAnsi="Times New Roman" w:cs="Times New Roman"/>
          <w:color w:val="0D0D0D"/>
          <w:sz w:val="28"/>
          <w:szCs w:val="28"/>
        </w:rPr>
        <w:t>».</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r w:rsidRPr="00A17272">
        <w:rPr>
          <w:rFonts w:ascii="Times New Roman" w:hAnsi="Times New Roman" w:cs="Times New Roman"/>
          <w:sz w:val="28"/>
          <w:szCs w:val="28"/>
        </w:rPr>
        <w:t>4. Ведение кассового плана по кодам аналитического учета</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r w:rsidRPr="00A17272">
        <w:rPr>
          <w:rFonts w:ascii="Times New Roman" w:hAnsi="Times New Roman" w:cs="Times New Roman"/>
          <w:sz w:val="28"/>
          <w:szCs w:val="28"/>
        </w:rPr>
        <w:t>Ведение кассового плана по доходам по кодам аналитического учета</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61. В целях изменения показателей кассового плана по доходам по коду аналитического учета (тип средств, код целевых средств) главный администратор доходов изменяет кассовый план в соответствии с уведомлениями главных администраторов доходов районного, областного бюджета, приказами Министерств Новосибирской области и других документов, содержащих указанную информацию.</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r w:rsidRPr="00A17272">
        <w:rPr>
          <w:rFonts w:ascii="Times New Roman" w:hAnsi="Times New Roman" w:cs="Times New Roman"/>
          <w:sz w:val="28"/>
          <w:szCs w:val="28"/>
        </w:rPr>
        <w:t>Ведение кассового плана по расходам по кодам аналитического учета</w:t>
      </w: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62. Показатели кассового плана по расходам по кодам аналитического учета (типам средств, кодам мероприятий, кодам субсидий (для муниципальных бюджетных и автономных учреждений), по межбюджетным трансфертам и кодов целевых средств) (далее – коды аналитического учета) главные (главный) распорядители (распорядитель) средств  бюджета  сельского поселения изменяет в соответствии с уведомлениями главных распорядителей  районного, областного бюджета, приказами Министерств Новосибирской области и других документов, содержащих указанную информацию.</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00000"/>
          <w:sz w:val="28"/>
          <w:szCs w:val="28"/>
        </w:rPr>
      </w:pPr>
    </w:p>
    <w:p w:rsidR="002D6544" w:rsidRPr="00A17272" w:rsidRDefault="002D6544" w:rsidP="002D6544">
      <w:pPr>
        <w:autoSpaceDE w:val="0"/>
        <w:autoSpaceDN w:val="0"/>
        <w:adjustRightInd w:val="0"/>
        <w:ind w:firstLine="540"/>
        <w:jc w:val="both"/>
        <w:rPr>
          <w:rFonts w:ascii="Times New Roman" w:hAnsi="Times New Roman" w:cs="Times New Roman"/>
          <w:sz w:val="28"/>
          <w:szCs w:val="28"/>
        </w:rPr>
      </w:pPr>
      <w:r w:rsidRPr="00A17272">
        <w:rPr>
          <w:rFonts w:ascii="Times New Roman" w:hAnsi="Times New Roman" w:cs="Times New Roman"/>
          <w:sz w:val="28"/>
          <w:szCs w:val="28"/>
        </w:rPr>
        <w:t>Ведение кассового плана по источникам финансирования дефицита по кодам аналитического учета</w:t>
      </w:r>
    </w:p>
    <w:p w:rsidR="002D6544" w:rsidRPr="00A17272" w:rsidRDefault="002D6544" w:rsidP="002D6544">
      <w:pPr>
        <w:autoSpaceDE w:val="0"/>
        <w:autoSpaceDN w:val="0"/>
        <w:adjustRightInd w:val="0"/>
        <w:ind w:left="2160"/>
        <w:jc w:val="both"/>
        <w:rPr>
          <w:rFonts w:ascii="Times New Roman" w:hAnsi="Times New Roman" w:cs="Times New Roman"/>
          <w:color w:val="000000"/>
          <w:sz w:val="28"/>
          <w:szCs w:val="28"/>
        </w:rPr>
      </w:pP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63. В целях изменения показателей кассового плана по источникам </w:t>
      </w:r>
      <w:r w:rsidRPr="00A17272">
        <w:rPr>
          <w:rFonts w:ascii="Times New Roman" w:hAnsi="Times New Roman" w:cs="Times New Roman"/>
          <w:color w:val="0D0D0D"/>
          <w:sz w:val="28"/>
          <w:szCs w:val="28"/>
        </w:rPr>
        <w:lastRenderedPageBreak/>
        <w:t xml:space="preserve">финансирования дефицита по кодам аналитического учета (кодам операций сектора государственного управления) главный администратор источников изменяет кассовый план в соответствии с Решением о  бюджете сельского поселения, и иными документами, в зависимости от причин и оснований для их внесения. </w:t>
      </w:r>
    </w:p>
    <w:p w:rsidR="002D6544" w:rsidRPr="00A17272" w:rsidRDefault="002D6544" w:rsidP="002D6544">
      <w:pPr>
        <w:autoSpaceDE w:val="0"/>
        <w:autoSpaceDN w:val="0"/>
        <w:adjustRightInd w:val="0"/>
        <w:jc w:val="both"/>
        <w:outlineLvl w:val="0"/>
        <w:rPr>
          <w:rFonts w:ascii="Times New Roman" w:hAnsi="Times New Roman" w:cs="Times New Roman"/>
          <w:sz w:val="28"/>
          <w:szCs w:val="28"/>
        </w:rPr>
      </w:pPr>
    </w:p>
    <w:p w:rsidR="002D6544" w:rsidRPr="00A17272" w:rsidRDefault="002D6544" w:rsidP="002D6544">
      <w:pPr>
        <w:widowControl w:val="0"/>
        <w:autoSpaceDE w:val="0"/>
        <w:autoSpaceDN w:val="0"/>
        <w:contextualSpacing/>
        <w:jc w:val="both"/>
        <w:outlineLvl w:val="1"/>
        <w:rPr>
          <w:rFonts w:ascii="Times New Roman" w:hAnsi="Times New Roman" w:cs="Times New Roman"/>
          <w:sz w:val="28"/>
          <w:szCs w:val="28"/>
        </w:rPr>
      </w:pPr>
      <w:r w:rsidRPr="00A17272">
        <w:rPr>
          <w:rFonts w:ascii="Times New Roman" w:hAnsi="Times New Roman" w:cs="Times New Roman"/>
          <w:sz w:val="28"/>
          <w:szCs w:val="28"/>
          <w:lang w:val="en-US"/>
        </w:rPr>
        <w:t>IV</w:t>
      </w:r>
      <w:r w:rsidRPr="00A17272">
        <w:rPr>
          <w:rFonts w:ascii="Times New Roman" w:hAnsi="Times New Roman" w:cs="Times New Roman"/>
          <w:sz w:val="28"/>
          <w:szCs w:val="28"/>
        </w:rPr>
        <w:t>.</w:t>
      </w:r>
      <w:r w:rsidRPr="00A17272">
        <w:rPr>
          <w:rFonts w:ascii="Times New Roman" w:hAnsi="Times New Roman" w:cs="Times New Roman"/>
          <w:sz w:val="28"/>
          <w:szCs w:val="28"/>
          <w:lang w:val="en-US"/>
        </w:rPr>
        <w:t> </w:t>
      </w:r>
      <w:r w:rsidRPr="00A17272">
        <w:rPr>
          <w:rFonts w:ascii="Times New Roman" w:hAnsi="Times New Roman" w:cs="Times New Roman"/>
          <w:sz w:val="28"/>
          <w:szCs w:val="28"/>
        </w:rPr>
        <w:t>Правила и особенности подготовки документов и взаимодействия администраторов бюджетных средств при составлении и ведении сводной бюджетной росписи, лимитов бюджетных обязательств и бюджетных росписей</w:t>
      </w:r>
    </w:p>
    <w:p w:rsidR="002D6544" w:rsidRPr="00A17272" w:rsidRDefault="002D6544" w:rsidP="002D6544">
      <w:pPr>
        <w:widowControl w:val="0"/>
        <w:autoSpaceDE w:val="0"/>
        <w:autoSpaceDN w:val="0"/>
        <w:ind w:firstLine="709"/>
        <w:contextualSpacing/>
        <w:jc w:val="both"/>
        <w:outlineLvl w:val="1"/>
        <w:rPr>
          <w:rFonts w:ascii="Times New Roman" w:hAnsi="Times New Roman" w:cs="Times New Roman"/>
          <w:sz w:val="28"/>
          <w:szCs w:val="28"/>
        </w:rPr>
      </w:pP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64. Формирование, согласование, утверждение документов в рамках составления, утверждения и ведения кассового плана, а также обмен данными документами осуществляются в электронном виде в АС «Бюджет» с применением ЭП.</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65. Наряду с электронными документами в рамках настоящего Порядка финансовый орган Покровского сельсовета Чановского района Новосибирской области на бумажном носителе утверждает и подписывает и (или) подписывает следующие документы:</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1) кассовый план по доходам по форме «Поквартальное распределение доходов  бюджета  сельского поселения Покровского сельсовета Чановского района Новосибирской области на 20</w:t>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r>
      <w:r w:rsidRPr="00A17272">
        <w:rPr>
          <w:rFonts w:ascii="Times New Roman" w:hAnsi="Times New Roman" w:cs="Times New Roman"/>
          <w:color w:val="0D0D0D"/>
          <w:sz w:val="28"/>
          <w:szCs w:val="28"/>
        </w:rPr>
        <w:softHyphen/>
        <w:t xml:space="preserve">___ год с детализацией по месяцам» согласно приложению № 1 к настоящему Порядку; </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2) кассовый план по расходам по форме «Поквартальное распределение расхода бюджета сельского поселения Покровского сельсовета Чановского  района Новосибирской области на 20____ год с детализацией по месяцам» согласно приложению № 2 к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3) кассовый план по источникам финансирования дефицита по форме «Поквартальное распределение источников финансирования дефицита   бюджета сельского поселения Покровского сельсовета Чановского района Новосибирской области на 20___ год с детализацией по месяцам» согласно приложению № 3 к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 xml:space="preserve">4) уведомление о поквартальном распределении расходов бюджета сельского поселения Покровского сельсовета Чановского района Новосибирской области по межбюджетным трансфертам с детализацией по </w:t>
      </w:r>
      <w:r w:rsidRPr="00A17272">
        <w:rPr>
          <w:rFonts w:ascii="Times New Roman" w:hAnsi="Times New Roman" w:cs="Times New Roman"/>
          <w:color w:val="0D0D0D"/>
          <w:sz w:val="28"/>
          <w:szCs w:val="28"/>
        </w:rPr>
        <w:lastRenderedPageBreak/>
        <w:t>месяцам на 20___ год от _______ согласно приложению № 4 к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5) график финансирования на (</w:t>
      </w:r>
      <w:proofErr w:type="spellStart"/>
      <w:r w:rsidRPr="00A17272">
        <w:rPr>
          <w:rFonts w:ascii="Times New Roman" w:hAnsi="Times New Roman" w:cs="Times New Roman"/>
          <w:color w:val="0D0D0D"/>
          <w:sz w:val="28"/>
          <w:szCs w:val="28"/>
        </w:rPr>
        <w:t>месяц_______</w:t>
      </w:r>
      <w:proofErr w:type="spellEnd"/>
      <w:r w:rsidRPr="00A17272">
        <w:rPr>
          <w:rFonts w:ascii="Times New Roman" w:hAnsi="Times New Roman" w:cs="Times New Roman"/>
          <w:color w:val="0D0D0D"/>
          <w:sz w:val="28"/>
          <w:szCs w:val="28"/>
        </w:rPr>
        <w:t>) 20___ года согласно приложению № 5 к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6) изменения в График финансирования на (</w:t>
      </w:r>
      <w:proofErr w:type="spellStart"/>
      <w:r w:rsidRPr="00A17272">
        <w:rPr>
          <w:rFonts w:ascii="Times New Roman" w:hAnsi="Times New Roman" w:cs="Times New Roman"/>
          <w:color w:val="0D0D0D"/>
          <w:sz w:val="28"/>
          <w:szCs w:val="28"/>
        </w:rPr>
        <w:t>месяц_______</w:t>
      </w:r>
      <w:proofErr w:type="spellEnd"/>
      <w:r w:rsidRPr="00A17272">
        <w:rPr>
          <w:rFonts w:ascii="Times New Roman" w:hAnsi="Times New Roman" w:cs="Times New Roman"/>
          <w:color w:val="0D0D0D"/>
          <w:sz w:val="28"/>
          <w:szCs w:val="28"/>
        </w:rPr>
        <w:t>) 20___ года  согласно приложению № 6 к настоящему Порядку;</w:t>
      </w:r>
    </w:p>
    <w:p w:rsidR="002D6544" w:rsidRPr="00A17272" w:rsidRDefault="002D6544" w:rsidP="002D6544">
      <w:pPr>
        <w:widowControl w:val="0"/>
        <w:autoSpaceDE w:val="0"/>
        <w:autoSpaceDN w:val="0"/>
        <w:adjustRightInd w:val="0"/>
        <w:ind w:firstLine="709"/>
        <w:jc w:val="both"/>
        <w:rPr>
          <w:rFonts w:ascii="Times New Roman" w:hAnsi="Times New Roman" w:cs="Times New Roman"/>
          <w:color w:val="0D0D0D"/>
          <w:sz w:val="28"/>
          <w:szCs w:val="28"/>
        </w:rPr>
      </w:pPr>
      <w:r w:rsidRPr="00A17272">
        <w:rPr>
          <w:rFonts w:ascii="Times New Roman" w:hAnsi="Times New Roman" w:cs="Times New Roman"/>
          <w:color w:val="0D0D0D"/>
          <w:sz w:val="28"/>
          <w:szCs w:val="28"/>
        </w:rPr>
        <w:t>7)</w:t>
      </w:r>
      <w:r w:rsidRPr="00A17272">
        <w:rPr>
          <w:rFonts w:ascii="Times New Roman" w:hAnsi="Times New Roman" w:cs="Times New Roman"/>
          <w:sz w:val="28"/>
          <w:szCs w:val="28"/>
        </w:rPr>
        <w:t xml:space="preserve"> уведомление </w:t>
      </w:r>
      <w:r w:rsidRPr="00A17272">
        <w:rPr>
          <w:rFonts w:ascii="Times New Roman" w:hAnsi="Times New Roman" w:cs="Times New Roman"/>
          <w:color w:val="0D0D0D"/>
          <w:sz w:val="28"/>
          <w:szCs w:val="28"/>
        </w:rPr>
        <w:t>об изменении поквартального распределения расходов  бюджета сельского поселения Покровского сельсовета Чановского района Новосибирской области по межбюджетным трансфертам с детализацией по месяцам согласно приложению № 7 к настоящему Порядку;</w:t>
      </w:r>
    </w:p>
    <w:p w:rsidR="002D6544" w:rsidRPr="00721653" w:rsidRDefault="002D6544" w:rsidP="002D6544">
      <w:pPr>
        <w:widowControl w:val="0"/>
        <w:autoSpaceDE w:val="0"/>
        <w:autoSpaceDN w:val="0"/>
        <w:adjustRightInd w:val="0"/>
        <w:ind w:firstLine="709"/>
        <w:rPr>
          <w:color w:val="0D0D0D"/>
          <w:szCs w:val="28"/>
        </w:rPr>
      </w:pPr>
    </w:p>
    <w:p w:rsidR="002D6544" w:rsidRDefault="00677C10" w:rsidP="002D6544">
      <w:pPr>
        <w:pStyle w:val="ConsPlusNormal"/>
        <w:jc w:val="center"/>
        <w:outlineLvl w:val="0"/>
        <w:rPr>
          <w:b/>
          <w:sz w:val="24"/>
          <w:szCs w:val="24"/>
        </w:rPr>
      </w:pPr>
      <w:r w:rsidRPr="00677C10">
        <w:rPr>
          <w:rFonts w:ascii="Times New Roman" w:hAnsi="Times New Roman" w:cs="Times New Roman"/>
          <w:sz w:val="28"/>
          <w:szCs w:val="28"/>
        </w:rPr>
        <w:t xml:space="preserve">  </w:t>
      </w:r>
    </w:p>
    <w:p w:rsidR="002D6544" w:rsidRPr="0052138F" w:rsidRDefault="002D6544" w:rsidP="002D6544">
      <w:pPr>
        <w:pStyle w:val="ConsPlusNormal"/>
        <w:jc w:val="center"/>
        <w:outlineLvl w:val="0"/>
        <w:rPr>
          <w:b/>
          <w:sz w:val="24"/>
          <w:szCs w:val="24"/>
        </w:rPr>
      </w:pPr>
      <w:r w:rsidRPr="0052138F">
        <w:rPr>
          <w:b/>
          <w:sz w:val="24"/>
          <w:szCs w:val="24"/>
        </w:rPr>
        <w:t xml:space="preserve">АДМИНИСТРАЦИЯ  </w:t>
      </w:r>
    </w:p>
    <w:p w:rsidR="002D6544" w:rsidRPr="0052138F" w:rsidRDefault="002D6544" w:rsidP="002D6544">
      <w:pPr>
        <w:pStyle w:val="ConsPlusNormal"/>
        <w:jc w:val="center"/>
        <w:outlineLvl w:val="0"/>
        <w:rPr>
          <w:b/>
          <w:sz w:val="24"/>
          <w:szCs w:val="24"/>
        </w:rPr>
      </w:pPr>
      <w:r w:rsidRPr="0052138F">
        <w:rPr>
          <w:b/>
          <w:sz w:val="24"/>
          <w:szCs w:val="24"/>
        </w:rPr>
        <w:t>ПОКРОВСКОГО  СЕЛЬСОВЕТА</w:t>
      </w:r>
    </w:p>
    <w:p w:rsidR="002D6544" w:rsidRPr="0052138F" w:rsidRDefault="002D6544" w:rsidP="002D6544">
      <w:pPr>
        <w:pStyle w:val="ConsPlusNormal"/>
        <w:jc w:val="center"/>
        <w:outlineLvl w:val="0"/>
        <w:rPr>
          <w:b/>
          <w:sz w:val="24"/>
          <w:szCs w:val="24"/>
        </w:rPr>
      </w:pPr>
      <w:r w:rsidRPr="0052138F">
        <w:rPr>
          <w:b/>
          <w:sz w:val="24"/>
          <w:szCs w:val="24"/>
        </w:rPr>
        <w:t xml:space="preserve"> ЧАНОВСКОГО  РАЙОНА НОВОСИБИРСКОЙ ОБЛАСТИ</w:t>
      </w:r>
    </w:p>
    <w:p w:rsidR="002D6544" w:rsidRPr="0052138F" w:rsidRDefault="002D6544" w:rsidP="002D6544">
      <w:pPr>
        <w:pStyle w:val="ConsPlusNormal"/>
        <w:jc w:val="right"/>
        <w:outlineLvl w:val="0"/>
        <w:rPr>
          <w:sz w:val="24"/>
          <w:szCs w:val="24"/>
        </w:rPr>
      </w:pPr>
    </w:p>
    <w:p w:rsidR="002D6544" w:rsidRPr="0052138F" w:rsidRDefault="002D6544" w:rsidP="002D6544">
      <w:pPr>
        <w:pStyle w:val="ConsPlusNormal"/>
        <w:jc w:val="right"/>
        <w:outlineLvl w:val="0"/>
        <w:rPr>
          <w:sz w:val="24"/>
          <w:szCs w:val="24"/>
        </w:rPr>
      </w:pPr>
    </w:p>
    <w:p w:rsidR="002D6544" w:rsidRPr="0052138F" w:rsidRDefault="002D6544" w:rsidP="002D6544">
      <w:pPr>
        <w:keepNext/>
        <w:widowControl w:val="0"/>
        <w:tabs>
          <w:tab w:val="num" w:pos="576"/>
        </w:tabs>
        <w:suppressAutoHyphens/>
        <w:spacing w:after="0" w:line="240" w:lineRule="auto"/>
        <w:ind w:left="576" w:hanging="576"/>
        <w:jc w:val="center"/>
        <w:outlineLvl w:val="1"/>
        <w:rPr>
          <w:rFonts w:ascii="Arial" w:hAnsi="Arial" w:cs="Arial"/>
          <w:b/>
          <w:bCs/>
          <w:sz w:val="24"/>
          <w:szCs w:val="24"/>
        </w:rPr>
      </w:pPr>
      <w:r w:rsidRPr="0052138F">
        <w:rPr>
          <w:rFonts w:ascii="Arial" w:hAnsi="Arial" w:cs="Arial"/>
          <w:b/>
          <w:bCs/>
          <w:sz w:val="24"/>
          <w:szCs w:val="24"/>
        </w:rPr>
        <w:t>ПОСТАНОВЛЕНИЕ</w:t>
      </w:r>
    </w:p>
    <w:p w:rsidR="002D6544" w:rsidRPr="0052138F" w:rsidRDefault="002D6544" w:rsidP="002D6544">
      <w:pPr>
        <w:tabs>
          <w:tab w:val="left" w:pos="180"/>
          <w:tab w:val="left" w:pos="5955"/>
        </w:tabs>
        <w:spacing w:after="0" w:line="240" w:lineRule="auto"/>
        <w:rPr>
          <w:rFonts w:ascii="Arial" w:hAnsi="Arial" w:cs="Arial"/>
          <w:b/>
          <w:sz w:val="24"/>
          <w:szCs w:val="24"/>
        </w:rPr>
      </w:pPr>
      <w:r w:rsidRPr="0052138F">
        <w:rPr>
          <w:rFonts w:ascii="Arial" w:hAnsi="Arial" w:cs="Arial"/>
          <w:b/>
          <w:sz w:val="24"/>
          <w:szCs w:val="24"/>
        </w:rPr>
        <w:tab/>
      </w:r>
      <w:r w:rsidRPr="0052138F">
        <w:rPr>
          <w:rFonts w:ascii="Arial" w:hAnsi="Arial" w:cs="Arial"/>
          <w:b/>
          <w:sz w:val="24"/>
          <w:szCs w:val="24"/>
        </w:rPr>
        <w:tab/>
      </w:r>
    </w:p>
    <w:p w:rsidR="002D6544" w:rsidRPr="0052138F" w:rsidRDefault="002D6544" w:rsidP="002D6544">
      <w:pPr>
        <w:tabs>
          <w:tab w:val="left" w:pos="180"/>
          <w:tab w:val="left" w:pos="360"/>
          <w:tab w:val="left" w:pos="1290"/>
          <w:tab w:val="left" w:pos="4650"/>
          <w:tab w:val="center" w:pos="5386"/>
          <w:tab w:val="left" w:pos="6825"/>
          <w:tab w:val="left" w:pos="7905"/>
        </w:tabs>
        <w:spacing w:after="0" w:line="240" w:lineRule="auto"/>
        <w:jc w:val="center"/>
        <w:rPr>
          <w:rFonts w:ascii="Arial" w:hAnsi="Arial" w:cs="Arial"/>
          <w:sz w:val="24"/>
          <w:szCs w:val="24"/>
        </w:rPr>
      </w:pPr>
      <w:r w:rsidRPr="0052138F">
        <w:rPr>
          <w:rFonts w:ascii="Arial" w:hAnsi="Arial" w:cs="Arial"/>
          <w:sz w:val="24"/>
          <w:szCs w:val="24"/>
        </w:rPr>
        <w:t>25.12.2018  № 58</w:t>
      </w:r>
    </w:p>
    <w:p w:rsidR="002D6544" w:rsidRPr="0052138F" w:rsidRDefault="002D6544" w:rsidP="002D6544">
      <w:pPr>
        <w:tabs>
          <w:tab w:val="left" w:pos="180"/>
          <w:tab w:val="left" w:pos="360"/>
          <w:tab w:val="left" w:pos="1290"/>
          <w:tab w:val="left" w:pos="4650"/>
          <w:tab w:val="center" w:pos="5386"/>
          <w:tab w:val="left" w:pos="6825"/>
          <w:tab w:val="left" w:pos="7905"/>
        </w:tabs>
        <w:spacing w:after="0" w:line="240" w:lineRule="auto"/>
        <w:rPr>
          <w:rFonts w:ascii="Arial" w:hAnsi="Arial" w:cs="Arial"/>
          <w:sz w:val="24"/>
          <w:szCs w:val="24"/>
        </w:rPr>
      </w:pPr>
      <w:r w:rsidRPr="0052138F">
        <w:rPr>
          <w:rFonts w:ascii="Arial" w:hAnsi="Arial" w:cs="Arial"/>
          <w:sz w:val="24"/>
          <w:szCs w:val="24"/>
        </w:rPr>
        <w:t xml:space="preserve">  </w:t>
      </w:r>
    </w:p>
    <w:p w:rsidR="002D6544" w:rsidRPr="0052138F" w:rsidRDefault="002D6544" w:rsidP="002D6544">
      <w:pPr>
        <w:pStyle w:val="ConsPlusTitle"/>
        <w:jc w:val="center"/>
        <w:rPr>
          <w:b w:val="0"/>
          <w:sz w:val="24"/>
          <w:szCs w:val="24"/>
        </w:rPr>
      </w:pPr>
      <w:r w:rsidRPr="0052138F">
        <w:rPr>
          <w:b w:val="0"/>
          <w:sz w:val="24"/>
          <w:szCs w:val="24"/>
        </w:rPr>
        <w:t>Об утверждении Инструкции об организации исполнения судебных актов и</w:t>
      </w:r>
    </w:p>
    <w:p w:rsidR="002D6544" w:rsidRPr="0052138F" w:rsidRDefault="002D6544" w:rsidP="002D6544">
      <w:pPr>
        <w:pStyle w:val="ConsPlusTitle"/>
        <w:jc w:val="center"/>
        <w:rPr>
          <w:b w:val="0"/>
          <w:sz w:val="24"/>
          <w:szCs w:val="24"/>
        </w:rPr>
      </w:pPr>
      <w:r w:rsidRPr="0052138F">
        <w:rPr>
          <w:b w:val="0"/>
          <w:sz w:val="24"/>
          <w:szCs w:val="24"/>
        </w:rPr>
        <w:t>решений налоговых органов, предусматривающих обращение взыскания на средства местных бюджетов Покровского  сельсовета  Чановского  района Новосибирской области</w:t>
      </w:r>
    </w:p>
    <w:p w:rsidR="002D6544" w:rsidRPr="0052138F" w:rsidRDefault="002D6544" w:rsidP="002D6544">
      <w:pPr>
        <w:tabs>
          <w:tab w:val="left" w:pos="180"/>
          <w:tab w:val="left" w:pos="360"/>
          <w:tab w:val="left" w:pos="1290"/>
        </w:tabs>
        <w:spacing w:after="0" w:line="240" w:lineRule="auto"/>
        <w:jc w:val="center"/>
        <w:rPr>
          <w:rFonts w:ascii="Arial" w:hAnsi="Arial" w:cs="Arial"/>
          <w:b/>
          <w:sz w:val="24"/>
          <w:szCs w:val="24"/>
        </w:rPr>
      </w:pPr>
    </w:p>
    <w:p w:rsidR="002D6544" w:rsidRPr="0052138F" w:rsidRDefault="002D6544" w:rsidP="002D6544">
      <w:pPr>
        <w:tabs>
          <w:tab w:val="left" w:pos="0"/>
        </w:tabs>
        <w:spacing w:after="0" w:line="240" w:lineRule="auto"/>
        <w:jc w:val="both"/>
        <w:rPr>
          <w:rFonts w:ascii="Arial" w:hAnsi="Arial" w:cs="Arial"/>
          <w:sz w:val="24"/>
          <w:szCs w:val="24"/>
        </w:rPr>
      </w:pPr>
      <w:r w:rsidRPr="0052138F">
        <w:rPr>
          <w:rFonts w:ascii="Arial" w:hAnsi="Arial" w:cs="Arial"/>
          <w:sz w:val="24"/>
          <w:szCs w:val="24"/>
        </w:rPr>
        <w:tab/>
        <w:t>В соответствии со статьей 242.5 Бюджетного кодекса Российской Федерации, в целях реализации Федерального закона от 08.05.2010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администрация  Покровского  сельсовета  Чановского района Новосибирской области</w:t>
      </w:r>
    </w:p>
    <w:p w:rsidR="002D6544" w:rsidRPr="0052138F" w:rsidRDefault="002D6544" w:rsidP="002D6544">
      <w:pPr>
        <w:tabs>
          <w:tab w:val="left" w:pos="180"/>
          <w:tab w:val="left" w:pos="360"/>
          <w:tab w:val="left" w:pos="1290"/>
        </w:tabs>
        <w:spacing w:after="0" w:line="240" w:lineRule="auto"/>
        <w:jc w:val="both"/>
        <w:rPr>
          <w:rFonts w:ascii="Arial" w:hAnsi="Arial" w:cs="Arial"/>
          <w:b/>
          <w:sz w:val="24"/>
          <w:szCs w:val="24"/>
        </w:rPr>
      </w:pPr>
      <w:proofErr w:type="spellStart"/>
      <w:r w:rsidRPr="0052138F">
        <w:rPr>
          <w:rFonts w:ascii="Arial" w:hAnsi="Arial" w:cs="Arial"/>
          <w:b/>
          <w:sz w:val="24"/>
          <w:szCs w:val="24"/>
        </w:rPr>
        <w:t>п</w:t>
      </w:r>
      <w:proofErr w:type="spellEnd"/>
      <w:r w:rsidRPr="0052138F">
        <w:rPr>
          <w:rFonts w:ascii="Arial" w:hAnsi="Arial" w:cs="Arial"/>
          <w:b/>
          <w:sz w:val="24"/>
          <w:szCs w:val="24"/>
        </w:rPr>
        <w:t xml:space="preserve"> о с т а </w:t>
      </w:r>
      <w:proofErr w:type="spellStart"/>
      <w:r w:rsidRPr="0052138F">
        <w:rPr>
          <w:rFonts w:ascii="Arial" w:hAnsi="Arial" w:cs="Arial"/>
          <w:b/>
          <w:sz w:val="24"/>
          <w:szCs w:val="24"/>
        </w:rPr>
        <w:t>н</w:t>
      </w:r>
      <w:proofErr w:type="spellEnd"/>
      <w:r w:rsidRPr="0052138F">
        <w:rPr>
          <w:rFonts w:ascii="Arial" w:hAnsi="Arial" w:cs="Arial"/>
          <w:b/>
          <w:sz w:val="24"/>
          <w:szCs w:val="24"/>
        </w:rPr>
        <w:t xml:space="preserve"> о в л я е т:</w:t>
      </w:r>
    </w:p>
    <w:p w:rsidR="002D6544" w:rsidRPr="0052138F" w:rsidRDefault="002D6544" w:rsidP="002D6544">
      <w:pPr>
        <w:pStyle w:val="ConsPlusTitle"/>
        <w:jc w:val="both"/>
        <w:rPr>
          <w:b w:val="0"/>
          <w:sz w:val="24"/>
          <w:szCs w:val="24"/>
        </w:rPr>
      </w:pPr>
      <w:r w:rsidRPr="0052138F">
        <w:rPr>
          <w:b w:val="0"/>
          <w:sz w:val="24"/>
          <w:szCs w:val="24"/>
        </w:rPr>
        <w:t xml:space="preserve">      1. Утвердить прилагаемую Инструкцию об организации исполнения судебных актов и решений налоговых органов, предусматривающих обращение взыскания на средства местных бюджетов Покровского сельсовета  Чановского  района Новосибирской области.</w:t>
      </w:r>
    </w:p>
    <w:p w:rsidR="002D6544" w:rsidRPr="0052138F" w:rsidRDefault="002D6544" w:rsidP="002D6544">
      <w:pPr>
        <w:spacing w:after="0" w:line="240" w:lineRule="auto"/>
        <w:jc w:val="both"/>
        <w:rPr>
          <w:rFonts w:ascii="Arial" w:hAnsi="Arial" w:cs="Arial"/>
          <w:sz w:val="24"/>
          <w:szCs w:val="24"/>
        </w:rPr>
      </w:pPr>
      <w:r w:rsidRPr="0052138F">
        <w:rPr>
          <w:rFonts w:ascii="Arial" w:hAnsi="Arial" w:cs="Arial"/>
          <w:sz w:val="24"/>
          <w:szCs w:val="24"/>
        </w:rPr>
        <w:t xml:space="preserve">      2. Настоящее постановление  опубликовать  в информационном  печатном издании органа местного самоуправления « Покровский вестник»</w:t>
      </w:r>
    </w:p>
    <w:p w:rsidR="002D6544" w:rsidRPr="0052138F" w:rsidRDefault="002D6544" w:rsidP="002D6544">
      <w:pPr>
        <w:widowControl w:val="0"/>
        <w:autoSpaceDE w:val="0"/>
        <w:autoSpaceDN w:val="0"/>
        <w:adjustRightInd w:val="0"/>
        <w:spacing w:after="0" w:line="240" w:lineRule="auto"/>
        <w:ind w:right="-2"/>
        <w:jc w:val="both"/>
        <w:rPr>
          <w:rFonts w:ascii="Arial" w:hAnsi="Arial" w:cs="Arial"/>
          <w:sz w:val="24"/>
          <w:szCs w:val="24"/>
        </w:rPr>
      </w:pPr>
      <w:r w:rsidRPr="0052138F">
        <w:rPr>
          <w:rFonts w:ascii="Arial" w:hAnsi="Arial" w:cs="Arial"/>
          <w:sz w:val="24"/>
          <w:szCs w:val="24"/>
        </w:rPr>
        <w:t xml:space="preserve">      3. Контроль за исполнением настоящего постановления  оставляю за собой.</w:t>
      </w:r>
    </w:p>
    <w:p w:rsidR="002D6544" w:rsidRPr="0052138F" w:rsidRDefault="002D6544" w:rsidP="002D6544">
      <w:pPr>
        <w:tabs>
          <w:tab w:val="left" w:pos="180"/>
          <w:tab w:val="left" w:pos="360"/>
          <w:tab w:val="left" w:pos="1290"/>
        </w:tabs>
        <w:spacing w:after="0" w:line="240" w:lineRule="auto"/>
        <w:jc w:val="both"/>
        <w:rPr>
          <w:rFonts w:ascii="Arial" w:hAnsi="Arial" w:cs="Arial"/>
          <w:sz w:val="24"/>
          <w:szCs w:val="24"/>
        </w:rPr>
      </w:pPr>
    </w:p>
    <w:p w:rsidR="002D6544" w:rsidRPr="0052138F" w:rsidRDefault="002D6544" w:rsidP="002D6544">
      <w:pPr>
        <w:tabs>
          <w:tab w:val="left" w:pos="180"/>
          <w:tab w:val="left" w:pos="360"/>
          <w:tab w:val="left" w:pos="1290"/>
        </w:tabs>
        <w:spacing w:after="0" w:line="240" w:lineRule="auto"/>
        <w:jc w:val="both"/>
        <w:rPr>
          <w:rFonts w:ascii="Arial" w:hAnsi="Arial" w:cs="Arial"/>
          <w:sz w:val="24"/>
          <w:szCs w:val="24"/>
        </w:rPr>
      </w:pPr>
      <w:r w:rsidRPr="0052138F">
        <w:rPr>
          <w:rFonts w:ascii="Arial" w:hAnsi="Arial" w:cs="Arial"/>
          <w:sz w:val="24"/>
          <w:szCs w:val="24"/>
        </w:rPr>
        <w:t xml:space="preserve"> </w:t>
      </w:r>
    </w:p>
    <w:p w:rsidR="002D6544" w:rsidRPr="0052138F" w:rsidRDefault="002D6544" w:rsidP="002D6544">
      <w:pPr>
        <w:pStyle w:val="ConsPlusNormal"/>
        <w:jc w:val="right"/>
        <w:outlineLvl w:val="0"/>
        <w:rPr>
          <w:sz w:val="24"/>
          <w:szCs w:val="24"/>
        </w:rPr>
      </w:pPr>
    </w:p>
    <w:p w:rsidR="002D6544" w:rsidRPr="0052138F" w:rsidRDefault="002D6544" w:rsidP="002D6544">
      <w:pPr>
        <w:pStyle w:val="ConsPlusNormal"/>
        <w:jc w:val="right"/>
        <w:outlineLvl w:val="0"/>
        <w:rPr>
          <w:sz w:val="24"/>
          <w:szCs w:val="24"/>
        </w:rPr>
      </w:pPr>
    </w:p>
    <w:p w:rsidR="002D6544" w:rsidRPr="0052138F" w:rsidRDefault="002D6544" w:rsidP="002D6544">
      <w:pPr>
        <w:pStyle w:val="ConsPlusNormal"/>
        <w:jc w:val="right"/>
        <w:outlineLvl w:val="0"/>
        <w:rPr>
          <w:sz w:val="24"/>
          <w:szCs w:val="24"/>
        </w:rPr>
      </w:pPr>
    </w:p>
    <w:p w:rsidR="002D6544" w:rsidRPr="0052138F" w:rsidRDefault="002D6544" w:rsidP="002D6544">
      <w:pPr>
        <w:pStyle w:val="ConsPlusNormal"/>
        <w:jc w:val="right"/>
        <w:outlineLvl w:val="0"/>
        <w:rPr>
          <w:sz w:val="24"/>
          <w:szCs w:val="24"/>
        </w:rPr>
      </w:pPr>
    </w:p>
    <w:p w:rsidR="002D6544" w:rsidRPr="0052138F" w:rsidRDefault="002D6544" w:rsidP="002D6544">
      <w:pPr>
        <w:pStyle w:val="ConsPlusNormal"/>
        <w:jc w:val="right"/>
        <w:outlineLvl w:val="0"/>
        <w:rPr>
          <w:sz w:val="24"/>
          <w:szCs w:val="24"/>
        </w:rPr>
      </w:pPr>
    </w:p>
    <w:p w:rsidR="002D6544" w:rsidRPr="0052138F" w:rsidRDefault="002D6544" w:rsidP="002D6544">
      <w:pPr>
        <w:pStyle w:val="ConsPlusNormal"/>
        <w:jc w:val="right"/>
        <w:outlineLvl w:val="0"/>
        <w:rPr>
          <w:sz w:val="24"/>
          <w:szCs w:val="24"/>
        </w:rPr>
      </w:pPr>
    </w:p>
    <w:p w:rsidR="002D6544" w:rsidRPr="0052138F" w:rsidRDefault="002D6544" w:rsidP="002D6544">
      <w:pPr>
        <w:pStyle w:val="ConsPlusNormal"/>
        <w:outlineLvl w:val="0"/>
        <w:rPr>
          <w:sz w:val="24"/>
          <w:szCs w:val="24"/>
        </w:rPr>
      </w:pPr>
      <w:r w:rsidRPr="0052138F">
        <w:rPr>
          <w:sz w:val="24"/>
          <w:szCs w:val="24"/>
        </w:rPr>
        <w:t>Глава Покровского сельсовета</w:t>
      </w:r>
    </w:p>
    <w:p w:rsidR="002D6544" w:rsidRPr="0052138F" w:rsidRDefault="002D6544" w:rsidP="002D6544">
      <w:pPr>
        <w:pStyle w:val="ConsPlusNormal"/>
        <w:outlineLvl w:val="0"/>
        <w:rPr>
          <w:sz w:val="24"/>
          <w:szCs w:val="24"/>
        </w:rPr>
      </w:pPr>
      <w:r w:rsidRPr="0052138F">
        <w:rPr>
          <w:sz w:val="24"/>
          <w:szCs w:val="24"/>
        </w:rPr>
        <w:t xml:space="preserve"> Чановского района</w:t>
      </w:r>
    </w:p>
    <w:p w:rsidR="002D6544" w:rsidRPr="0052138F" w:rsidRDefault="002D6544" w:rsidP="002D6544">
      <w:pPr>
        <w:pStyle w:val="ConsPlusNormal"/>
        <w:outlineLvl w:val="0"/>
        <w:rPr>
          <w:sz w:val="24"/>
          <w:szCs w:val="24"/>
        </w:rPr>
      </w:pPr>
      <w:r w:rsidRPr="0052138F">
        <w:rPr>
          <w:sz w:val="24"/>
          <w:szCs w:val="24"/>
        </w:rPr>
        <w:t xml:space="preserve"> Новосибирской области                                                           П.В.Семченко</w:t>
      </w:r>
    </w:p>
    <w:p w:rsidR="002D6544" w:rsidRPr="0052138F" w:rsidRDefault="002D6544" w:rsidP="002D6544">
      <w:pPr>
        <w:pStyle w:val="ConsPlusNormal"/>
        <w:jc w:val="right"/>
        <w:outlineLvl w:val="0"/>
        <w:rPr>
          <w:sz w:val="24"/>
          <w:szCs w:val="24"/>
        </w:rPr>
      </w:pPr>
    </w:p>
    <w:p w:rsidR="002D6544" w:rsidRPr="0052138F" w:rsidRDefault="002D6544" w:rsidP="002D6544">
      <w:pPr>
        <w:rPr>
          <w:rFonts w:ascii="Arial" w:hAnsi="Arial" w:cs="Arial"/>
          <w:sz w:val="24"/>
          <w:szCs w:val="24"/>
        </w:rPr>
      </w:pPr>
    </w:p>
    <w:p w:rsidR="002D6544" w:rsidRPr="0052138F" w:rsidRDefault="002D6544" w:rsidP="002D6544">
      <w:pPr>
        <w:pStyle w:val="a6"/>
        <w:spacing w:after="0"/>
        <w:jc w:val="both"/>
        <w:rPr>
          <w:rFonts w:ascii="Arial" w:hAnsi="Arial" w:cs="Arial"/>
        </w:rPr>
      </w:pPr>
      <w:r w:rsidRPr="0052138F">
        <w:rPr>
          <w:rFonts w:ascii="Arial" w:hAnsi="Arial" w:cs="Arial"/>
        </w:rPr>
        <w:t>Воробьева И.Н.</w:t>
      </w:r>
    </w:p>
    <w:p w:rsidR="002D6544" w:rsidRPr="0052138F" w:rsidRDefault="002D6544" w:rsidP="002D6544">
      <w:pPr>
        <w:pStyle w:val="a6"/>
        <w:jc w:val="both"/>
        <w:rPr>
          <w:rFonts w:ascii="Arial" w:hAnsi="Arial" w:cs="Arial"/>
        </w:rPr>
      </w:pPr>
      <w:r w:rsidRPr="0052138F">
        <w:rPr>
          <w:rFonts w:ascii="Arial" w:hAnsi="Arial" w:cs="Arial"/>
        </w:rPr>
        <w:t>9039067301</w:t>
      </w:r>
    </w:p>
    <w:p w:rsidR="002D6544" w:rsidRPr="0052138F" w:rsidRDefault="002D6544" w:rsidP="002D6544">
      <w:pPr>
        <w:pStyle w:val="ConsPlusNormal"/>
        <w:jc w:val="right"/>
        <w:outlineLvl w:val="0"/>
        <w:rPr>
          <w:sz w:val="24"/>
          <w:szCs w:val="24"/>
        </w:rPr>
      </w:pPr>
    </w:p>
    <w:p w:rsidR="002D6544" w:rsidRPr="0052138F" w:rsidRDefault="002D6544" w:rsidP="002D6544">
      <w:pPr>
        <w:pStyle w:val="ConsPlusNormal"/>
        <w:jc w:val="right"/>
        <w:outlineLvl w:val="0"/>
        <w:rPr>
          <w:sz w:val="24"/>
          <w:szCs w:val="24"/>
        </w:rPr>
      </w:pPr>
    </w:p>
    <w:p w:rsidR="002D6544" w:rsidRPr="0052138F" w:rsidRDefault="002D6544" w:rsidP="002D6544">
      <w:pPr>
        <w:pStyle w:val="ConsPlusNormal"/>
        <w:jc w:val="right"/>
        <w:outlineLvl w:val="0"/>
        <w:rPr>
          <w:sz w:val="24"/>
          <w:szCs w:val="24"/>
        </w:rPr>
      </w:pPr>
      <w:r w:rsidRPr="0052138F">
        <w:rPr>
          <w:sz w:val="24"/>
          <w:szCs w:val="24"/>
        </w:rPr>
        <w:t>Утверждена</w:t>
      </w:r>
    </w:p>
    <w:p w:rsidR="002D6544" w:rsidRPr="0052138F" w:rsidRDefault="002D6544" w:rsidP="002D6544">
      <w:pPr>
        <w:pStyle w:val="ConsPlusNormal"/>
        <w:jc w:val="right"/>
        <w:rPr>
          <w:sz w:val="24"/>
          <w:szCs w:val="24"/>
        </w:rPr>
      </w:pPr>
      <w:r w:rsidRPr="0052138F">
        <w:rPr>
          <w:sz w:val="24"/>
          <w:szCs w:val="24"/>
        </w:rPr>
        <w:t>Постановлением</w:t>
      </w:r>
    </w:p>
    <w:p w:rsidR="002D6544" w:rsidRPr="0052138F" w:rsidRDefault="002D6544" w:rsidP="002D6544">
      <w:pPr>
        <w:pStyle w:val="ConsPlusNormal"/>
        <w:jc w:val="right"/>
        <w:rPr>
          <w:sz w:val="24"/>
          <w:szCs w:val="24"/>
        </w:rPr>
      </w:pPr>
      <w:r w:rsidRPr="0052138F">
        <w:rPr>
          <w:sz w:val="24"/>
          <w:szCs w:val="24"/>
        </w:rPr>
        <w:t>администрации Покровского сельсовета</w:t>
      </w:r>
    </w:p>
    <w:p w:rsidR="002D6544" w:rsidRPr="0052138F" w:rsidRDefault="002D6544" w:rsidP="002D6544">
      <w:pPr>
        <w:pStyle w:val="ConsPlusNormal"/>
        <w:jc w:val="right"/>
        <w:rPr>
          <w:sz w:val="24"/>
          <w:szCs w:val="24"/>
        </w:rPr>
      </w:pPr>
      <w:r w:rsidRPr="0052138F">
        <w:rPr>
          <w:sz w:val="24"/>
          <w:szCs w:val="24"/>
        </w:rPr>
        <w:t>Чановского района</w:t>
      </w:r>
    </w:p>
    <w:p w:rsidR="002D6544" w:rsidRPr="0052138F" w:rsidRDefault="002D6544" w:rsidP="002D6544">
      <w:pPr>
        <w:pStyle w:val="ConsPlusNormal"/>
        <w:jc w:val="right"/>
        <w:rPr>
          <w:sz w:val="24"/>
          <w:szCs w:val="24"/>
        </w:rPr>
      </w:pPr>
      <w:r w:rsidRPr="0052138F">
        <w:rPr>
          <w:sz w:val="24"/>
          <w:szCs w:val="24"/>
        </w:rPr>
        <w:t>Новосибирской области</w:t>
      </w:r>
    </w:p>
    <w:p w:rsidR="002D6544" w:rsidRPr="0052138F" w:rsidRDefault="002D6544" w:rsidP="002D6544">
      <w:pPr>
        <w:pStyle w:val="ConsPlusNormal"/>
        <w:jc w:val="right"/>
        <w:rPr>
          <w:sz w:val="24"/>
          <w:szCs w:val="24"/>
        </w:rPr>
      </w:pPr>
      <w:r w:rsidRPr="0052138F">
        <w:rPr>
          <w:sz w:val="24"/>
          <w:szCs w:val="24"/>
        </w:rPr>
        <w:t>От 25.12.2018 г.      N 58</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Title"/>
        <w:jc w:val="center"/>
        <w:rPr>
          <w:sz w:val="24"/>
          <w:szCs w:val="24"/>
        </w:rPr>
      </w:pPr>
      <w:bookmarkStart w:id="129" w:name="P41"/>
      <w:bookmarkEnd w:id="129"/>
      <w:r w:rsidRPr="0052138F">
        <w:rPr>
          <w:sz w:val="24"/>
          <w:szCs w:val="24"/>
        </w:rPr>
        <w:t>ИНСТРУКЦИЯ</w:t>
      </w:r>
    </w:p>
    <w:p w:rsidR="002D6544" w:rsidRPr="0052138F" w:rsidRDefault="002D6544" w:rsidP="002D6544">
      <w:pPr>
        <w:pStyle w:val="ConsPlusTitle"/>
        <w:jc w:val="center"/>
        <w:rPr>
          <w:sz w:val="24"/>
          <w:szCs w:val="24"/>
        </w:rPr>
      </w:pPr>
      <w:r w:rsidRPr="0052138F">
        <w:rPr>
          <w:sz w:val="24"/>
          <w:szCs w:val="24"/>
        </w:rPr>
        <w:t>ОБ ОРГАНИЗАЦИИ ИСПОЛНЕНИЯ СУДЕБНЫХ АКТОВ И РЕШЕНИЙ НАЛОГОВЫХ ОРГАНОВ,</w:t>
      </w:r>
    </w:p>
    <w:p w:rsidR="002D6544" w:rsidRPr="0052138F" w:rsidRDefault="002D6544" w:rsidP="002D6544">
      <w:pPr>
        <w:pStyle w:val="ConsPlusTitle"/>
        <w:jc w:val="center"/>
        <w:rPr>
          <w:sz w:val="24"/>
          <w:szCs w:val="24"/>
        </w:rPr>
      </w:pPr>
      <w:r w:rsidRPr="0052138F">
        <w:rPr>
          <w:sz w:val="24"/>
          <w:szCs w:val="24"/>
        </w:rPr>
        <w:t>ПРЕДУСМАТРИВАЮЩИХ ОБРАЩЕНИЕ ВЗЫСКАНИЯ НА СРЕДСТВА МЕСТНЫХ</w:t>
      </w:r>
    </w:p>
    <w:p w:rsidR="002D6544" w:rsidRPr="0052138F" w:rsidRDefault="002D6544" w:rsidP="002D6544">
      <w:pPr>
        <w:pStyle w:val="ConsPlusTitle"/>
        <w:jc w:val="center"/>
        <w:rPr>
          <w:sz w:val="24"/>
          <w:szCs w:val="24"/>
        </w:rPr>
      </w:pPr>
      <w:r w:rsidRPr="0052138F">
        <w:rPr>
          <w:sz w:val="24"/>
          <w:szCs w:val="24"/>
        </w:rPr>
        <w:t>БЮДЖЕТА</w:t>
      </w:r>
      <w:r w:rsidRPr="0052138F">
        <w:rPr>
          <w:b w:val="0"/>
          <w:sz w:val="24"/>
          <w:szCs w:val="24"/>
        </w:rPr>
        <w:t xml:space="preserve"> </w:t>
      </w:r>
      <w:r w:rsidRPr="0052138F">
        <w:rPr>
          <w:sz w:val="24"/>
          <w:szCs w:val="24"/>
        </w:rPr>
        <w:t>ПОКРОВСКОГО СЕЛЬСОВЕТА 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center"/>
        <w:outlineLvl w:val="1"/>
        <w:rPr>
          <w:sz w:val="24"/>
          <w:szCs w:val="24"/>
        </w:rPr>
      </w:pPr>
      <w:r w:rsidRPr="0052138F">
        <w:rPr>
          <w:sz w:val="24"/>
          <w:szCs w:val="24"/>
        </w:rPr>
        <w:t>1. Общие положения</w:t>
      </w:r>
    </w:p>
    <w:p w:rsidR="002D6544" w:rsidRPr="0052138F" w:rsidRDefault="002D6544" w:rsidP="002D6544">
      <w:pPr>
        <w:pStyle w:val="ConsPlusNormal"/>
        <w:ind w:firstLine="540"/>
        <w:jc w:val="both"/>
        <w:rPr>
          <w:sz w:val="24"/>
          <w:szCs w:val="24"/>
        </w:rPr>
      </w:pPr>
    </w:p>
    <w:p w:rsidR="002D6544" w:rsidRPr="0052138F" w:rsidRDefault="002D6544" w:rsidP="002D6544">
      <w:pPr>
        <w:spacing w:after="0" w:line="288" w:lineRule="auto"/>
        <w:ind w:firstLine="540"/>
        <w:jc w:val="both"/>
        <w:rPr>
          <w:rFonts w:ascii="Arial" w:hAnsi="Arial" w:cs="Arial"/>
          <w:sz w:val="24"/>
          <w:szCs w:val="24"/>
        </w:rPr>
      </w:pPr>
      <w:r w:rsidRPr="0052138F">
        <w:rPr>
          <w:rFonts w:ascii="Arial" w:hAnsi="Arial" w:cs="Arial"/>
          <w:sz w:val="24"/>
          <w:szCs w:val="24"/>
        </w:rPr>
        <w:t xml:space="preserve">1.1. Настоящая Инструкция устанавливает процедуру организации исполнения администрацией Покровского сельсовета Чановского района Новосибирской области (далее - Администрация) судебных актов и решений налоговых органов о взыскании налога, сбора, пеней и штрафов, предусматривающих обращение взыскания на средства местных бюджетов  </w:t>
      </w:r>
      <w:r w:rsidRPr="0052138F">
        <w:rPr>
          <w:rFonts w:ascii="Arial" w:hAnsi="Arial" w:cs="Arial"/>
          <w:b/>
          <w:sz w:val="24"/>
          <w:szCs w:val="24"/>
        </w:rPr>
        <w:t xml:space="preserve">Покровского сельсовета Чановского </w:t>
      </w:r>
      <w:r w:rsidRPr="0052138F">
        <w:rPr>
          <w:rFonts w:ascii="Arial" w:hAnsi="Arial" w:cs="Arial"/>
          <w:sz w:val="24"/>
          <w:szCs w:val="24"/>
        </w:rPr>
        <w:t xml:space="preserve">района Новосибирской области по денежным обязательствам муниципальных казенных учреждений </w:t>
      </w:r>
      <w:r w:rsidRPr="0052138F">
        <w:rPr>
          <w:rFonts w:ascii="Arial" w:hAnsi="Arial" w:cs="Arial"/>
          <w:b/>
          <w:sz w:val="24"/>
          <w:szCs w:val="24"/>
        </w:rPr>
        <w:t xml:space="preserve">Покровского сельсовета Чановского </w:t>
      </w:r>
      <w:r w:rsidRPr="0052138F">
        <w:rPr>
          <w:rFonts w:ascii="Arial" w:hAnsi="Arial" w:cs="Arial"/>
          <w:sz w:val="24"/>
          <w:szCs w:val="24"/>
        </w:rPr>
        <w:t xml:space="preserve"> района Новосибирской области, и судебных актов по искам к администрации Покровского сельсовета Чановского района Новосибирской области о возмещении вреда, причиненного гражданину или юридическому лицу в результате незаконных действий (бездействия) органов местного самоуправления администрации </w:t>
      </w:r>
      <w:r w:rsidRPr="0052138F">
        <w:rPr>
          <w:rFonts w:ascii="Arial" w:hAnsi="Arial" w:cs="Arial"/>
          <w:sz w:val="24"/>
          <w:szCs w:val="24"/>
        </w:rPr>
        <w:softHyphen/>
      </w:r>
      <w:r w:rsidRPr="0052138F">
        <w:rPr>
          <w:rFonts w:ascii="Arial" w:hAnsi="Arial" w:cs="Arial"/>
          <w:sz w:val="24"/>
          <w:szCs w:val="24"/>
        </w:rPr>
        <w:softHyphen/>
      </w:r>
      <w:r w:rsidRPr="0052138F">
        <w:rPr>
          <w:rFonts w:ascii="Arial" w:hAnsi="Arial" w:cs="Arial"/>
          <w:sz w:val="24"/>
          <w:szCs w:val="24"/>
        </w:rPr>
        <w:softHyphen/>
        <w:t xml:space="preserve">Покровского сельсовета Чановского района Новосибирской области либо должностных лиц этих органов. </w:t>
      </w:r>
    </w:p>
    <w:p w:rsidR="002D6544" w:rsidRPr="0052138F" w:rsidRDefault="002D6544" w:rsidP="002D6544">
      <w:pPr>
        <w:pStyle w:val="ConsPlusNormal"/>
        <w:spacing w:before="220"/>
        <w:ind w:firstLine="540"/>
        <w:jc w:val="both"/>
        <w:rPr>
          <w:sz w:val="24"/>
          <w:szCs w:val="24"/>
        </w:rPr>
      </w:pPr>
      <w:bookmarkStart w:id="130" w:name="P55"/>
      <w:bookmarkEnd w:id="130"/>
      <w:r w:rsidRPr="0052138F">
        <w:rPr>
          <w:sz w:val="24"/>
          <w:szCs w:val="24"/>
        </w:rPr>
        <w:t xml:space="preserve">1.2. Для осуществления процедуры исполнения судебных актов по обращению взыскания на средства местных бюджетов </w:t>
      </w:r>
      <w:r w:rsidRPr="0052138F">
        <w:rPr>
          <w:b/>
          <w:sz w:val="24"/>
          <w:szCs w:val="24"/>
        </w:rPr>
        <w:t xml:space="preserve">администрации Покровского сельсовета Чановского </w:t>
      </w:r>
      <w:r w:rsidRPr="0052138F">
        <w:rPr>
          <w:sz w:val="24"/>
          <w:szCs w:val="24"/>
        </w:rPr>
        <w:t xml:space="preserve">района Новосибирской области </w:t>
      </w:r>
      <w:r w:rsidRPr="0052138F">
        <w:rPr>
          <w:sz w:val="24"/>
          <w:szCs w:val="24"/>
        </w:rPr>
        <w:lastRenderedPageBreak/>
        <w:t>взыскатель или суд по просьбе взыскателя представляет в Администрацию следующие документы:</w:t>
      </w:r>
    </w:p>
    <w:p w:rsidR="002D6544" w:rsidRPr="0052138F" w:rsidRDefault="002D6544" w:rsidP="002D6544">
      <w:pPr>
        <w:pStyle w:val="ConsPlusNormal"/>
        <w:spacing w:before="220"/>
        <w:ind w:firstLine="540"/>
        <w:jc w:val="both"/>
        <w:rPr>
          <w:sz w:val="24"/>
          <w:szCs w:val="24"/>
        </w:rPr>
      </w:pPr>
      <w:r w:rsidRPr="0052138F">
        <w:rPr>
          <w:sz w:val="24"/>
          <w:szCs w:val="24"/>
        </w:rPr>
        <w:t xml:space="preserve">а) заявление взыскателя с указанием реквизитов банковского счета, на который должны быть перечислены средства, подлежащие взысканию, по примерной форме согласно </w:t>
      </w:r>
      <w:hyperlink r:id="rId64" w:anchor="P304" w:history="1">
        <w:r w:rsidRPr="0052138F">
          <w:rPr>
            <w:rStyle w:val="ac"/>
            <w:sz w:val="24"/>
            <w:szCs w:val="24"/>
          </w:rPr>
          <w:t>приложению N 1</w:t>
        </w:r>
      </w:hyperlink>
      <w:r w:rsidRPr="0052138F">
        <w:rPr>
          <w:sz w:val="24"/>
          <w:szCs w:val="24"/>
        </w:rPr>
        <w:t xml:space="preserve"> (для взыскателей - физических лиц) или </w:t>
      </w:r>
      <w:hyperlink r:id="rId65" w:anchor="P362" w:history="1">
        <w:r w:rsidRPr="0052138F">
          <w:rPr>
            <w:rStyle w:val="ac"/>
            <w:sz w:val="24"/>
            <w:szCs w:val="24"/>
          </w:rPr>
          <w:t>приложению N 1.1</w:t>
        </w:r>
      </w:hyperlink>
      <w:r w:rsidRPr="0052138F">
        <w:rPr>
          <w:sz w:val="24"/>
          <w:szCs w:val="24"/>
        </w:rPr>
        <w:t xml:space="preserve"> (для взыскателей - юридических лиц) к настоящей Инструкции. Заявление подписывается взыскателем либо его представителем с приложением доверенности или нотариально удостоверенной копии доверенности или иного документа, удостоверяющего полномочия представителя;</w:t>
      </w:r>
    </w:p>
    <w:p w:rsidR="002D6544" w:rsidRPr="0052138F" w:rsidRDefault="002D6544" w:rsidP="002D6544">
      <w:pPr>
        <w:pStyle w:val="ConsPlusNormal"/>
        <w:spacing w:before="220"/>
        <w:ind w:firstLine="540"/>
        <w:jc w:val="both"/>
        <w:rPr>
          <w:sz w:val="24"/>
          <w:szCs w:val="24"/>
        </w:rPr>
      </w:pPr>
      <w:r w:rsidRPr="0052138F">
        <w:rPr>
          <w:sz w:val="24"/>
          <w:szCs w:val="24"/>
        </w:rPr>
        <w:t>б) исполнительный документ;</w:t>
      </w:r>
    </w:p>
    <w:p w:rsidR="002D6544" w:rsidRPr="0052138F" w:rsidRDefault="002D6544" w:rsidP="002D6544">
      <w:pPr>
        <w:pStyle w:val="ConsPlusNormal"/>
        <w:spacing w:before="220"/>
        <w:ind w:firstLine="540"/>
        <w:jc w:val="both"/>
        <w:rPr>
          <w:sz w:val="24"/>
          <w:szCs w:val="24"/>
        </w:rPr>
      </w:pPr>
      <w:r w:rsidRPr="0052138F">
        <w:rPr>
          <w:sz w:val="24"/>
          <w:szCs w:val="24"/>
        </w:rPr>
        <w:t>в) копия судебного акта, на основании которого выдан исполнительный документ.</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если в качестве исполнительного документа выступает судебный приказ, взыскатель или суд по просьбе взыскателя представляет в Администрацию помимо исполнительного документа </w:t>
      </w:r>
      <w:hyperlink r:id="rId66" w:anchor="P304" w:history="1">
        <w:r w:rsidRPr="0052138F">
          <w:rPr>
            <w:rStyle w:val="ac"/>
            <w:sz w:val="24"/>
            <w:szCs w:val="24"/>
          </w:rPr>
          <w:t>заявление</w:t>
        </w:r>
      </w:hyperlink>
      <w:r w:rsidRPr="0052138F">
        <w:rPr>
          <w:sz w:val="24"/>
          <w:szCs w:val="24"/>
        </w:rPr>
        <w:t xml:space="preserve"> по примерной форме согласно приложению N 1 к настоящей Инструкции. Представление иных документов не требуется.</w:t>
      </w:r>
    </w:p>
    <w:p w:rsidR="002D6544" w:rsidRPr="0052138F" w:rsidRDefault="002D6544" w:rsidP="002D6544">
      <w:pPr>
        <w:pStyle w:val="ConsPlusNormal"/>
        <w:spacing w:before="220"/>
        <w:ind w:firstLine="540"/>
        <w:jc w:val="both"/>
        <w:rPr>
          <w:sz w:val="24"/>
          <w:szCs w:val="24"/>
        </w:rPr>
      </w:pPr>
      <w:r w:rsidRPr="0052138F">
        <w:rPr>
          <w:sz w:val="24"/>
          <w:szCs w:val="24"/>
        </w:rPr>
        <w:t>В случае утраты подлинника исполнительного документа (исполнительного листа, судебного приказа) основанием для исполнения является его дубликат, выдаваемый в установленном порядке судом, принявшим соответствующий акт. Дубликат исполнительного документа направляется на исполнение вместе с определением суда о его выдаче.</w:t>
      </w:r>
    </w:p>
    <w:p w:rsidR="002D6544" w:rsidRPr="0052138F" w:rsidRDefault="002D6544" w:rsidP="002D6544">
      <w:pPr>
        <w:pStyle w:val="ConsPlusNormal"/>
        <w:spacing w:before="220"/>
        <w:ind w:firstLine="540"/>
        <w:jc w:val="both"/>
        <w:rPr>
          <w:sz w:val="24"/>
          <w:szCs w:val="24"/>
        </w:rPr>
      </w:pPr>
      <w:r w:rsidRPr="0052138F">
        <w:rPr>
          <w:sz w:val="24"/>
          <w:szCs w:val="24"/>
        </w:rPr>
        <w:t>Исполнительный документ, выданный на основании судебного акта о присуждении компенсации за нарушение права на судопроизводство в разумный срок или права на исполнение судебного акта в разумный срок, направляется на исполнение судом независимо от просьбы взыскателя. К такому исполнительному документу должна быть приложена копия судебного акта, на основании которого он выдан.</w:t>
      </w:r>
    </w:p>
    <w:p w:rsidR="002D6544" w:rsidRPr="0052138F" w:rsidRDefault="002D6544" w:rsidP="002D6544">
      <w:pPr>
        <w:pStyle w:val="ConsPlusNormal"/>
        <w:spacing w:before="220"/>
        <w:ind w:firstLine="540"/>
        <w:jc w:val="both"/>
        <w:rPr>
          <w:sz w:val="24"/>
          <w:szCs w:val="24"/>
        </w:rPr>
      </w:pPr>
      <w:bookmarkStart w:id="131" w:name="P65"/>
      <w:bookmarkEnd w:id="131"/>
      <w:r w:rsidRPr="0052138F">
        <w:rPr>
          <w:sz w:val="24"/>
          <w:szCs w:val="24"/>
        </w:rPr>
        <w:t>1.3. Основанием для возврата взыскателю исполнительных документов, поступивших в Администрацию на исполнение, является:</w:t>
      </w:r>
    </w:p>
    <w:p w:rsidR="002D6544" w:rsidRPr="0052138F" w:rsidRDefault="002D6544" w:rsidP="002D6544">
      <w:pPr>
        <w:pStyle w:val="ConsPlusNormal"/>
        <w:spacing w:before="220"/>
        <w:ind w:firstLine="540"/>
        <w:jc w:val="both"/>
        <w:rPr>
          <w:sz w:val="24"/>
          <w:szCs w:val="24"/>
        </w:rPr>
      </w:pPr>
      <w:r w:rsidRPr="0052138F">
        <w:rPr>
          <w:sz w:val="24"/>
          <w:szCs w:val="24"/>
        </w:rPr>
        <w:t xml:space="preserve">а) непредставление какого-либо документа, указанного в </w:t>
      </w:r>
      <w:hyperlink r:id="rId67" w:anchor="P55" w:history="1">
        <w:r w:rsidRPr="0052138F">
          <w:rPr>
            <w:rStyle w:val="ac"/>
            <w:sz w:val="24"/>
            <w:szCs w:val="24"/>
          </w:rPr>
          <w:t>пункте 1.2</w:t>
        </w:r>
      </w:hyperlink>
      <w:r w:rsidRPr="0052138F">
        <w:rPr>
          <w:sz w:val="24"/>
          <w:szCs w:val="24"/>
        </w:rPr>
        <w:t xml:space="preserve"> настоящей Инструкции;</w:t>
      </w:r>
    </w:p>
    <w:p w:rsidR="002D6544" w:rsidRPr="0052138F" w:rsidRDefault="002D6544" w:rsidP="002D6544">
      <w:pPr>
        <w:pStyle w:val="ConsPlusNormal"/>
        <w:spacing w:before="220"/>
        <w:ind w:firstLine="540"/>
        <w:jc w:val="both"/>
        <w:rPr>
          <w:sz w:val="24"/>
          <w:szCs w:val="24"/>
        </w:rPr>
      </w:pPr>
      <w:r w:rsidRPr="0052138F">
        <w:rPr>
          <w:sz w:val="24"/>
          <w:szCs w:val="24"/>
        </w:rPr>
        <w:t xml:space="preserve">б) несоответствие документов, указанных в </w:t>
      </w:r>
      <w:hyperlink r:id="rId68" w:anchor="P55" w:history="1">
        <w:r w:rsidRPr="0052138F">
          <w:rPr>
            <w:rStyle w:val="ac"/>
            <w:sz w:val="24"/>
            <w:szCs w:val="24"/>
          </w:rPr>
          <w:t>пункте 1.2</w:t>
        </w:r>
      </w:hyperlink>
      <w:r w:rsidRPr="0052138F">
        <w:rPr>
          <w:sz w:val="24"/>
          <w:szCs w:val="24"/>
        </w:rPr>
        <w:t xml:space="preserve"> настоящей Инструкции, требованиям, установленным Гражданским процессуальным </w:t>
      </w:r>
      <w:hyperlink r:id="rId69" w:history="1">
        <w:r w:rsidRPr="0052138F">
          <w:rPr>
            <w:rStyle w:val="ac"/>
            <w:sz w:val="24"/>
            <w:szCs w:val="24"/>
          </w:rPr>
          <w:t>кодексом</w:t>
        </w:r>
      </w:hyperlink>
      <w:r w:rsidRPr="0052138F">
        <w:rPr>
          <w:sz w:val="24"/>
          <w:szCs w:val="24"/>
        </w:rPr>
        <w:t xml:space="preserve"> Российской Федерации, Арбитражным процессуальным </w:t>
      </w:r>
      <w:hyperlink r:id="rId70" w:history="1">
        <w:r w:rsidRPr="0052138F">
          <w:rPr>
            <w:rStyle w:val="ac"/>
            <w:sz w:val="24"/>
            <w:szCs w:val="24"/>
          </w:rPr>
          <w:t>кодексом</w:t>
        </w:r>
      </w:hyperlink>
      <w:r w:rsidRPr="0052138F">
        <w:rPr>
          <w:sz w:val="24"/>
          <w:szCs w:val="24"/>
        </w:rPr>
        <w:t xml:space="preserve"> Российской Федерации и законодательством Российской Федерации об исполнительном производстве;</w:t>
      </w:r>
    </w:p>
    <w:p w:rsidR="002D6544" w:rsidRPr="0052138F" w:rsidRDefault="002D6544" w:rsidP="002D6544">
      <w:pPr>
        <w:pStyle w:val="ConsPlusNormal"/>
        <w:spacing w:before="220"/>
        <w:ind w:firstLine="540"/>
        <w:jc w:val="both"/>
        <w:rPr>
          <w:sz w:val="24"/>
          <w:szCs w:val="24"/>
        </w:rPr>
      </w:pPr>
      <w:r w:rsidRPr="0052138F">
        <w:rPr>
          <w:sz w:val="24"/>
          <w:szCs w:val="24"/>
        </w:rPr>
        <w:t>в) нарушение установленного законодательством Российской Федерации срока предъявления исполнительного документа к исполнению;</w:t>
      </w:r>
    </w:p>
    <w:p w:rsidR="002D6544" w:rsidRPr="0052138F" w:rsidRDefault="002D6544" w:rsidP="002D6544">
      <w:pPr>
        <w:pStyle w:val="ConsPlusNormal"/>
        <w:spacing w:before="220"/>
        <w:ind w:firstLine="540"/>
        <w:jc w:val="both"/>
        <w:rPr>
          <w:sz w:val="24"/>
          <w:szCs w:val="24"/>
        </w:rPr>
      </w:pPr>
      <w:r w:rsidRPr="0052138F">
        <w:rPr>
          <w:sz w:val="24"/>
          <w:szCs w:val="24"/>
        </w:rPr>
        <w:t>г) представление взыскателем заявления об отзыве исполнительного документа;</w:t>
      </w:r>
    </w:p>
    <w:p w:rsidR="002D6544" w:rsidRPr="0052138F" w:rsidRDefault="002D6544" w:rsidP="002D6544">
      <w:pPr>
        <w:pStyle w:val="ConsPlusNormal"/>
        <w:spacing w:before="220"/>
        <w:ind w:firstLine="540"/>
        <w:jc w:val="both"/>
        <w:rPr>
          <w:sz w:val="24"/>
          <w:szCs w:val="24"/>
        </w:rPr>
      </w:pPr>
      <w:proofErr w:type="spellStart"/>
      <w:r w:rsidRPr="0052138F">
        <w:rPr>
          <w:sz w:val="24"/>
          <w:szCs w:val="24"/>
        </w:rPr>
        <w:t>д</w:t>
      </w:r>
      <w:proofErr w:type="spellEnd"/>
      <w:r w:rsidRPr="0052138F">
        <w:rPr>
          <w:sz w:val="24"/>
          <w:szCs w:val="24"/>
        </w:rPr>
        <w:t xml:space="preserve">) невозможность перечисления денежных средств по реквизитам банковского счета, указанного взыскателем в исполнительном документе, и </w:t>
      </w:r>
      <w:r w:rsidRPr="0052138F">
        <w:rPr>
          <w:sz w:val="24"/>
          <w:szCs w:val="24"/>
        </w:rPr>
        <w:lastRenderedPageBreak/>
        <w:t>отсутствие в течение 30 дней со дня направления взыскателю уведомления об уточнении реквизитов банковского счета взыскателя;</w:t>
      </w:r>
    </w:p>
    <w:p w:rsidR="002D6544" w:rsidRPr="0052138F" w:rsidRDefault="002D6544" w:rsidP="002D6544">
      <w:pPr>
        <w:pStyle w:val="ConsPlusNormal"/>
        <w:spacing w:before="220"/>
        <w:ind w:firstLine="540"/>
        <w:jc w:val="both"/>
        <w:rPr>
          <w:sz w:val="24"/>
          <w:szCs w:val="24"/>
        </w:rPr>
      </w:pPr>
      <w:r w:rsidRPr="0052138F">
        <w:rPr>
          <w:sz w:val="24"/>
          <w:szCs w:val="24"/>
        </w:rPr>
        <w:t>е) отсутствие в Администрации открытых лицевых счетов казенного учреждения-должника.</w:t>
      </w:r>
    </w:p>
    <w:p w:rsidR="002D6544" w:rsidRPr="0052138F" w:rsidRDefault="002D6544" w:rsidP="002D6544">
      <w:pPr>
        <w:pStyle w:val="ConsPlusNormal"/>
        <w:spacing w:before="220"/>
        <w:ind w:firstLine="540"/>
        <w:jc w:val="both"/>
        <w:rPr>
          <w:sz w:val="24"/>
          <w:szCs w:val="24"/>
        </w:rPr>
      </w:pPr>
      <w:r w:rsidRPr="0052138F">
        <w:rPr>
          <w:sz w:val="24"/>
          <w:szCs w:val="24"/>
        </w:rPr>
        <w:t>Основанием для возврата решения налогового органа о взыскании налога, сбора, пеней и штрафов, предусматривающего обращение взыскания на средства местных бюджетов Покровского сельсовета Чановского района Новосибирской области (далее - решение налогового органа), является:</w:t>
      </w:r>
    </w:p>
    <w:p w:rsidR="002D6544" w:rsidRPr="0052138F" w:rsidRDefault="002D6544" w:rsidP="002D6544">
      <w:pPr>
        <w:pStyle w:val="ConsPlusNormal"/>
        <w:spacing w:before="220"/>
        <w:ind w:firstLine="540"/>
        <w:jc w:val="both"/>
        <w:rPr>
          <w:sz w:val="24"/>
          <w:szCs w:val="24"/>
        </w:rPr>
      </w:pPr>
      <w:r w:rsidRPr="0052138F">
        <w:rPr>
          <w:sz w:val="24"/>
          <w:szCs w:val="24"/>
        </w:rPr>
        <w:t>а) представление должником либо налоговым органом документа, отменяющего решение налогового органа, подлежащее исполнению;</w:t>
      </w:r>
    </w:p>
    <w:p w:rsidR="002D6544" w:rsidRPr="0052138F" w:rsidRDefault="002D6544" w:rsidP="002D6544">
      <w:pPr>
        <w:pStyle w:val="ConsPlusNormal"/>
        <w:spacing w:before="220"/>
        <w:ind w:firstLine="540"/>
        <w:jc w:val="both"/>
        <w:rPr>
          <w:sz w:val="24"/>
          <w:szCs w:val="24"/>
        </w:rPr>
      </w:pPr>
      <w:r w:rsidRPr="0052138F">
        <w:rPr>
          <w:sz w:val="24"/>
          <w:szCs w:val="24"/>
        </w:rPr>
        <w:t>б) представление налоговым органом заявления об отзыве решения налогового органа, подлежащего исполнению;</w:t>
      </w:r>
    </w:p>
    <w:p w:rsidR="002D6544" w:rsidRPr="0052138F" w:rsidRDefault="002D6544" w:rsidP="002D6544">
      <w:pPr>
        <w:pStyle w:val="ConsPlusNormal"/>
        <w:spacing w:before="220"/>
        <w:ind w:firstLine="540"/>
        <w:jc w:val="both"/>
        <w:rPr>
          <w:sz w:val="24"/>
          <w:szCs w:val="24"/>
        </w:rPr>
      </w:pPr>
      <w:r w:rsidRPr="0052138F">
        <w:rPr>
          <w:sz w:val="24"/>
          <w:szCs w:val="24"/>
        </w:rPr>
        <w:t>в) отсутствие в Администрации открытых лицевых счетов казенного учреждения-должника.</w:t>
      </w:r>
    </w:p>
    <w:p w:rsidR="002D6544" w:rsidRPr="0052138F" w:rsidRDefault="002D6544" w:rsidP="002D6544">
      <w:pPr>
        <w:pStyle w:val="ConsPlusNormal"/>
        <w:spacing w:before="220"/>
        <w:ind w:firstLine="540"/>
        <w:jc w:val="both"/>
        <w:rPr>
          <w:sz w:val="24"/>
          <w:szCs w:val="24"/>
        </w:rPr>
      </w:pPr>
      <w:r w:rsidRPr="0052138F">
        <w:rPr>
          <w:sz w:val="24"/>
          <w:szCs w:val="24"/>
        </w:rPr>
        <w:t>При наличии оснований для возврата взыскателю или в налоговый орган документов, поступивших на исполнение в Администрацию, структурное подразделение Администрации, осуществляющее открытие и ведение лицевых счетов муниципальных казенных учреждений  администрации Покровского сельсовета Чановского района Новосибирской области (далее – Финансовый орган), в течение пяти рабочих дней со дня поступления исполнительных документов или решения налогового органа Администрация направляет взыскателю или в налоговый орган заказным письмом Уведомление о возврате документов, поступивших на исполнение, к которому прилагается исполнительный документ со всеми поступившими приложениями (за исключением заявления взыскателя) или решение налогового органа со всеми поступившими приложениями (за исключением обращения налогового органа), или передает взыскателю (представителю взыскателя на основании представленной доверенности) или представителю налогового органа на основании представленной доверенности лично под роспись, проставляемую на втором экземпляре Уведомления, с указанием даты получения. В Уведомлении о возврате документов, поступивших на исполнение, должна быть указана причина возврата документов, поступивших на исполнение.</w:t>
      </w:r>
    </w:p>
    <w:p w:rsidR="002D6544" w:rsidRPr="0052138F" w:rsidRDefault="002D6544" w:rsidP="002D6544">
      <w:pPr>
        <w:pStyle w:val="ConsPlusNormal"/>
        <w:spacing w:before="220"/>
        <w:ind w:firstLine="540"/>
        <w:jc w:val="both"/>
        <w:rPr>
          <w:sz w:val="24"/>
          <w:szCs w:val="24"/>
        </w:rPr>
      </w:pPr>
      <w:r w:rsidRPr="0052138F">
        <w:rPr>
          <w:sz w:val="24"/>
          <w:szCs w:val="24"/>
        </w:rPr>
        <w:t>1.4. Основанием для возврата в суд исполнительных документов, поступивших в Администрацию на исполнение, является:</w:t>
      </w:r>
    </w:p>
    <w:p w:rsidR="002D6544" w:rsidRPr="0052138F" w:rsidRDefault="002D6544" w:rsidP="002D6544">
      <w:pPr>
        <w:pStyle w:val="ConsPlusNormal"/>
        <w:spacing w:before="220"/>
        <w:ind w:firstLine="540"/>
        <w:jc w:val="both"/>
        <w:rPr>
          <w:sz w:val="24"/>
          <w:szCs w:val="24"/>
        </w:rPr>
      </w:pPr>
      <w:bookmarkStart w:id="132" w:name="P88"/>
      <w:bookmarkEnd w:id="132"/>
      <w:r w:rsidRPr="0052138F">
        <w:rPr>
          <w:sz w:val="24"/>
          <w:szCs w:val="24"/>
        </w:rPr>
        <w:t>а) представление судом заявления (либо судебного акта) об отзыве исполнительного документа;</w:t>
      </w:r>
    </w:p>
    <w:p w:rsidR="002D6544" w:rsidRPr="0052138F" w:rsidRDefault="002D6544" w:rsidP="002D6544">
      <w:pPr>
        <w:pStyle w:val="ConsPlusNormal"/>
        <w:spacing w:before="220"/>
        <w:ind w:firstLine="540"/>
        <w:jc w:val="both"/>
        <w:rPr>
          <w:sz w:val="24"/>
          <w:szCs w:val="24"/>
        </w:rPr>
      </w:pPr>
      <w:bookmarkStart w:id="133" w:name="P89"/>
      <w:bookmarkEnd w:id="133"/>
      <w:r w:rsidRPr="0052138F">
        <w:rPr>
          <w:sz w:val="24"/>
          <w:szCs w:val="24"/>
        </w:rPr>
        <w:t>б) представление должником, либо взыскателем, либо судом документа, отменяющего судебный акт, подлежащий исполнению;</w:t>
      </w:r>
    </w:p>
    <w:p w:rsidR="002D6544" w:rsidRPr="0052138F" w:rsidRDefault="002D6544" w:rsidP="002D6544">
      <w:pPr>
        <w:pStyle w:val="ConsPlusNormal"/>
        <w:spacing w:before="220"/>
        <w:ind w:firstLine="540"/>
        <w:jc w:val="both"/>
        <w:rPr>
          <w:sz w:val="24"/>
          <w:szCs w:val="24"/>
        </w:rPr>
      </w:pPr>
      <w:r w:rsidRPr="0052138F">
        <w:rPr>
          <w:sz w:val="24"/>
          <w:szCs w:val="24"/>
        </w:rPr>
        <w:t>в) невозможность осуществить возврат документов, поступивших на исполнение, взыскателю;</w:t>
      </w:r>
    </w:p>
    <w:p w:rsidR="002D6544" w:rsidRPr="0052138F" w:rsidRDefault="002D6544" w:rsidP="002D6544">
      <w:pPr>
        <w:pStyle w:val="ConsPlusNormal"/>
        <w:spacing w:before="220"/>
        <w:ind w:firstLine="540"/>
        <w:jc w:val="both"/>
        <w:rPr>
          <w:sz w:val="24"/>
          <w:szCs w:val="24"/>
        </w:rPr>
      </w:pPr>
      <w:r w:rsidRPr="0052138F">
        <w:rPr>
          <w:sz w:val="24"/>
          <w:szCs w:val="24"/>
        </w:rPr>
        <w:t>г) невозможность перечисления денежных средств по реквизитам банковского счета, указанного судом в исполнительном документе, и отсутствие в течение 30 дней со дня направления в суд уведомления об уточнении реквизитов банковского счета взыскателя.</w:t>
      </w:r>
    </w:p>
    <w:p w:rsidR="002D6544" w:rsidRPr="0052138F" w:rsidRDefault="002D6544" w:rsidP="002D6544">
      <w:pPr>
        <w:pStyle w:val="ConsPlusNormal"/>
        <w:spacing w:before="220"/>
        <w:ind w:firstLine="540"/>
        <w:jc w:val="both"/>
        <w:rPr>
          <w:sz w:val="24"/>
          <w:szCs w:val="24"/>
        </w:rPr>
      </w:pPr>
      <w:r w:rsidRPr="0052138F">
        <w:rPr>
          <w:sz w:val="24"/>
          <w:szCs w:val="24"/>
        </w:rPr>
        <w:lastRenderedPageBreak/>
        <w:t>При наличии оснований для возврата в суд исполнительных документов, поступивших на исполнение в Администрацию, уполномоченное лицо в течение пяти рабочих дней с момента возникновения данных оснований направляет исполнительные документы с приложением сопроводительного письма, в котором указывается основание для возврата исполнительных документов, в суд, выдавший данные исполнительные документы.</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возврата в суд исполнительных документов по указанным в </w:t>
      </w:r>
      <w:hyperlink r:id="rId71" w:anchor="P88" w:history="1">
        <w:r w:rsidRPr="0052138F">
          <w:rPr>
            <w:rStyle w:val="ac"/>
            <w:sz w:val="24"/>
            <w:szCs w:val="24"/>
          </w:rPr>
          <w:t>подпунктах а</w:t>
        </w:r>
      </w:hyperlink>
      <w:r w:rsidRPr="0052138F">
        <w:rPr>
          <w:sz w:val="24"/>
          <w:szCs w:val="24"/>
        </w:rPr>
        <w:t xml:space="preserve">) и </w:t>
      </w:r>
      <w:hyperlink r:id="rId72" w:anchor="P89" w:history="1">
        <w:r w:rsidRPr="0052138F">
          <w:rPr>
            <w:rStyle w:val="ac"/>
            <w:sz w:val="24"/>
            <w:szCs w:val="24"/>
          </w:rPr>
          <w:t>б</w:t>
        </w:r>
      </w:hyperlink>
      <w:r w:rsidRPr="0052138F">
        <w:rPr>
          <w:sz w:val="24"/>
          <w:szCs w:val="24"/>
        </w:rPr>
        <w:t>) настоящего пункта основаниям, Финансовый орган в течение пяти рабочих дней со дня поступления исполнительных документов в Администрацию направляет взыскателю заказным письмом Уведомление о возврате документов, приложенных к исполнительному документу, к которому прилагается копия исполнительного документа, а также все поступившие от взыскателя приложения (за исключением заявления взыскателя), или передает его взыскателю (представителю взыскателя на основании представленной доверенности) лично под роспись, проставляемую на втором экземпляре Уведомления, с указанием даты получения. В Уведомлении о возврате документов, приложенных к исполнительному документу, должно быть указано основание для возврата исполнительных документов в суд.</w:t>
      </w:r>
    </w:p>
    <w:p w:rsidR="002D6544" w:rsidRPr="0052138F" w:rsidRDefault="002D6544" w:rsidP="002D6544">
      <w:pPr>
        <w:pStyle w:val="ConsPlusNormal"/>
        <w:spacing w:before="220"/>
        <w:ind w:firstLine="540"/>
        <w:jc w:val="both"/>
        <w:rPr>
          <w:sz w:val="24"/>
          <w:szCs w:val="24"/>
        </w:rPr>
      </w:pPr>
      <w:r w:rsidRPr="0052138F">
        <w:rPr>
          <w:sz w:val="24"/>
          <w:szCs w:val="24"/>
        </w:rPr>
        <w:t xml:space="preserve">1.5. Учет и хранение поступивших в Администрацию исполнительных документов, решений налоговых органов, иных документов, связанных с их исполнением, осуществляется Администрацией в соответствии с Порядком ведения учета и осуществления хранения поступивших в администрацию </w:t>
      </w:r>
      <w:r w:rsidRPr="0052138F">
        <w:rPr>
          <w:b/>
          <w:sz w:val="24"/>
          <w:szCs w:val="24"/>
        </w:rPr>
        <w:t xml:space="preserve">Покровского сельсовета Чановского </w:t>
      </w:r>
      <w:r w:rsidRPr="0052138F">
        <w:rPr>
          <w:sz w:val="24"/>
          <w:szCs w:val="24"/>
        </w:rPr>
        <w:t xml:space="preserve">района Новосибирской области исполнительных документов и решений налоговых органов, предусматривающих обращение взыскания на средства местных бюджетов </w:t>
      </w:r>
      <w:r w:rsidRPr="0052138F">
        <w:rPr>
          <w:b/>
          <w:sz w:val="24"/>
          <w:szCs w:val="24"/>
        </w:rPr>
        <w:t xml:space="preserve">Покровского сельсовета Чановского </w:t>
      </w:r>
      <w:r w:rsidRPr="0052138F">
        <w:rPr>
          <w:sz w:val="24"/>
          <w:szCs w:val="24"/>
        </w:rPr>
        <w:t>района Новосибирской области, и документов, связанных с их исполнением (далее - Порядок учета).</w:t>
      </w:r>
    </w:p>
    <w:p w:rsidR="002D6544" w:rsidRPr="0052138F" w:rsidRDefault="002D6544" w:rsidP="002D6544">
      <w:pPr>
        <w:pStyle w:val="ConsPlusNormal"/>
        <w:spacing w:before="220"/>
        <w:ind w:firstLine="540"/>
        <w:jc w:val="both"/>
        <w:rPr>
          <w:sz w:val="24"/>
          <w:szCs w:val="24"/>
        </w:rPr>
      </w:pPr>
      <w:r w:rsidRPr="0052138F">
        <w:rPr>
          <w:sz w:val="24"/>
          <w:szCs w:val="24"/>
        </w:rPr>
        <w:t>1.6. В случае если счета должнику открыты в учреждении Центрального банка Российской Федерации или в кредитной организации, исполнение исполнительного документа производится в соответствии с законодательством Российской Федерации об исполнительном производстве.</w:t>
      </w:r>
    </w:p>
    <w:p w:rsidR="002D6544" w:rsidRPr="0052138F" w:rsidRDefault="002D6544" w:rsidP="002D6544">
      <w:pPr>
        <w:pStyle w:val="ConsPlusNormal"/>
        <w:jc w:val="center"/>
        <w:outlineLvl w:val="1"/>
        <w:rPr>
          <w:sz w:val="24"/>
          <w:szCs w:val="24"/>
        </w:rPr>
      </w:pPr>
      <w:bookmarkStart w:id="134" w:name="P100"/>
      <w:bookmarkEnd w:id="134"/>
    </w:p>
    <w:p w:rsidR="002D6544" w:rsidRPr="0052138F" w:rsidRDefault="002D6544" w:rsidP="002D6544">
      <w:pPr>
        <w:pStyle w:val="ConsPlusNormal"/>
        <w:jc w:val="center"/>
        <w:outlineLvl w:val="1"/>
        <w:rPr>
          <w:sz w:val="24"/>
          <w:szCs w:val="24"/>
        </w:rPr>
      </w:pPr>
      <w:r w:rsidRPr="0052138F">
        <w:rPr>
          <w:sz w:val="24"/>
          <w:szCs w:val="24"/>
        </w:rPr>
        <w:t>2. Порядок исполнения судебных актов и решений</w:t>
      </w:r>
    </w:p>
    <w:p w:rsidR="002D6544" w:rsidRPr="0052138F" w:rsidRDefault="002D6544" w:rsidP="002D6544">
      <w:pPr>
        <w:pStyle w:val="ConsPlusNormal"/>
        <w:jc w:val="center"/>
        <w:rPr>
          <w:sz w:val="24"/>
          <w:szCs w:val="24"/>
        </w:rPr>
      </w:pPr>
      <w:r w:rsidRPr="0052138F">
        <w:rPr>
          <w:sz w:val="24"/>
          <w:szCs w:val="24"/>
        </w:rPr>
        <w:t>налоговых органов, предусматривающих обращение взыскания</w:t>
      </w:r>
    </w:p>
    <w:p w:rsidR="002D6544" w:rsidRPr="0052138F" w:rsidRDefault="002D6544" w:rsidP="002D6544">
      <w:pPr>
        <w:pStyle w:val="ConsPlusNormal"/>
        <w:jc w:val="center"/>
        <w:rPr>
          <w:sz w:val="24"/>
          <w:szCs w:val="24"/>
        </w:rPr>
      </w:pPr>
      <w:r w:rsidRPr="0052138F">
        <w:rPr>
          <w:sz w:val="24"/>
          <w:szCs w:val="24"/>
        </w:rPr>
        <w:t>на средства местного бюджета Покровского сельсовета Чановского района Новосибирской области</w:t>
      </w:r>
    </w:p>
    <w:p w:rsidR="002D6544" w:rsidRPr="0052138F" w:rsidRDefault="002D6544" w:rsidP="002D6544">
      <w:pPr>
        <w:pStyle w:val="ConsPlusNormal"/>
        <w:jc w:val="center"/>
        <w:rPr>
          <w:sz w:val="24"/>
          <w:szCs w:val="24"/>
        </w:rPr>
      </w:pPr>
      <w:r w:rsidRPr="0052138F">
        <w:rPr>
          <w:sz w:val="24"/>
          <w:szCs w:val="24"/>
        </w:rPr>
        <w:t>по денежным обязательствам муниципальных казенных</w:t>
      </w:r>
    </w:p>
    <w:p w:rsidR="002D6544" w:rsidRPr="0052138F" w:rsidRDefault="002D6544" w:rsidP="002D6544">
      <w:pPr>
        <w:pStyle w:val="ConsPlusNormal"/>
        <w:jc w:val="center"/>
        <w:rPr>
          <w:sz w:val="24"/>
          <w:szCs w:val="24"/>
        </w:rPr>
      </w:pPr>
      <w:r w:rsidRPr="0052138F">
        <w:rPr>
          <w:sz w:val="24"/>
          <w:szCs w:val="24"/>
        </w:rPr>
        <w:t>учреждений Покровского сельсовета Чановского района Новосибирской области</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bookmarkStart w:id="135" w:name="P108"/>
      <w:bookmarkEnd w:id="135"/>
      <w:r w:rsidRPr="0052138F">
        <w:rPr>
          <w:sz w:val="24"/>
          <w:szCs w:val="24"/>
        </w:rPr>
        <w:t xml:space="preserve">2.1. Исполнительный документ и решение налогового органа, предусматривающие обращение взыскания на средства местных бюджетов Покровского сельсовета Чановского района Новосибирской области по денежным обязательствам муниципальных казенных учреждений  Покровского сельсовета Чановского района Новосибирской области, лицевые счета которых открыты в Администрации, направляются соответственно взыскателем (судом по просьбе взыскателя) вместе с документами, указанными в </w:t>
      </w:r>
      <w:hyperlink r:id="rId73" w:anchor="P55" w:history="1">
        <w:r w:rsidRPr="0052138F">
          <w:rPr>
            <w:rStyle w:val="ac"/>
            <w:sz w:val="24"/>
            <w:szCs w:val="24"/>
          </w:rPr>
          <w:t>пункте 1.2</w:t>
        </w:r>
      </w:hyperlink>
      <w:r w:rsidRPr="0052138F">
        <w:rPr>
          <w:sz w:val="24"/>
          <w:szCs w:val="24"/>
        </w:rPr>
        <w:t xml:space="preserve"> настоящей Инструкции, и соответствующим налоговым органом в Администрацию.</w:t>
      </w:r>
    </w:p>
    <w:p w:rsidR="002D6544" w:rsidRPr="0052138F" w:rsidRDefault="002D6544" w:rsidP="002D6544">
      <w:pPr>
        <w:pStyle w:val="ConsPlusNormal"/>
        <w:spacing w:before="220"/>
        <w:ind w:firstLine="540"/>
        <w:jc w:val="both"/>
        <w:rPr>
          <w:sz w:val="24"/>
          <w:szCs w:val="24"/>
        </w:rPr>
      </w:pPr>
      <w:bookmarkStart w:id="136" w:name="P111"/>
      <w:bookmarkEnd w:id="136"/>
      <w:r w:rsidRPr="0052138F">
        <w:rPr>
          <w:sz w:val="24"/>
          <w:szCs w:val="24"/>
        </w:rPr>
        <w:t xml:space="preserve">2.2. Канцелярия Администрации принимает и регистрирует поступившие </w:t>
      </w:r>
      <w:r w:rsidRPr="0052138F">
        <w:rPr>
          <w:sz w:val="24"/>
          <w:szCs w:val="24"/>
        </w:rPr>
        <w:lastRenderedPageBreak/>
        <w:t xml:space="preserve">документы текущим рабочим днем и передает их в Финансовый орган. Ответственный сотрудник-исполнитель Администрации Финансового органа производит регистрацию исполнительного документа или решения налогового органа в Журнале регистрации и учета исполнительных документов и решений налоговых органов, предусматривающих обращение взыскания на средства муниципальных казенных учреждений Покровского сельсовета Чановского района Новосибирской области (далее - Журнал учета), в соответствии с Порядком ведения учета и осуществления хранения поступивших в администрацию </w:t>
      </w:r>
      <w:r w:rsidRPr="0052138F">
        <w:rPr>
          <w:b/>
          <w:sz w:val="24"/>
          <w:szCs w:val="24"/>
        </w:rPr>
        <w:t xml:space="preserve">Покровского сельсовета Чановского </w:t>
      </w:r>
      <w:r w:rsidRPr="0052138F">
        <w:rPr>
          <w:sz w:val="24"/>
          <w:szCs w:val="24"/>
        </w:rPr>
        <w:t xml:space="preserve">района Новосибирской области исполнительных документов и решений налоговых органов, предусматривающих обращение взыскания на средства муниципальных казенных учреждений Покровского сельсовета </w:t>
      </w:r>
      <w:proofErr w:type="spellStart"/>
      <w:r w:rsidRPr="0052138F">
        <w:rPr>
          <w:sz w:val="24"/>
          <w:szCs w:val="24"/>
        </w:rPr>
        <w:t>Чановскогорайона</w:t>
      </w:r>
      <w:proofErr w:type="spellEnd"/>
      <w:r w:rsidRPr="0052138F">
        <w:rPr>
          <w:sz w:val="24"/>
          <w:szCs w:val="24"/>
        </w:rPr>
        <w:t xml:space="preserve"> Новосибирской области, и документов, связанных с их исполнением (далее - Порядок учета), и формирует дело. При поступлении в Администрацию исполнительных документов или решения налогового органа о взыскании денежных средств с должника, не имеющего открытого лицевого счета в Администрации, данные исполнительные документы и решение налогового органа возвращаются взыскателю или в налоговый орган без исполнения в порядке, предусмотренном </w:t>
      </w:r>
      <w:hyperlink r:id="rId74" w:anchor="P65" w:history="1">
        <w:r w:rsidRPr="0052138F">
          <w:rPr>
            <w:rStyle w:val="ac"/>
            <w:sz w:val="24"/>
            <w:szCs w:val="24"/>
          </w:rPr>
          <w:t>пунктом 1.3</w:t>
        </w:r>
      </w:hyperlink>
      <w:r w:rsidRPr="0052138F">
        <w:rPr>
          <w:sz w:val="24"/>
          <w:szCs w:val="24"/>
        </w:rPr>
        <w:t xml:space="preserve"> настоящей Инструкции. Соответствующая информация о документах, поступивших на исполнение, заносится ответственным сотрудником-исполнителем Финансового органа в Журнал учета, копии указанных документов подшиваются в дело.</w:t>
      </w:r>
    </w:p>
    <w:p w:rsidR="002D6544" w:rsidRPr="0052138F" w:rsidRDefault="002D6544" w:rsidP="002D6544">
      <w:pPr>
        <w:pStyle w:val="ConsPlusNormal"/>
        <w:spacing w:before="220"/>
        <w:ind w:firstLine="540"/>
        <w:jc w:val="both"/>
        <w:rPr>
          <w:sz w:val="24"/>
          <w:szCs w:val="24"/>
        </w:rPr>
      </w:pPr>
      <w:bookmarkStart w:id="137" w:name="P115"/>
      <w:bookmarkEnd w:id="137"/>
      <w:r w:rsidRPr="0052138F">
        <w:rPr>
          <w:sz w:val="24"/>
          <w:szCs w:val="24"/>
        </w:rPr>
        <w:t>2.3. Зарегистрированный исполнительный документ передается вместе со сформированным делом для осуществления правовой экспертизы в юридическую службу Администрации не позднее рабочего дня, следующего за днем поступления исполнительного документа в Администрация.</w:t>
      </w:r>
    </w:p>
    <w:p w:rsidR="002D6544" w:rsidRPr="0052138F" w:rsidRDefault="002D6544" w:rsidP="002D6544">
      <w:pPr>
        <w:pStyle w:val="ConsPlusNormal"/>
        <w:spacing w:before="220"/>
        <w:ind w:firstLine="540"/>
        <w:jc w:val="both"/>
        <w:rPr>
          <w:sz w:val="24"/>
          <w:szCs w:val="24"/>
        </w:rPr>
      </w:pPr>
      <w:bookmarkStart w:id="138" w:name="P117"/>
      <w:bookmarkEnd w:id="138"/>
      <w:r w:rsidRPr="0052138F">
        <w:rPr>
          <w:sz w:val="24"/>
          <w:szCs w:val="24"/>
        </w:rPr>
        <w:t>Юридическая служба принимает исполнительный документ с приложениями вместе со сформированным делом и осуществляет правовую экспертизу поступивших документов в течение двух рабочих дней со дня их поступления.</w:t>
      </w:r>
    </w:p>
    <w:p w:rsidR="002D6544" w:rsidRPr="0052138F" w:rsidRDefault="002D6544" w:rsidP="002D6544">
      <w:pPr>
        <w:pStyle w:val="ConsPlusNormal"/>
        <w:spacing w:before="220"/>
        <w:ind w:firstLine="540"/>
        <w:jc w:val="both"/>
        <w:rPr>
          <w:sz w:val="24"/>
          <w:szCs w:val="24"/>
        </w:rPr>
      </w:pPr>
      <w:r w:rsidRPr="0052138F">
        <w:rPr>
          <w:sz w:val="24"/>
          <w:szCs w:val="24"/>
        </w:rPr>
        <w:t>Юридическая служба проверяет:</w:t>
      </w:r>
    </w:p>
    <w:p w:rsidR="002D6544" w:rsidRPr="0052138F" w:rsidRDefault="002D6544" w:rsidP="002D6544">
      <w:pPr>
        <w:pStyle w:val="ConsPlusNormal"/>
        <w:spacing w:before="220"/>
        <w:ind w:firstLine="540"/>
        <w:jc w:val="both"/>
        <w:rPr>
          <w:sz w:val="24"/>
          <w:szCs w:val="24"/>
        </w:rPr>
      </w:pPr>
      <w:r w:rsidRPr="0052138F">
        <w:rPr>
          <w:sz w:val="24"/>
          <w:szCs w:val="24"/>
        </w:rPr>
        <w:t xml:space="preserve">- наличие документов, указанных в </w:t>
      </w:r>
      <w:hyperlink r:id="rId75" w:anchor="P55" w:history="1">
        <w:r w:rsidRPr="0052138F">
          <w:rPr>
            <w:rStyle w:val="ac"/>
            <w:sz w:val="24"/>
            <w:szCs w:val="24"/>
          </w:rPr>
          <w:t>пункте 1.2</w:t>
        </w:r>
      </w:hyperlink>
      <w:r w:rsidRPr="0052138F">
        <w:rPr>
          <w:sz w:val="24"/>
          <w:szCs w:val="24"/>
        </w:rPr>
        <w:t xml:space="preserve"> настоящей Инструкции;</w:t>
      </w:r>
    </w:p>
    <w:p w:rsidR="002D6544" w:rsidRPr="0052138F" w:rsidRDefault="002D6544" w:rsidP="002D6544">
      <w:pPr>
        <w:pStyle w:val="ConsPlusNormal"/>
        <w:spacing w:before="220"/>
        <w:ind w:firstLine="540"/>
        <w:jc w:val="both"/>
        <w:rPr>
          <w:sz w:val="24"/>
          <w:szCs w:val="24"/>
        </w:rPr>
      </w:pPr>
      <w:r w:rsidRPr="0052138F">
        <w:rPr>
          <w:sz w:val="24"/>
          <w:szCs w:val="24"/>
        </w:rPr>
        <w:t>- соответствие судебного акта, на основании которого выдан исполнительный документ, требованиям, предъявляемым к нему законодательством Российской Федерации (за исключением случаев, когда в качестве исполнительного документа выступает судебный приказ);</w:t>
      </w:r>
    </w:p>
    <w:p w:rsidR="002D6544" w:rsidRPr="0052138F" w:rsidRDefault="002D6544" w:rsidP="002D6544">
      <w:pPr>
        <w:pStyle w:val="ConsPlusNormal"/>
        <w:spacing w:before="220"/>
        <w:ind w:firstLine="540"/>
        <w:jc w:val="both"/>
        <w:rPr>
          <w:sz w:val="24"/>
          <w:szCs w:val="24"/>
        </w:rPr>
      </w:pPr>
      <w:r w:rsidRPr="0052138F">
        <w:rPr>
          <w:sz w:val="24"/>
          <w:szCs w:val="24"/>
        </w:rPr>
        <w:t>- отсутствие в исполнительном документе действий обязывающего характера и иных, не входящих в компетенцию Администрации, кроме обращения взыскания на средства местных бюджетов Покровского сельсовета Чановского района Новосибирской области;</w:t>
      </w:r>
    </w:p>
    <w:p w:rsidR="002D6544" w:rsidRPr="0052138F" w:rsidRDefault="002D6544" w:rsidP="002D6544">
      <w:pPr>
        <w:pStyle w:val="ConsPlusNormal"/>
        <w:spacing w:before="220"/>
        <w:ind w:firstLine="540"/>
        <w:jc w:val="both"/>
        <w:rPr>
          <w:sz w:val="24"/>
          <w:szCs w:val="24"/>
        </w:rPr>
      </w:pPr>
      <w:r w:rsidRPr="0052138F">
        <w:rPr>
          <w:sz w:val="24"/>
          <w:szCs w:val="24"/>
        </w:rPr>
        <w:t>- срок предъявления исполнительного документа к исполнению;</w:t>
      </w:r>
    </w:p>
    <w:p w:rsidR="002D6544" w:rsidRPr="0052138F" w:rsidRDefault="002D6544" w:rsidP="002D6544">
      <w:pPr>
        <w:pStyle w:val="ConsPlusNormal"/>
        <w:spacing w:before="220"/>
        <w:ind w:firstLine="540"/>
        <w:jc w:val="both"/>
        <w:rPr>
          <w:sz w:val="24"/>
          <w:szCs w:val="24"/>
        </w:rPr>
      </w:pPr>
      <w:r w:rsidRPr="0052138F">
        <w:rPr>
          <w:sz w:val="24"/>
          <w:szCs w:val="24"/>
        </w:rPr>
        <w:t xml:space="preserve">- соответствие исполнительного документа требованиям, предъявляемым к нему законодательством Российской Федерации: Гражданским процессуальным </w:t>
      </w:r>
      <w:hyperlink r:id="rId76" w:history="1">
        <w:r w:rsidRPr="0052138F">
          <w:rPr>
            <w:rStyle w:val="ac"/>
            <w:sz w:val="24"/>
            <w:szCs w:val="24"/>
          </w:rPr>
          <w:t>кодексом</w:t>
        </w:r>
      </w:hyperlink>
      <w:r w:rsidRPr="0052138F">
        <w:rPr>
          <w:sz w:val="24"/>
          <w:szCs w:val="24"/>
        </w:rPr>
        <w:t xml:space="preserve"> Российской Федерации, Арбитражным процессуальным </w:t>
      </w:r>
      <w:hyperlink r:id="rId77" w:history="1">
        <w:r w:rsidRPr="0052138F">
          <w:rPr>
            <w:rStyle w:val="ac"/>
            <w:sz w:val="24"/>
            <w:szCs w:val="24"/>
          </w:rPr>
          <w:t>кодексом</w:t>
        </w:r>
      </w:hyperlink>
      <w:r w:rsidRPr="0052138F">
        <w:rPr>
          <w:sz w:val="24"/>
          <w:szCs w:val="24"/>
        </w:rPr>
        <w:t xml:space="preserve"> Российской Федерации и законодательством Российской Федерации об исполнительном производстве.</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поступления в Администрацию исполнительного документа, </w:t>
      </w:r>
      <w:r w:rsidRPr="0052138F">
        <w:rPr>
          <w:sz w:val="24"/>
          <w:szCs w:val="24"/>
        </w:rPr>
        <w:lastRenderedPageBreak/>
        <w:t xml:space="preserve">предусматривающего помимо обращения взыскания на средства местных  бюджетов </w:t>
      </w:r>
      <w:r w:rsidRPr="0052138F">
        <w:rPr>
          <w:b/>
          <w:sz w:val="24"/>
          <w:szCs w:val="24"/>
        </w:rPr>
        <w:t xml:space="preserve">Покровского сельсовета </w:t>
      </w:r>
      <w:proofErr w:type="spellStart"/>
      <w:r w:rsidRPr="0052138F">
        <w:rPr>
          <w:b/>
          <w:sz w:val="24"/>
          <w:szCs w:val="24"/>
        </w:rPr>
        <w:t>Чановско</w:t>
      </w:r>
      <w:proofErr w:type="spellEnd"/>
      <w:r w:rsidRPr="0052138F">
        <w:rPr>
          <w:b/>
          <w:sz w:val="24"/>
          <w:szCs w:val="24"/>
        </w:rPr>
        <w:t xml:space="preserve"> </w:t>
      </w:r>
      <w:r w:rsidRPr="0052138F">
        <w:rPr>
          <w:sz w:val="24"/>
          <w:szCs w:val="24"/>
        </w:rPr>
        <w:t>района Новосибирской области иные действия, не входящие в компетенцию Администрации, исполнительный документ исполняется в части, предусматривающей обращение взыскания на средства местных бюджетов</w:t>
      </w:r>
      <w:r w:rsidRPr="0052138F">
        <w:rPr>
          <w:b/>
          <w:sz w:val="24"/>
          <w:szCs w:val="24"/>
        </w:rPr>
        <w:t xml:space="preserve"> Покровского сельсовета Чановского </w:t>
      </w:r>
      <w:r w:rsidRPr="0052138F">
        <w:rPr>
          <w:sz w:val="24"/>
          <w:szCs w:val="24"/>
        </w:rPr>
        <w:t>района  Новосибирской области.</w:t>
      </w:r>
    </w:p>
    <w:p w:rsidR="002D6544" w:rsidRPr="0052138F" w:rsidRDefault="002D6544" w:rsidP="002D6544">
      <w:pPr>
        <w:pStyle w:val="ConsPlusNormal"/>
        <w:spacing w:before="220"/>
        <w:ind w:firstLine="540"/>
        <w:jc w:val="both"/>
        <w:rPr>
          <w:sz w:val="24"/>
          <w:szCs w:val="24"/>
        </w:rPr>
      </w:pPr>
      <w:r w:rsidRPr="0052138F">
        <w:rPr>
          <w:sz w:val="24"/>
          <w:szCs w:val="24"/>
        </w:rPr>
        <w:t xml:space="preserve">По результатам проведения правовой экспертизы документов, поступивших на исполнение, юридическая служба готовит Заключение о соответствии либо несоответствии документов, поступивших на исполнение, требованиям, предъявляемым законодательством Российской Федерации, и передает указанное Заключение вместе с исполнительными документами в Финансовый орган в пределах срока, указанного в </w:t>
      </w:r>
      <w:hyperlink r:id="rId78" w:anchor="P117" w:history="1">
        <w:r w:rsidRPr="0052138F">
          <w:rPr>
            <w:rStyle w:val="ac"/>
            <w:sz w:val="24"/>
            <w:szCs w:val="24"/>
          </w:rPr>
          <w:t>абзаце втором</w:t>
        </w:r>
      </w:hyperlink>
      <w:r w:rsidRPr="0052138F">
        <w:rPr>
          <w:sz w:val="24"/>
          <w:szCs w:val="24"/>
        </w:rPr>
        <w:t xml:space="preserve"> настоящего пункта.</w:t>
      </w:r>
    </w:p>
    <w:p w:rsidR="002D6544" w:rsidRPr="0052138F" w:rsidRDefault="002D6544" w:rsidP="002D6544">
      <w:pPr>
        <w:pStyle w:val="ConsPlusNormal"/>
        <w:spacing w:before="220"/>
        <w:ind w:firstLine="540"/>
        <w:jc w:val="both"/>
        <w:rPr>
          <w:sz w:val="24"/>
          <w:szCs w:val="24"/>
        </w:rPr>
      </w:pPr>
      <w:r w:rsidRPr="0052138F">
        <w:rPr>
          <w:sz w:val="24"/>
          <w:szCs w:val="24"/>
        </w:rPr>
        <w:t xml:space="preserve">При наличии оснований для возврата документов, поступивших на исполнение, Финансовый орган возвращает взыскателю исполнительные документы без исполнения с указанием причин возврата, в соответствии с </w:t>
      </w:r>
      <w:hyperlink r:id="rId79" w:anchor="P65" w:history="1">
        <w:r w:rsidRPr="0052138F">
          <w:rPr>
            <w:rStyle w:val="ac"/>
            <w:sz w:val="24"/>
            <w:szCs w:val="24"/>
          </w:rPr>
          <w:t>пунктом 1.3</w:t>
        </w:r>
      </w:hyperlink>
      <w:r w:rsidRPr="0052138F">
        <w:rPr>
          <w:sz w:val="24"/>
          <w:szCs w:val="24"/>
        </w:rPr>
        <w:t xml:space="preserve"> настоящей Инструкции. Соответствующая информация заносится ответственным сотрудником – исполнителем Финансового органа в Журнал учета, копии исполнительных документов подшиваются в дело.</w:t>
      </w:r>
    </w:p>
    <w:p w:rsidR="002D6544" w:rsidRPr="0052138F" w:rsidRDefault="002D6544" w:rsidP="002D6544">
      <w:pPr>
        <w:pStyle w:val="ConsPlusNormal"/>
        <w:spacing w:before="220"/>
        <w:ind w:firstLine="540"/>
        <w:jc w:val="both"/>
        <w:rPr>
          <w:sz w:val="24"/>
          <w:szCs w:val="24"/>
        </w:rPr>
      </w:pPr>
      <w:r w:rsidRPr="0052138F">
        <w:rPr>
          <w:sz w:val="24"/>
          <w:szCs w:val="24"/>
        </w:rPr>
        <w:t>2.4. Финансовый орган:</w:t>
      </w:r>
    </w:p>
    <w:p w:rsidR="002D6544" w:rsidRPr="0052138F" w:rsidRDefault="002D6544" w:rsidP="002D6544">
      <w:pPr>
        <w:pStyle w:val="ConsPlusNormal"/>
        <w:spacing w:before="220"/>
        <w:ind w:firstLine="540"/>
        <w:jc w:val="both"/>
        <w:rPr>
          <w:sz w:val="24"/>
          <w:szCs w:val="24"/>
        </w:rPr>
      </w:pPr>
      <w:r w:rsidRPr="0052138F">
        <w:rPr>
          <w:sz w:val="24"/>
          <w:szCs w:val="24"/>
        </w:rPr>
        <w:t xml:space="preserve">а) формирует </w:t>
      </w:r>
      <w:hyperlink r:id="rId80" w:anchor="P422" w:history="1">
        <w:r w:rsidRPr="0052138F">
          <w:rPr>
            <w:rStyle w:val="ac"/>
            <w:sz w:val="24"/>
            <w:szCs w:val="24"/>
          </w:rPr>
          <w:t>Уведомление</w:t>
        </w:r>
      </w:hyperlink>
      <w:r w:rsidRPr="0052138F">
        <w:rPr>
          <w:sz w:val="24"/>
          <w:szCs w:val="24"/>
        </w:rPr>
        <w:t xml:space="preserve"> о поступлении исполнительного документа по форме согласно приложению N 2 к настоящей Инструкции на основании заключения о соответствии исполнительных документов, поступивших на исполнение, требованиям, предъявляемым законодательством Российской Федерации, и не позднее пяти рабочих дней со дня поступления исполнительного документа в Администрацию направляет его казенному учреждению-должнику заказным письмом с уведомлением с приложением копий исполнительного документа, судебного акта и заявления взыскателя или выдает его представителю казенного учреждения-должника на основании представленной доверенности лично под роспись, проставляемую на втором экземпляре Уведомления;</w:t>
      </w:r>
    </w:p>
    <w:p w:rsidR="002D6544" w:rsidRPr="0052138F" w:rsidRDefault="002D6544" w:rsidP="002D6544">
      <w:pPr>
        <w:pStyle w:val="ConsPlusNormal"/>
        <w:spacing w:before="220"/>
        <w:ind w:firstLine="540"/>
        <w:jc w:val="both"/>
        <w:rPr>
          <w:sz w:val="24"/>
          <w:szCs w:val="24"/>
        </w:rPr>
      </w:pPr>
      <w:r w:rsidRPr="0052138F">
        <w:rPr>
          <w:sz w:val="24"/>
          <w:szCs w:val="24"/>
        </w:rPr>
        <w:t xml:space="preserve">б) формирует </w:t>
      </w:r>
      <w:hyperlink r:id="rId81" w:anchor="P490" w:history="1">
        <w:r w:rsidRPr="0052138F">
          <w:rPr>
            <w:rStyle w:val="ac"/>
            <w:sz w:val="24"/>
            <w:szCs w:val="24"/>
          </w:rPr>
          <w:t>Уведомление</w:t>
        </w:r>
      </w:hyperlink>
      <w:r w:rsidRPr="0052138F">
        <w:rPr>
          <w:sz w:val="24"/>
          <w:szCs w:val="24"/>
        </w:rPr>
        <w:t xml:space="preserve"> о поступлении решения налогового органа по форме согласно приложению N 2.1 к настоящей Инструкции и не позднее пяти рабочих дней со дня поступления решения налогового органа в Администрацию направляет его казенному учреждению-должнику заказным письмом с уведомлением или выдает его представителю казенного учреждения-должника на основании представленной доверенности лично под роспись, проставляемую на втором экземпляре Уведомления.</w:t>
      </w:r>
    </w:p>
    <w:p w:rsidR="002D6544" w:rsidRPr="0052138F" w:rsidRDefault="002D6544" w:rsidP="002D6544">
      <w:pPr>
        <w:pStyle w:val="ConsPlusNormal"/>
        <w:spacing w:before="220"/>
        <w:ind w:firstLine="540"/>
        <w:jc w:val="both"/>
        <w:rPr>
          <w:sz w:val="24"/>
          <w:szCs w:val="24"/>
        </w:rPr>
      </w:pPr>
      <w:r w:rsidRPr="0052138F">
        <w:rPr>
          <w:sz w:val="24"/>
          <w:szCs w:val="24"/>
        </w:rPr>
        <w:t>При поступлении в Администрацию расписки, почтового уведомления или иного документа, удостоверяющего получение должником Уведомления о поступлении исполнительного документа или Уведомления о поступлении решения налогового органа, ответственный сотрудник-исполнитель Финансового органа делает соответствующую запись в Журнале учета и подшивает в дело документ, удостоверяющий получение казенным учреждением-должником Уведомления о поступлении исполнительного документа или Уведомления о поступлении решения налогового органа.</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когда должником по исполнительному документу является главный распорядитель средств бюджета, </w:t>
      </w:r>
      <w:hyperlink r:id="rId82" w:anchor="P552" w:history="1">
        <w:r w:rsidRPr="0052138F">
          <w:rPr>
            <w:rStyle w:val="ac"/>
            <w:sz w:val="24"/>
            <w:szCs w:val="24"/>
          </w:rPr>
          <w:t>Уведомление</w:t>
        </w:r>
      </w:hyperlink>
      <w:r w:rsidRPr="0052138F">
        <w:rPr>
          <w:sz w:val="24"/>
          <w:szCs w:val="24"/>
        </w:rPr>
        <w:t xml:space="preserve"> о поступлении исполнительного документа формируется по форме согласно приложению N 3 к настоящей </w:t>
      </w:r>
      <w:r w:rsidRPr="0052138F">
        <w:rPr>
          <w:sz w:val="24"/>
          <w:szCs w:val="24"/>
        </w:rPr>
        <w:lastRenderedPageBreak/>
        <w:t xml:space="preserve">Инструкции, </w:t>
      </w:r>
      <w:hyperlink r:id="rId83" w:anchor="P618" w:history="1">
        <w:r w:rsidRPr="0052138F">
          <w:rPr>
            <w:rStyle w:val="ac"/>
            <w:sz w:val="24"/>
            <w:szCs w:val="24"/>
          </w:rPr>
          <w:t>Уведомление</w:t>
        </w:r>
      </w:hyperlink>
      <w:r w:rsidRPr="0052138F">
        <w:rPr>
          <w:sz w:val="24"/>
          <w:szCs w:val="24"/>
        </w:rPr>
        <w:t xml:space="preserve"> о поступлении решения налогового органа формируется по форме согласно приложению N 3.1 к настоящей Инструкции.</w:t>
      </w:r>
    </w:p>
    <w:p w:rsidR="002D6544" w:rsidRPr="0052138F" w:rsidRDefault="002D6544" w:rsidP="002D6544">
      <w:pPr>
        <w:pStyle w:val="ConsPlusNormal"/>
        <w:spacing w:before="220"/>
        <w:ind w:firstLine="540"/>
        <w:jc w:val="both"/>
        <w:rPr>
          <w:sz w:val="24"/>
          <w:szCs w:val="24"/>
        </w:rPr>
      </w:pPr>
      <w:r w:rsidRPr="0052138F">
        <w:rPr>
          <w:sz w:val="24"/>
          <w:szCs w:val="24"/>
        </w:rPr>
        <w:t>2.5. Исполнение исполнительного документа или решения налогового органа по задолженности казенного учреждения-должника осуществляется в пределах остатка установленных казенному учреждению-должнику на текущий финансовый год лимитов бюджетных обязательств, отраженных на лицевом счете казенного учреждения-должника по соответствующим кодам бюджетной классификации Российской Федерации.</w:t>
      </w:r>
    </w:p>
    <w:p w:rsidR="002D6544" w:rsidRPr="0052138F" w:rsidRDefault="002D6544" w:rsidP="002D6544">
      <w:pPr>
        <w:pStyle w:val="ConsPlusNormal"/>
        <w:spacing w:before="220"/>
        <w:ind w:firstLine="540"/>
        <w:jc w:val="both"/>
        <w:rPr>
          <w:sz w:val="24"/>
          <w:szCs w:val="24"/>
        </w:rPr>
      </w:pPr>
      <w:bookmarkStart w:id="139" w:name="P155"/>
      <w:bookmarkEnd w:id="139"/>
      <w:r w:rsidRPr="0052138F">
        <w:rPr>
          <w:sz w:val="24"/>
          <w:szCs w:val="24"/>
        </w:rPr>
        <w:t>2.6. Казенное учреждение-должник не позднее десяти рабочих дней со дня получения Уведомления о поступлении исполнительного документа или Уведомления о поступлении решения налогового органа представляет в Администрацию письмо, содержащее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местного бюджета по исполнению исполнительного документа или решения налогового органа применительно к бюджетной классификации Российской Федерации текущего финансового года. В письме также отражается информация о необходимости выделения (перераспределения) лимитов бюджетных обязательств (бюджетных ассигнований), а также информация о дате и номере платежного поручения, представленного в Администрацию для оплаты задолженности по исполнительному документу или решению налогового органа.</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если выплаты по исполнению исполнительного документа имеют периодический характер, казенное учреждение-должник представляет в Администрация </w:t>
      </w:r>
      <w:hyperlink r:id="rId84" w:anchor="P674" w:history="1">
        <w:r w:rsidRPr="0052138F">
          <w:rPr>
            <w:rStyle w:val="ac"/>
            <w:sz w:val="24"/>
            <w:szCs w:val="24"/>
          </w:rPr>
          <w:t>График</w:t>
        </w:r>
      </w:hyperlink>
      <w:r w:rsidRPr="0052138F">
        <w:rPr>
          <w:sz w:val="24"/>
          <w:szCs w:val="24"/>
        </w:rPr>
        <w:t xml:space="preserve"> выплат по исполнительному документу по форме согласно </w:t>
      </w:r>
      <w:r w:rsidRPr="0052138F">
        <w:rPr>
          <w:color w:val="0070C0"/>
          <w:sz w:val="24"/>
          <w:szCs w:val="24"/>
        </w:rPr>
        <w:t xml:space="preserve">приложению N 4 </w:t>
      </w:r>
      <w:r w:rsidRPr="0052138F">
        <w:rPr>
          <w:sz w:val="24"/>
          <w:szCs w:val="24"/>
        </w:rPr>
        <w:t>к настоящей Инструкции, согласованный с главным распорядителем средств бюджета. Если должником по исполнительному документу является главный распорядитель средств бюджета, то поле согласования в Графике выплат по исполнительному документу не заполняется.</w:t>
      </w:r>
    </w:p>
    <w:p w:rsidR="002D6544" w:rsidRPr="0052138F" w:rsidRDefault="002D6544" w:rsidP="002D6544">
      <w:pPr>
        <w:pStyle w:val="ConsPlusNormal"/>
        <w:spacing w:before="220"/>
        <w:ind w:firstLine="540"/>
        <w:jc w:val="both"/>
        <w:rPr>
          <w:sz w:val="24"/>
          <w:szCs w:val="24"/>
        </w:rPr>
      </w:pPr>
      <w:bookmarkStart w:id="140" w:name="P158"/>
      <w:bookmarkEnd w:id="140"/>
      <w:r w:rsidRPr="0052138F">
        <w:rPr>
          <w:sz w:val="24"/>
          <w:szCs w:val="24"/>
        </w:rPr>
        <w:t>2.7. Казенное учреждение-должник не позднее десяти рабочих дней со дня получения Уведомления о поступлении исполнительного документа или Уведомления о поступлении решения налогового органа представляет в Администрацию платежное поручение на перечисление средств для полного либо частичного исполнения исполнительного документа или решения налогового органа, с указанием в поле "Назначение платежа" номера соответственно Уведомления о поступлении исполнительного документа или Уведомления о поступлении решения налогового органа, а также реквизитов исполнительного документа или решения налогового органа, и в пределах остатка лимитов бюджетных обязательств (бюджетных ассигнований), установленных ему на текущий финансовый год. Информацию о платежных поручениях ответственный сотрудник-исполнитель Финансового органа заносит в Журнал учета.</w:t>
      </w:r>
    </w:p>
    <w:p w:rsidR="002D6544" w:rsidRPr="0052138F" w:rsidRDefault="002D6544" w:rsidP="002D6544">
      <w:pPr>
        <w:pStyle w:val="ConsPlusNormal"/>
        <w:spacing w:before="220"/>
        <w:ind w:firstLine="540"/>
        <w:jc w:val="both"/>
        <w:rPr>
          <w:sz w:val="24"/>
          <w:szCs w:val="24"/>
        </w:rPr>
      </w:pPr>
      <w:r w:rsidRPr="0052138F">
        <w:rPr>
          <w:sz w:val="24"/>
          <w:szCs w:val="24"/>
        </w:rPr>
        <w:t xml:space="preserve">Если в заявлении взыскателя содержатся неполные или неверные сведения о реквизитах банковского счета, на который подлежит перечислению взыскиваемая сумма, а также в случае возврата банком платежного поручения в связи с невозможностью перечисления средств на счет взыскателя по реквизитам, указанным в заявлении взыскателя или в исполнительном документе, Администрация в течение десяти рабочих дней с момента поступления соответствующей информации направляет взыскателю или в суд запрос об уточнении реквизитов банковского счета для перечисления взыскиваемой суммы. </w:t>
      </w:r>
      <w:r w:rsidRPr="0052138F">
        <w:rPr>
          <w:sz w:val="24"/>
          <w:szCs w:val="24"/>
        </w:rPr>
        <w:lastRenderedPageBreak/>
        <w:t>Запрос и полученная от взыскателя или суда информация об уточненных реквизитах банковского счета подшиваются в дело, соответствующая информация заносится в Журнал учета.</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непредставления взыскателем или судом соответствующей информации в течение 30 дней со дня направления взыскателю или в суд уведомления об уточнении реквизитов банковского счета взыскателя, Администрация возвращает взыскателю документы, поступившие на исполнение, в порядке, установленном </w:t>
      </w:r>
      <w:hyperlink r:id="rId85" w:anchor="P65" w:history="1">
        <w:r w:rsidRPr="0052138F">
          <w:rPr>
            <w:rStyle w:val="ac"/>
            <w:sz w:val="24"/>
            <w:szCs w:val="24"/>
          </w:rPr>
          <w:t>пунктом 1.3</w:t>
        </w:r>
      </w:hyperlink>
      <w:r w:rsidRPr="0052138F">
        <w:rPr>
          <w:sz w:val="24"/>
          <w:szCs w:val="24"/>
        </w:rPr>
        <w:t xml:space="preserve"> настоящей Инструкции. Соответствующая информация заносится ответственным сотрудником-исполнителем Финансового органа в Журнал учета, копии исполнительных документов подшиваются в дело.</w:t>
      </w:r>
    </w:p>
    <w:p w:rsidR="002D6544" w:rsidRPr="0052138F" w:rsidRDefault="002D6544" w:rsidP="002D6544">
      <w:pPr>
        <w:pStyle w:val="ConsPlusNormal"/>
        <w:spacing w:before="220"/>
        <w:ind w:firstLine="540"/>
        <w:jc w:val="both"/>
        <w:rPr>
          <w:sz w:val="24"/>
          <w:szCs w:val="24"/>
        </w:rPr>
      </w:pPr>
      <w:bookmarkStart w:id="141" w:name="P164"/>
      <w:bookmarkEnd w:id="141"/>
      <w:r w:rsidRPr="0052138F">
        <w:rPr>
          <w:sz w:val="24"/>
          <w:szCs w:val="24"/>
        </w:rPr>
        <w:t xml:space="preserve">2.8. При неисполнении казенным учреждением-должником требований исполнительного документа или решения налогового органа, а также при нарушении им требований, установленных </w:t>
      </w:r>
      <w:hyperlink r:id="rId86" w:anchor="P155" w:history="1">
        <w:r w:rsidRPr="0052138F">
          <w:rPr>
            <w:rStyle w:val="ac"/>
            <w:sz w:val="24"/>
            <w:szCs w:val="24"/>
          </w:rPr>
          <w:t>пунктами 2.6</w:t>
        </w:r>
      </w:hyperlink>
      <w:r w:rsidRPr="0052138F">
        <w:rPr>
          <w:sz w:val="24"/>
          <w:szCs w:val="24"/>
        </w:rPr>
        <w:t xml:space="preserve"> и </w:t>
      </w:r>
      <w:hyperlink r:id="rId87" w:anchor="P158" w:history="1">
        <w:r w:rsidRPr="0052138F">
          <w:rPr>
            <w:rStyle w:val="ac"/>
            <w:sz w:val="24"/>
            <w:szCs w:val="24"/>
          </w:rPr>
          <w:t>2.7</w:t>
        </w:r>
      </w:hyperlink>
      <w:r w:rsidRPr="0052138F">
        <w:rPr>
          <w:sz w:val="24"/>
          <w:szCs w:val="24"/>
        </w:rPr>
        <w:t xml:space="preserve"> настоящей Инструкции, Администрация приостанавливает до момента устранения нарушения осуществление операций по расходованию средств на всех лицевых счетах должника, открытых в Администрации (за исключением операций по исполнению исполнительных документов и решений налоговых органов, </w:t>
      </w:r>
      <w:r w:rsidRPr="0052138F">
        <w:rPr>
          <w:color w:val="333333"/>
          <w:sz w:val="24"/>
          <w:szCs w:val="24"/>
        </w:rPr>
        <w:t>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2138F">
        <w:rPr>
          <w:sz w:val="24"/>
          <w:szCs w:val="24"/>
        </w:rPr>
        <w:t xml:space="preserve">), с направлением должнику </w:t>
      </w:r>
      <w:hyperlink r:id="rId88" w:anchor="P746" w:history="1">
        <w:r w:rsidRPr="0052138F">
          <w:rPr>
            <w:rStyle w:val="ac"/>
            <w:sz w:val="24"/>
            <w:szCs w:val="24"/>
          </w:rPr>
          <w:t>Уведомления</w:t>
        </w:r>
      </w:hyperlink>
      <w:r w:rsidRPr="0052138F">
        <w:rPr>
          <w:sz w:val="24"/>
          <w:szCs w:val="24"/>
        </w:rPr>
        <w:t xml:space="preserve"> о приостановлении операций на лицевых счетах по форме согласно </w:t>
      </w:r>
      <w:r w:rsidRPr="0052138F">
        <w:rPr>
          <w:color w:val="0070C0"/>
          <w:sz w:val="24"/>
          <w:szCs w:val="24"/>
        </w:rPr>
        <w:t xml:space="preserve">приложению N 5 </w:t>
      </w:r>
      <w:r w:rsidRPr="0052138F">
        <w:rPr>
          <w:sz w:val="24"/>
          <w:szCs w:val="24"/>
        </w:rPr>
        <w:t>к настоящей Инструкции.</w:t>
      </w:r>
    </w:p>
    <w:p w:rsidR="002D6544" w:rsidRPr="0052138F" w:rsidRDefault="002D6544" w:rsidP="002D6544">
      <w:pPr>
        <w:pStyle w:val="ConsPlusNormal"/>
        <w:spacing w:before="220"/>
        <w:ind w:firstLine="540"/>
        <w:jc w:val="both"/>
        <w:rPr>
          <w:sz w:val="24"/>
          <w:szCs w:val="24"/>
        </w:rPr>
      </w:pPr>
      <w:r w:rsidRPr="0052138F">
        <w:rPr>
          <w:sz w:val="24"/>
          <w:szCs w:val="24"/>
        </w:rPr>
        <w:t>Ответственный сотрудник – исполнитель Финансового органа направляет казенному учреждению-должнику Уведомление о приостановлении операций на лицевых счетах в день его формирования заказным письмом с уведомлением или выдает лично под роспись, проставляемую в копии Уведомления, представителю казенного учреждения-должника на основании представленной доверенности. Уведомление о приостановлении операций на лицевых счетах подшивается в дело, в Журнал учета заносится соответствующая информация.</w:t>
      </w:r>
    </w:p>
    <w:p w:rsidR="002D6544" w:rsidRPr="0052138F" w:rsidRDefault="002D6544" w:rsidP="002D6544">
      <w:pPr>
        <w:pStyle w:val="ConsPlusNormal"/>
        <w:spacing w:before="220"/>
        <w:ind w:firstLine="540"/>
        <w:jc w:val="both"/>
        <w:rPr>
          <w:sz w:val="24"/>
          <w:szCs w:val="24"/>
        </w:rPr>
      </w:pPr>
      <w:r w:rsidRPr="0052138F">
        <w:rPr>
          <w:sz w:val="24"/>
          <w:szCs w:val="24"/>
        </w:rPr>
        <w:t>Копия Уведомления о приостановлении операций на лицевых счетах направляется письмом главному распорядителю средств бюджета, которому подведомственно казенное учреждение-должник, или выдается уполномоченному представителю главного распорядителя средств бюджета лично под роспись, проставляемую в копии Уведомления о приостановлении операций на лицевых счетах, с указанием даты его получения.</w:t>
      </w:r>
    </w:p>
    <w:p w:rsidR="002D6544" w:rsidRPr="0052138F" w:rsidRDefault="002D6544" w:rsidP="002D6544">
      <w:pPr>
        <w:pStyle w:val="ConsPlusNormal"/>
        <w:spacing w:before="220"/>
        <w:ind w:firstLine="540"/>
        <w:jc w:val="both"/>
        <w:rPr>
          <w:sz w:val="24"/>
          <w:szCs w:val="24"/>
        </w:rPr>
      </w:pPr>
      <w:r w:rsidRPr="0052138F">
        <w:rPr>
          <w:sz w:val="24"/>
          <w:szCs w:val="24"/>
        </w:rPr>
        <w:t>Поступившие в Администрацию документы, удостоверяющие получение должником Уведомления о приостановлении операций на лицевых счетах, подшиваются в дело.</w:t>
      </w:r>
    </w:p>
    <w:p w:rsidR="002D6544" w:rsidRPr="0052138F" w:rsidRDefault="002D6544" w:rsidP="002D6544">
      <w:pPr>
        <w:pStyle w:val="ConsPlusNormal"/>
        <w:spacing w:before="220"/>
        <w:ind w:firstLine="540"/>
        <w:jc w:val="both"/>
        <w:rPr>
          <w:sz w:val="24"/>
          <w:szCs w:val="24"/>
        </w:rPr>
      </w:pPr>
      <w:r w:rsidRPr="0052138F">
        <w:rPr>
          <w:sz w:val="24"/>
          <w:szCs w:val="24"/>
        </w:rPr>
        <w:t xml:space="preserve">2.9. В случае отсутствия или недостаточности соответствующих лимитов бюджетных обязательств (бюджетных ассигнований), установленных на текущий финансовый год, на лицевом счете казенного учреждения-должника для полного исполнения исполнительного документа или решения налогового органа казенное учреждение-должник направляет органу местного самоуправления, осуществляющему бюджетные полномочия главного распорядителя средств местного бюджета, в ведении которого оно находится, запрос-требование о необходимости выделения ему дополнительных лимитов бюджетных </w:t>
      </w:r>
      <w:r w:rsidRPr="0052138F">
        <w:rPr>
          <w:sz w:val="24"/>
          <w:szCs w:val="24"/>
        </w:rPr>
        <w:lastRenderedPageBreak/>
        <w:t>обязательств (бюджетных ассигнований) в целях исполнения исполнительного документа или решения налогового органа с указанием даты его поступления в Администрацию.</w:t>
      </w:r>
    </w:p>
    <w:p w:rsidR="002D6544" w:rsidRPr="0052138F" w:rsidRDefault="002D6544" w:rsidP="002D6544">
      <w:pPr>
        <w:pStyle w:val="ConsPlusNormal"/>
        <w:spacing w:before="220"/>
        <w:ind w:firstLine="540"/>
        <w:jc w:val="both"/>
        <w:rPr>
          <w:sz w:val="24"/>
          <w:szCs w:val="24"/>
        </w:rPr>
      </w:pPr>
      <w:r w:rsidRPr="0052138F">
        <w:rPr>
          <w:sz w:val="24"/>
          <w:szCs w:val="24"/>
        </w:rPr>
        <w:t>Казенное учреждение-должник в течение десяти рабочих дней с момента получения Уведомления о поступлении исполнительного документа или Уведомления о поступлении решения налогового органа направляет в Администрацию копию запроса-требования с отметкой о его получении главным распорядителем средств местного бюджета. Соответствующую информацию о представленном запросе-требовании ответственный сотрудник-исполнитель Финансового органа заносит в Журнал учета, копия запроса-требования подшивается в дело.</w:t>
      </w:r>
    </w:p>
    <w:p w:rsidR="002D6544" w:rsidRPr="0052138F" w:rsidRDefault="002D6544" w:rsidP="002D6544">
      <w:pPr>
        <w:pStyle w:val="ConsPlusNormal"/>
        <w:spacing w:before="220"/>
        <w:ind w:firstLine="540"/>
        <w:jc w:val="both"/>
        <w:rPr>
          <w:sz w:val="24"/>
          <w:szCs w:val="24"/>
        </w:rPr>
      </w:pPr>
      <w:r w:rsidRPr="0052138F">
        <w:rPr>
          <w:sz w:val="24"/>
          <w:szCs w:val="24"/>
        </w:rPr>
        <w:t>Орган местного самоуправления, осуществляющий бюджетные полномочия главного распорядителя средств местного бюджета, в трехмесячный срок со дня поступления исполнительного документа или решения налогового органа в Администрацию обеспечивает выделение казенному учреждению-должнику лимитов бюджетных обязательств (бюджетных ассигнований) в соответствии с запросом-требованием.</w:t>
      </w:r>
    </w:p>
    <w:p w:rsidR="002D6544" w:rsidRPr="0052138F" w:rsidRDefault="002D6544" w:rsidP="002D6544">
      <w:pPr>
        <w:pStyle w:val="ConsPlusNormal"/>
        <w:spacing w:before="220"/>
        <w:ind w:firstLine="540"/>
        <w:jc w:val="both"/>
        <w:rPr>
          <w:sz w:val="24"/>
          <w:szCs w:val="24"/>
        </w:rPr>
      </w:pPr>
      <w:r w:rsidRPr="0052138F">
        <w:rPr>
          <w:sz w:val="24"/>
          <w:szCs w:val="24"/>
        </w:rPr>
        <w:t>Казенное учреждение-должник обязано представить в Администрацию платежное поручение на перечисление в установленном порядке средств для полного либо частичного исполнения исполнительного документа или решения налогового органа не позднее следующего рабочего дня после дня получения дополнительных лимитов бюджетных обязательств (бюджетных ассигнований).</w:t>
      </w:r>
    </w:p>
    <w:p w:rsidR="002D6544" w:rsidRPr="0052138F" w:rsidRDefault="002D6544" w:rsidP="002D6544">
      <w:pPr>
        <w:pStyle w:val="ConsPlusNormal"/>
        <w:spacing w:before="220"/>
        <w:ind w:firstLine="540"/>
        <w:jc w:val="both"/>
        <w:rPr>
          <w:sz w:val="24"/>
          <w:szCs w:val="24"/>
        </w:rPr>
      </w:pPr>
      <w:r w:rsidRPr="0052138F">
        <w:rPr>
          <w:sz w:val="24"/>
          <w:szCs w:val="24"/>
        </w:rPr>
        <w:t xml:space="preserve">При неисполнении казенным учреждением-должником требований, установленных настоящим пунктом, Администрация приостанавливает до момента устранения нарушения осуществление операций по расходованию средств на всех лицевых счетах должника, включая лицевые счета его структурных (обособленных) подразделений, открытые в Администрации (за исключением операций по исполнению исполнительных документов и решений налоговых органов, </w:t>
      </w:r>
      <w:r w:rsidRPr="0052138F">
        <w:rPr>
          <w:color w:val="333333"/>
          <w:sz w:val="24"/>
          <w:szCs w:val="24"/>
        </w:rPr>
        <w:t>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2138F">
        <w:rPr>
          <w:sz w:val="24"/>
          <w:szCs w:val="24"/>
        </w:rPr>
        <w:t xml:space="preserve">,  с направлением должнику Уведомления о приостановлении операций на лицевых счетах в порядке, установленном </w:t>
      </w:r>
      <w:hyperlink r:id="rId89" w:anchor="P164" w:history="1">
        <w:r w:rsidRPr="0052138F">
          <w:rPr>
            <w:rStyle w:val="ac"/>
            <w:sz w:val="24"/>
            <w:szCs w:val="24"/>
          </w:rPr>
          <w:t>пунктом 2.8</w:t>
        </w:r>
      </w:hyperlink>
      <w:r w:rsidRPr="0052138F">
        <w:rPr>
          <w:sz w:val="24"/>
          <w:szCs w:val="24"/>
        </w:rPr>
        <w:t xml:space="preserve"> настоящей Инструкции.</w:t>
      </w:r>
    </w:p>
    <w:p w:rsidR="002D6544" w:rsidRPr="0052138F" w:rsidRDefault="002D6544" w:rsidP="002D6544">
      <w:pPr>
        <w:pStyle w:val="ConsPlusNormal"/>
        <w:spacing w:before="220"/>
        <w:ind w:firstLine="540"/>
        <w:jc w:val="both"/>
        <w:rPr>
          <w:sz w:val="24"/>
          <w:szCs w:val="24"/>
        </w:rPr>
      </w:pPr>
      <w:r w:rsidRPr="0052138F">
        <w:rPr>
          <w:sz w:val="24"/>
          <w:szCs w:val="24"/>
        </w:rPr>
        <w:t>Представление копии запроса-требования в Администрацию является основанием:</w:t>
      </w:r>
    </w:p>
    <w:p w:rsidR="002D6544" w:rsidRPr="0052138F" w:rsidRDefault="002D6544" w:rsidP="002D6544">
      <w:pPr>
        <w:pStyle w:val="ConsPlusNormal"/>
        <w:spacing w:before="220"/>
        <w:ind w:firstLine="540"/>
        <w:jc w:val="both"/>
        <w:rPr>
          <w:sz w:val="24"/>
          <w:szCs w:val="24"/>
        </w:rPr>
      </w:pPr>
      <w:r w:rsidRPr="0052138F">
        <w:rPr>
          <w:sz w:val="24"/>
          <w:szCs w:val="24"/>
        </w:rPr>
        <w:t xml:space="preserve">- для </w:t>
      </w:r>
      <w:proofErr w:type="spellStart"/>
      <w:r w:rsidRPr="0052138F">
        <w:rPr>
          <w:sz w:val="24"/>
          <w:szCs w:val="24"/>
        </w:rPr>
        <w:t>неприостановления</w:t>
      </w:r>
      <w:proofErr w:type="spellEnd"/>
      <w:r w:rsidRPr="0052138F">
        <w:rPr>
          <w:sz w:val="24"/>
          <w:szCs w:val="24"/>
        </w:rPr>
        <w:t xml:space="preserve"> операций по расходованию средств на лицевых счетах казенного учреждения-должника в связи с истечением десятидневного срока для исполнения исполнительного документа или решения налогового органа;</w:t>
      </w:r>
    </w:p>
    <w:p w:rsidR="002D6544" w:rsidRPr="0052138F" w:rsidRDefault="002D6544" w:rsidP="002D6544">
      <w:pPr>
        <w:pStyle w:val="ConsPlusNormal"/>
        <w:spacing w:before="220"/>
        <w:ind w:firstLine="540"/>
        <w:jc w:val="both"/>
        <w:rPr>
          <w:sz w:val="24"/>
          <w:szCs w:val="24"/>
        </w:rPr>
      </w:pPr>
      <w:r w:rsidRPr="0052138F">
        <w:rPr>
          <w:sz w:val="24"/>
          <w:szCs w:val="24"/>
        </w:rPr>
        <w:t xml:space="preserve">- для возобновления операций по расходованию средств на лицевых счетах казенного учреждения-должника, ранее приостановленных в связи с неисполнением казенным учреждением-должником требований исполнительного документа или решения налогового органа, а также в связи с нарушением им требований, установленных </w:t>
      </w:r>
      <w:hyperlink r:id="rId90" w:anchor="P155" w:history="1">
        <w:r w:rsidRPr="0052138F">
          <w:rPr>
            <w:rStyle w:val="ac"/>
            <w:sz w:val="24"/>
            <w:szCs w:val="24"/>
          </w:rPr>
          <w:t>пунктами 2.6</w:t>
        </w:r>
      </w:hyperlink>
      <w:r w:rsidRPr="0052138F">
        <w:rPr>
          <w:sz w:val="24"/>
          <w:szCs w:val="24"/>
        </w:rPr>
        <w:t xml:space="preserve"> и </w:t>
      </w:r>
      <w:hyperlink r:id="rId91" w:anchor="P158" w:history="1">
        <w:r w:rsidRPr="0052138F">
          <w:rPr>
            <w:rStyle w:val="ac"/>
            <w:sz w:val="24"/>
            <w:szCs w:val="24"/>
          </w:rPr>
          <w:t>2.7</w:t>
        </w:r>
      </w:hyperlink>
      <w:r w:rsidRPr="0052138F">
        <w:rPr>
          <w:sz w:val="24"/>
          <w:szCs w:val="24"/>
        </w:rPr>
        <w:t xml:space="preserve"> настоящей Инструкции.</w:t>
      </w:r>
    </w:p>
    <w:p w:rsidR="002D6544" w:rsidRPr="0052138F" w:rsidRDefault="002D6544" w:rsidP="002D6544">
      <w:pPr>
        <w:pStyle w:val="ConsPlusNormal"/>
        <w:spacing w:before="220"/>
        <w:ind w:firstLine="540"/>
        <w:jc w:val="both"/>
        <w:rPr>
          <w:sz w:val="24"/>
          <w:szCs w:val="24"/>
        </w:rPr>
      </w:pPr>
      <w:r w:rsidRPr="0052138F">
        <w:rPr>
          <w:sz w:val="24"/>
          <w:szCs w:val="24"/>
        </w:rPr>
        <w:lastRenderedPageBreak/>
        <w:t xml:space="preserve">2.10. Возобновление операций на лицевых счетах казенного учреждения-должника при наличии соответствующих оснований осуществляется посредством формирования </w:t>
      </w:r>
      <w:hyperlink r:id="rId92" w:anchor="P796" w:history="1">
        <w:r w:rsidRPr="0052138F">
          <w:rPr>
            <w:rStyle w:val="ac"/>
            <w:sz w:val="24"/>
            <w:szCs w:val="24"/>
          </w:rPr>
          <w:t>Уведомления</w:t>
        </w:r>
      </w:hyperlink>
      <w:r w:rsidRPr="0052138F">
        <w:rPr>
          <w:sz w:val="24"/>
          <w:szCs w:val="24"/>
        </w:rPr>
        <w:t xml:space="preserve"> о возобновлении операций на лицевых счетах (приложение N 6 к настоящей Инструкции). Финансовый орган в течение пяти рабочих дней с момента возникновения оснований для возобновления операций на лицевых счетах направляет данное Уведомление казенному учреждению-должнику заказным письмом с уведомлением или передает представителю казенного учреждения-должника на основании представленной доверенности лично под роспись, проставляемую в копии Уведомления, с указанием даты получения. Соответствующая информация о возобновлении операций на лицевых счетах казенного учреждения-должника заносится ответственным сотрудником-исполнителем в Журнал учета, Уведомление подшивается в дело.</w:t>
      </w:r>
    </w:p>
    <w:p w:rsidR="002D6544" w:rsidRPr="0052138F" w:rsidRDefault="002D6544" w:rsidP="002D6544">
      <w:pPr>
        <w:pStyle w:val="ConsPlusNormal"/>
        <w:spacing w:before="220"/>
        <w:ind w:firstLine="540"/>
        <w:jc w:val="both"/>
        <w:rPr>
          <w:sz w:val="24"/>
          <w:szCs w:val="24"/>
        </w:rPr>
      </w:pPr>
      <w:r w:rsidRPr="0052138F">
        <w:rPr>
          <w:sz w:val="24"/>
          <w:szCs w:val="24"/>
        </w:rPr>
        <w:t>Копия Уведомления о возобновлении операций на лицевых счетах направляется письмом главному распорядителю средств бюджета, которому подведомственно казенное учреждение-должник, или выдается уполномоченному представителю главного распорядителя средств бюджета лично под роспись, проставляемую в копии Уведомления о поступлении исполнительного документа, с указанием даты его получения.</w:t>
      </w:r>
    </w:p>
    <w:p w:rsidR="002D6544" w:rsidRPr="0052138F" w:rsidRDefault="002D6544" w:rsidP="002D6544">
      <w:pPr>
        <w:pStyle w:val="ConsPlusNormal"/>
        <w:spacing w:before="220"/>
        <w:ind w:firstLine="540"/>
        <w:jc w:val="both"/>
        <w:rPr>
          <w:sz w:val="24"/>
          <w:szCs w:val="24"/>
        </w:rPr>
      </w:pPr>
      <w:bookmarkStart w:id="142" w:name="P184"/>
      <w:bookmarkEnd w:id="142"/>
      <w:r w:rsidRPr="0052138F">
        <w:rPr>
          <w:sz w:val="24"/>
          <w:szCs w:val="24"/>
        </w:rPr>
        <w:t xml:space="preserve">2.11. При неисполнении казенным учреждением-должником исполнительного документа или решения налогового органа в течение трех месяцев со дня его поступления в Администрацию, а также при нарушении срока периодической выплаты, указанного в Графике выплат по исполнительному документу, Администрация приостанавливает до момента устранения нарушения осуществление операций по расходованию средств на всех лицевых счетах должника, включая лицевые счета его структурных (обособленных) подразделений, открытые в Администрации (за исключением операций по исполнению исполнительных документов и решений налоговых органов, </w:t>
      </w:r>
      <w:r w:rsidRPr="0052138F">
        <w:rPr>
          <w:color w:val="333333"/>
          <w:sz w:val="24"/>
          <w:szCs w:val="24"/>
        </w:rPr>
        <w:t>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2138F">
        <w:rPr>
          <w:sz w:val="24"/>
          <w:szCs w:val="24"/>
        </w:rPr>
        <w:t xml:space="preserve">), с направлением должнику Уведомления о приостановлении операций на лицевых счетах, в порядке, предусмотренном </w:t>
      </w:r>
      <w:hyperlink r:id="rId93" w:anchor="P164" w:history="1">
        <w:r w:rsidRPr="0052138F">
          <w:rPr>
            <w:rStyle w:val="ac"/>
            <w:sz w:val="24"/>
            <w:szCs w:val="24"/>
          </w:rPr>
          <w:t>пунктом 2.8</w:t>
        </w:r>
      </w:hyperlink>
      <w:r w:rsidRPr="0052138F">
        <w:rPr>
          <w:sz w:val="24"/>
          <w:szCs w:val="24"/>
        </w:rPr>
        <w:t xml:space="preserve"> настоящей Инструкции.</w:t>
      </w:r>
    </w:p>
    <w:p w:rsidR="002D6544" w:rsidRPr="0052138F" w:rsidRDefault="002D6544" w:rsidP="002D6544">
      <w:pPr>
        <w:pStyle w:val="ConsPlusNormal"/>
        <w:spacing w:before="220"/>
        <w:ind w:firstLine="540"/>
        <w:jc w:val="both"/>
        <w:rPr>
          <w:sz w:val="24"/>
          <w:szCs w:val="24"/>
        </w:rPr>
      </w:pPr>
      <w:r w:rsidRPr="0052138F">
        <w:rPr>
          <w:sz w:val="24"/>
          <w:szCs w:val="24"/>
        </w:rPr>
        <w:t xml:space="preserve">Операции на лицевых счетах казенного учреждения-должника не приостанавливаются при предъявлении в Администрацию документа, подтверждающего исполнение исполнительного документа, документа об отсрочке, рассрочке или об отложении исполнения судебных актов, документа, отменяющего или приостанавливающего исполнение судебного акта, на основании которого выдан исполнительный документ, либо судебного акта о приостановлении исполнительного производства. Указанные документы (за исключением документа, подтверждающего исполнение исполнительного документа) и судебный акт должны содержать отметку принявших их органов о вступлении в законную силу. </w:t>
      </w:r>
    </w:p>
    <w:p w:rsidR="002D6544" w:rsidRPr="0052138F" w:rsidRDefault="002D6544" w:rsidP="002D6544">
      <w:pPr>
        <w:pStyle w:val="ConsPlusNormal"/>
        <w:spacing w:before="220"/>
        <w:ind w:firstLine="540"/>
        <w:jc w:val="both"/>
        <w:rPr>
          <w:sz w:val="24"/>
          <w:szCs w:val="24"/>
        </w:rPr>
      </w:pPr>
      <w:r w:rsidRPr="0052138F">
        <w:rPr>
          <w:sz w:val="24"/>
          <w:szCs w:val="24"/>
        </w:rPr>
        <w:t xml:space="preserve">Представленные в Администрацию документ об отсрочке, о рассрочке или об отложении исполнения судебных актов и документ, отменяющий исполнение судебного акта, на основании которого выдан исполнительных документ, проходят правовую экспертизу в порядке, установленном </w:t>
      </w:r>
      <w:hyperlink r:id="rId94" w:anchor="P211" w:history="1">
        <w:r w:rsidRPr="0052138F">
          <w:rPr>
            <w:rStyle w:val="ac"/>
            <w:sz w:val="24"/>
            <w:szCs w:val="24"/>
          </w:rPr>
          <w:t>пунктом 2.13</w:t>
        </w:r>
      </w:hyperlink>
      <w:r w:rsidRPr="0052138F">
        <w:rPr>
          <w:sz w:val="24"/>
          <w:szCs w:val="24"/>
        </w:rPr>
        <w:t xml:space="preserve"> настоящей Инструкции.</w:t>
      </w:r>
    </w:p>
    <w:p w:rsidR="002D6544" w:rsidRPr="0052138F" w:rsidRDefault="002D6544" w:rsidP="002D6544">
      <w:pPr>
        <w:pStyle w:val="ConsPlusNormal"/>
        <w:spacing w:before="220"/>
        <w:ind w:firstLine="540"/>
        <w:jc w:val="both"/>
        <w:rPr>
          <w:sz w:val="24"/>
          <w:szCs w:val="24"/>
        </w:rPr>
      </w:pPr>
      <w:r w:rsidRPr="0052138F">
        <w:rPr>
          <w:sz w:val="24"/>
          <w:szCs w:val="24"/>
        </w:rPr>
        <w:lastRenderedPageBreak/>
        <w:t>Операции на лицевых счетах казенного учреждения-должника не приостанавливаются при предъявлении в Администрацию документа, подтверждающего исполнение решения налогового органа, документа об отсрочке или о рассрочке уплаты налога, сбора, пеней и штрафов. При предъявлении казенным учреждением-должником документа об отсрочке или о рассрочке приостановление операций по лицевым счетам казенного учреждения-должника не производится в период действия отсрочки, рассрочки уплаты налога, сбора, пеней и штрафов.</w:t>
      </w:r>
    </w:p>
    <w:p w:rsidR="002D6544" w:rsidRPr="0052138F" w:rsidRDefault="002D6544" w:rsidP="002D6544">
      <w:pPr>
        <w:pStyle w:val="ConsPlusNormal"/>
        <w:spacing w:before="220"/>
        <w:ind w:firstLine="540"/>
        <w:jc w:val="both"/>
        <w:rPr>
          <w:sz w:val="24"/>
          <w:szCs w:val="24"/>
        </w:rPr>
      </w:pPr>
      <w:bookmarkStart w:id="143" w:name="P202"/>
      <w:bookmarkEnd w:id="143"/>
      <w:r w:rsidRPr="0052138F">
        <w:rPr>
          <w:sz w:val="24"/>
          <w:szCs w:val="24"/>
        </w:rPr>
        <w:t xml:space="preserve">2.12. При неисполнении казенным учреждением-должником исполнительного документа в течение трех месяцев со дня его поступления в Администрацию, Финансовый орган  формирует </w:t>
      </w:r>
      <w:hyperlink r:id="rId95" w:anchor="P843" w:history="1">
        <w:r w:rsidRPr="0052138F">
          <w:rPr>
            <w:rStyle w:val="ac"/>
            <w:sz w:val="24"/>
            <w:szCs w:val="24"/>
          </w:rPr>
          <w:t>Уведомление</w:t>
        </w:r>
      </w:hyperlink>
      <w:r w:rsidRPr="0052138F">
        <w:rPr>
          <w:sz w:val="24"/>
          <w:szCs w:val="24"/>
        </w:rPr>
        <w:t xml:space="preserve"> о неисполнении должником требований исполнительного документа по форме согласно </w:t>
      </w:r>
      <w:r w:rsidRPr="0052138F">
        <w:rPr>
          <w:color w:val="0070C0"/>
          <w:sz w:val="24"/>
          <w:szCs w:val="24"/>
        </w:rPr>
        <w:t xml:space="preserve">приложению N 7 </w:t>
      </w:r>
      <w:r w:rsidRPr="0052138F">
        <w:rPr>
          <w:sz w:val="24"/>
          <w:szCs w:val="24"/>
        </w:rPr>
        <w:t>к настоящей Инструкции и в течение десяти дней с момента истечения указанного срока направляет его взыскателю заказным письмом с уведомлением или выдает взыскателю (представителю взыскателя) лично под роспись, проставляемую в копии Уведомления о неисполнении должником требований исполнительного документа, с указанием даты его получения.</w:t>
      </w:r>
    </w:p>
    <w:p w:rsidR="002D6544" w:rsidRPr="0052138F" w:rsidRDefault="002D6544" w:rsidP="002D6544">
      <w:pPr>
        <w:pStyle w:val="ConsPlusNormal"/>
        <w:spacing w:before="220"/>
        <w:ind w:firstLine="540"/>
        <w:jc w:val="both"/>
        <w:rPr>
          <w:sz w:val="24"/>
          <w:szCs w:val="24"/>
        </w:rPr>
      </w:pPr>
      <w:r w:rsidRPr="0052138F">
        <w:rPr>
          <w:sz w:val="24"/>
          <w:szCs w:val="24"/>
        </w:rPr>
        <w:t xml:space="preserve">При неисполнении казенным учреждением-должником решения налогового органа в течение трех месяцев со дня его поступления в Администрация, Финансовый орган формирует </w:t>
      </w:r>
      <w:hyperlink r:id="rId96" w:anchor="P886" w:history="1">
        <w:r w:rsidRPr="0052138F">
          <w:rPr>
            <w:rStyle w:val="ac"/>
            <w:sz w:val="24"/>
            <w:szCs w:val="24"/>
          </w:rPr>
          <w:t>Уведомление</w:t>
        </w:r>
      </w:hyperlink>
      <w:r w:rsidRPr="0052138F">
        <w:rPr>
          <w:sz w:val="24"/>
          <w:szCs w:val="24"/>
        </w:rPr>
        <w:t xml:space="preserve"> о неисполнении должником требований решения налогового органа по форме согласно </w:t>
      </w:r>
      <w:r w:rsidRPr="0052138F">
        <w:rPr>
          <w:color w:val="0070C0"/>
          <w:sz w:val="24"/>
          <w:szCs w:val="24"/>
        </w:rPr>
        <w:t xml:space="preserve">приложению N 7.1 </w:t>
      </w:r>
      <w:r w:rsidRPr="0052138F">
        <w:rPr>
          <w:sz w:val="24"/>
          <w:szCs w:val="24"/>
        </w:rPr>
        <w:t>к настоящей Инструкции и в течение десяти дней с момента истечения указанного срока направляет его в налоговый орган заказным письмом с уведомлением или выдает представителю налогового органа на основании представленной доверенности лично под роспись, проставляемую в копии Уведомления о неисполнении должником требований решения налогового органа, с указанием даты его получения.</w:t>
      </w:r>
    </w:p>
    <w:p w:rsidR="002D6544" w:rsidRPr="0052138F" w:rsidRDefault="002D6544" w:rsidP="002D6544">
      <w:pPr>
        <w:pStyle w:val="ConsPlusNormal"/>
        <w:spacing w:before="220"/>
        <w:ind w:firstLine="540"/>
        <w:jc w:val="both"/>
        <w:rPr>
          <w:sz w:val="24"/>
          <w:szCs w:val="24"/>
        </w:rPr>
      </w:pPr>
      <w:r w:rsidRPr="0052138F">
        <w:rPr>
          <w:sz w:val="24"/>
          <w:szCs w:val="24"/>
        </w:rPr>
        <w:t>2.13. Исполнение исполнительного документа приостанавливается в случае представления в Администрацию судебного акта, приостанавливающего исполнение судебного акта, на основании которого выдан исполнительный документ, либо судебного акта о приостановлении исполнительного производства (далее вместе - судебный акт о приостановлении).</w:t>
      </w:r>
    </w:p>
    <w:p w:rsidR="002D6544" w:rsidRPr="0052138F" w:rsidRDefault="002D6544" w:rsidP="002D6544">
      <w:pPr>
        <w:pStyle w:val="ConsPlusNormal"/>
        <w:spacing w:before="220"/>
        <w:ind w:firstLine="540"/>
        <w:jc w:val="both"/>
        <w:rPr>
          <w:sz w:val="24"/>
          <w:szCs w:val="24"/>
        </w:rPr>
      </w:pPr>
      <w:r w:rsidRPr="0052138F">
        <w:rPr>
          <w:sz w:val="24"/>
          <w:szCs w:val="24"/>
        </w:rPr>
        <w:t>Канцелярия Администрации принимает и регистрирует поступившие документы текущим рабочим днем и передает их в Финансовый орган.</w:t>
      </w:r>
    </w:p>
    <w:p w:rsidR="002D6544" w:rsidRPr="0052138F" w:rsidRDefault="002D6544" w:rsidP="002D6544">
      <w:pPr>
        <w:pStyle w:val="ConsPlusNormal"/>
        <w:spacing w:before="220"/>
        <w:ind w:firstLine="540"/>
        <w:jc w:val="both"/>
        <w:rPr>
          <w:sz w:val="24"/>
          <w:szCs w:val="24"/>
        </w:rPr>
      </w:pPr>
      <w:r w:rsidRPr="0052138F">
        <w:rPr>
          <w:sz w:val="24"/>
          <w:szCs w:val="24"/>
        </w:rPr>
        <w:t>Зарегистрированный судебный акт о приостановлении вместе со сформированным делом в течение двух рабочих дней со дня поступления судебного акта о приостановлении в Администрацию передается Финансовым органом для осуществления правовой экспертизы в юридическую службу с приложением служебной записки.</w:t>
      </w:r>
    </w:p>
    <w:p w:rsidR="002D6544" w:rsidRPr="0052138F" w:rsidRDefault="002D6544" w:rsidP="002D6544">
      <w:pPr>
        <w:pStyle w:val="ConsPlusNormal"/>
        <w:spacing w:before="220"/>
        <w:ind w:firstLine="540"/>
        <w:jc w:val="both"/>
        <w:rPr>
          <w:sz w:val="24"/>
          <w:szCs w:val="24"/>
        </w:rPr>
      </w:pPr>
      <w:r w:rsidRPr="0052138F">
        <w:rPr>
          <w:sz w:val="24"/>
          <w:szCs w:val="24"/>
        </w:rPr>
        <w:t>Юридическая служба принимает судебный акт о приостановлении вместе со сформированным делом и не позднее рабочего дня, следующего за днем поступления указанных документов в юридическую службу, готовит заключение о приостановлении (</w:t>
      </w:r>
      <w:proofErr w:type="spellStart"/>
      <w:r w:rsidRPr="0052138F">
        <w:rPr>
          <w:sz w:val="24"/>
          <w:szCs w:val="24"/>
        </w:rPr>
        <w:t>неприостановлении</w:t>
      </w:r>
      <w:proofErr w:type="spellEnd"/>
      <w:r w:rsidRPr="0052138F">
        <w:rPr>
          <w:sz w:val="24"/>
          <w:szCs w:val="24"/>
        </w:rPr>
        <w:t>) исполнения исполнительного документа с указанием в нем на дальнейшие действия по исполнению исполнительного документа и передает его в Финансовый орган вместе с судебным актом о приостановлении и сформированным делом.</w:t>
      </w:r>
    </w:p>
    <w:p w:rsidR="002D6544" w:rsidRPr="0052138F" w:rsidRDefault="002D6544" w:rsidP="002D6544">
      <w:pPr>
        <w:pStyle w:val="ConsPlusNormal"/>
        <w:spacing w:before="220"/>
        <w:ind w:firstLine="540"/>
        <w:jc w:val="both"/>
        <w:rPr>
          <w:sz w:val="24"/>
          <w:szCs w:val="24"/>
        </w:rPr>
      </w:pPr>
      <w:r w:rsidRPr="0052138F">
        <w:rPr>
          <w:sz w:val="24"/>
          <w:szCs w:val="24"/>
        </w:rPr>
        <w:t xml:space="preserve">Финансовый орган на основании заключения о приостановлении исполнения </w:t>
      </w:r>
      <w:r w:rsidRPr="0052138F">
        <w:rPr>
          <w:sz w:val="24"/>
          <w:szCs w:val="24"/>
        </w:rPr>
        <w:lastRenderedPageBreak/>
        <w:t>исполнительного документа приостанавливает исполнение исполнительного документа в день поступления данного заключения и в течение пяти рабочих дней уведомляет о приостановлении исполнения исполнительного документа взыскателя и казенное учреждение-должника.</w:t>
      </w:r>
    </w:p>
    <w:p w:rsidR="002D6544" w:rsidRPr="0052138F" w:rsidRDefault="002D6544" w:rsidP="002D6544">
      <w:pPr>
        <w:pStyle w:val="ConsPlusNormal"/>
        <w:spacing w:before="220"/>
        <w:ind w:firstLine="540"/>
        <w:jc w:val="both"/>
        <w:rPr>
          <w:sz w:val="24"/>
          <w:szCs w:val="24"/>
        </w:rPr>
      </w:pPr>
      <w:r w:rsidRPr="0052138F">
        <w:rPr>
          <w:sz w:val="24"/>
          <w:szCs w:val="24"/>
        </w:rPr>
        <w:t xml:space="preserve">При поступлении в Финансовый орган заключения о приостановлении исполнения исполнительного документа в период приостановления операций по расходованию средств на лицевых счетах казенного учреждения-должника, в день поступления заключения возобновляет осуществление операций на лицевых счетах казенного учреждения-должника в порядке, предусмотренном </w:t>
      </w:r>
      <w:hyperlink r:id="rId97" w:anchor="P184" w:history="1">
        <w:r w:rsidRPr="0052138F">
          <w:rPr>
            <w:rStyle w:val="ac"/>
            <w:sz w:val="24"/>
            <w:szCs w:val="24"/>
          </w:rPr>
          <w:t>пунктом 2.10</w:t>
        </w:r>
      </w:hyperlink>
      <w:r w:rsidRPr="0052138F">
        <w:rPr>
          <w:sz w:val="24"/>
          <w:szCs w:val="24"/>
        </w:rPr>
        <w:t xml:space="preserve"> настоящей Инструкции.</w:t>
      </w:r>
    </w:p>
    <w:p w:rsidR="002D6544" w:rsidRPr="0052138F" w:rsidRDefault="002D6544" w:rsidP="002D6544">
      <w:pPr>
        <w:pStyle w:val="ConsPlusNormal"/>
        <w:spacing w:before="220"/>
        <w:ind w:firstLine="540"/>
        <w:jc w:val="both"/>
        <w:rPr>
          <w:sz w:val="24"/>
          <w:szCs w:val="24"/>
        </w:rPr>
      </w:pPr>
      <w:r w:rsidRPr="0052138F">
        <w:rPr>
          <w:sz w:val="24"/>
          <w:szCs w:val="24"/>
        </w:rPr>
        <w:t xml:space="preserve">Приостановление исполнения исполнительного документа Финансовым органом не осуществляется в случае получения от юридической службы заключения о </w:t>
      </w:r>
      <w:proofErr w:type="spellStart"/>
      <w:r w:rsidRPr="0052138F">
        <w:rPr>
          <w:sz w:val="24"/>
          <w:szCs w:val="24"/>
        </w:rPr>
        <w:t>неприостановлении</w:t>
      </w:r>
      <w:proofErr w:type="spellEnd"/>
      <w:r w:rsidRPr="0052138F">
        <w:rPr>
          <w:sz w:val="24"/>
          <w:szCs w:val="24"/>
        </w:rPr>
        <w:t xml:space="preserve"> исполнения исполнительного документа.</w:t>
      </w:r>
    </w:p>
    <w:p w:rsidR="002D6544" w:rsidRPr="0052138F" w:rsidRDefault="002D6544" w:rsidP="002D6544">
      <w:pPr>
        <w:pStyle w:val="ConsPlusNormal"/>
        <w:spacing w:before="220"/>
        <w:ind w:firstLine="540"/>
        <w:jc w:val="both"/>
        <w:rPr>
          <w:sz w:val="24"/>
          <w:szCs w:val="24"/>
        </w:rPr>
      </w:pPr>
      <w:r w:rsidRPr="0052138F">
        <w:rPr>
          <w:sz w:val="24"/>
          <w:szCs w:val="24"/>
        </w:rPr>
        <w:t>Возобновление исполнения исполнительного документа в случае поступления в Администрацию судебного акта о возобновлении исполнения судебного акта или судебного акта о возобновлении приостановленного исполнительного производства осуществляется в порядке, установленном настоящим пунктом.</w:t>
      </w:r>
    </w:p>
    <w:p w:rsidR="002D6544" w:rsidRPr="0052138F" w:rsidRDefault="002D6544" w:rsidP="002D6544">
      <w:pPr>
        <w:pStyle w:val="ConsPlusNormal"/>
        <w:spacing w:before="220"/>
        <w:ind w:firstLine="540"/>
        <w:jc w:val="both"/>
        <w:rPr>
          <w:sz w:val="24"/>
          <w:szCs w:val="24"/>
        </w:rPr>
      </w:pPr>
      <w:r w:rsidRPr="0052138F">
        <w:rPr>
          <w:sz w:val="24"/>
          <w:szCs w:val="24"/>
        </w:rPr>
        <w:t>Копии документов, полученных и сформированных в соответствии с настоящим пунктом, подшиваются в дело, соответствующая информация заносится в Журнал учета.</w:t>
      </w:r>
    </w:p>
    <w:p w:rsidR="002D6544" w:rsidRPr="0052138F" w:rsidRDefault="002D6544" w:rsidP="002D6544">
      <w:pPr>
        <w:pStyle w:val="ConsPlusNormal"/>
        <w:spacing w:before="220"/>
        <w:ind w:firstLine="540"/>
        <w:jc w:val="both"/>
        <w:rPr>
          <w:sz w:val="24"/>
          <w:szCs w:val="24"/>
        </w:rPr>
      </w:pPr>
      <w:bookmarkStart w:id="144" w:name="P211"/>
      <w:bookmarkEnd w:id="144"/>
      <w:r w:rsidRPr="0052138F">
        <w:rPr>
          <w:sz w:val="24"/>
          <w:szCs w:val="24"/>
        </w:rPr>
        <w:t>2.14. При поступлении в Администрацию заявления взыскателя об отзыве исполнительного документа или заявления налогового органа о возврате решения налогового органа, Финансовый орган в течение пяти рабочих дней возвращает взыскателю или в налоговый орган соответственно полностью или частично не исполненный исполнительный документ со всеми поступившими приложениями (за исключением заявления взыскателя) или полностью или частично не исполненное решение налогового органа со всеми поступившими приложениями (за исключением обращения налогового органа) с указанием в сопроводительном письме причины неисполнения или выдает взыскателю (представителю взыскателя на основании представленной доверенности) или представителю налогового органа на основании представленной доверенности лично под роспись, проставляемую на втором экземпляре сопроводительного письма, с указанием даты получения. Соответствующая информация о поступивших документах заносится ответственным сотрудником-исполнителем Финансового органа в Журнал учета, копии документов подшиваются в дело.</w:t>
      </w:r>
    </w:p>
    <w:p w:rsidR="002D6544" w:rsidRPr="0052138F" w:rsidRDefault="002D6544" w:rsidP="002D6544">
      <w:pPr>
        <w:pStyle w:val="ConsPlusNormal"/>
        <w:spacing w:before="220"/>
        <w:ind w:firstLine="540"/>
        <w:jc w:val="both"/>
        <w:rPr>
          <w:sz w:val="24"/>
          <w:szCs w:val="24"/>
        </w:rPr>
      </w:pPr>
      <w:r w:rsidRPr="0052138F">
        <w:rPr>
          <w:sz w:val="24"/>
          <w:szCs w:val="24"/>
        </w:rPr>
        <w:t>В случае частичного исполнения исполнительного документа на нем ставится отметка о размере перечисленной суммы.</w:t>
      </w:r>
    </w:p>
    <w:p w:rsidR="002D6544" w:rsidRPr="0052138F" w:rsidRDefault="002D6544" w:rsidP="002D6544">
      <w:pPr>
        <w:pStyle w:val="ConsPlusNormal"/>
        <w:spacing w:before="220"/>
        <w:ind w:firstLine="540"/>
        <w:jc w:val="both"/>
        <w:rPr>
          <w:sz w:val="24"/>
          <w:szCs w:val="24"/>
        </w:rPr>
      </w:pPr>
      <w:r w:rsidRPr="0052138F">
        <w:rPr>
          <w:sz w:val="24"/>
          <w:szCs w:val="24"/>
        </w:rPr>
        <w:t>В случае частичного исполнения решения налогового органа в сопроводительном письме ставится отметка о размере перечисленной суммы.</w:t>
      </w:r>
    </w:p>
    <w:p w:rsidR="002D6544" w:rsidRPr="0052138F" w:rsidRDefault="002D6544" w:rsidP="002D6544">
      <w:pPr>
        <w:pStyle w:val="ConsPlusNormal"/>
        <w:spacing w:before="220"/>
        <w:ind w:firstLine="540"/>
        <w:jc w:val="both"/>
        <w:rPr>
          <w:sz w:val="24"/>
          <w:szCs w:val="24"/>
        </w:rPr>
      </w:pPr>
      <w:r w:rsidRPr="0052138F">
        <w:rPr>
          <w:sz w:val="24"/>
          <w:szCs w:val="24"/>
        </w:rPr>
        <w:t xml:space="preserve">При поступлении в Администрацию заявления взыскателя об отзыве исполнительного документа или заявления налогового органа о возврате решения налогового органа в период приостановления операций по расходованию средств на лицевых счетах казенного учреждения-должника, Финансовый орган возобновляет операции по расходованию средств на лицевых счетах казенного учреждения-должника в порядке, предусмотренном </w:t>
      </w:r>
      <w:hyperlink r:id="rId98" w:anchor="P184" w:history="1">
        <w:r w:rsidRPr="0052138F">
          <w:rPr>
            <w:rStyle w:val="ac"/>
            <w:sz w:val="24"/>
            <w:szCs w:val="24"/>
          </w:rPr>
          <w:t>пунктом 2.10</w:t>
        </w:r>
      </w:hyperlink>
      <w:r w:rsidRPr="0052138F">
        <w:rPr>
          <w:sz w:val="24"/>
          <w:szCs w:val="24"/>
        </w:rPr>
        <w:t xml:space="preserve"> настоящей </w:t>
      </w:r>
      <w:r w:rsidRPr="0052138F">
        <w:rPr>
          <w:sz w:val="24"/>
          <w:szCs w:val="24"/>
        </w:rPr>
        <w:lastRenderedPageBreak/>
        <w:t>Инструкции.</w:t>
      </w:r>
    </w:p>
    <w:p w:rsidR="002D6544" w:rsidRPr="0052138F" w:rsidRDefault="002D6544" w:rsidP="002D6544">
      <w:pPr>
        <w:pStyle w:val="ConsPlusNormal"/>
        <w:spacing w:before="220"/>
        <w:ind w:firstLine="540"/>
        <w:jc w:val="both"/>
        <w:rPr>
          <w:sz w:val="24"/>
          <w:szCs w:val="24"/>
        </w:rPr>
      </w:pPr>
      <w:bookmarkStart w:id="145" w:name="P228"/>
      <w:bookmarkEnd w:id="145"/>
      <w:r w:rsidRPr="0052138F">
        <w:rPr>
          <w:sz w:val="24"/>
          <w:szCs w:val="24"/>
        </w:rPr>
        <w:t>2.15. Администрация возвращает исполнительный документ в суд в случае исполнения требований исполнительного документа полностью или частично.</w:t>
      </w:r>
    </w:p>
    <w:p w:rsidR="002D6544" w:rsidRPr="0052138F" w:rsidRDefault="002D6544" w:rsidP="002D6544">
      <w:pPr>
        <w:pStyle w:val="ConsPlusNormal"/>
        <w:spacing w:before="220"/>
        <w:ind w:firstLine="540"/>
        <w:jc w:val="both"/>
        <w:rPr>
          <w:sz w:val="24"/>
          <w:szCs w:val="24"/>
        </w:rPr>
      </w:pPr>
      <w:r w:rsidRPr="0052138F">
        <w:rPr>
          <w:sz w:val="24"/>
          <w:szCs w:val="24"/>
        </w:rPr>
        <w:t>Финансовый орган в течение трех месяцев с момента поступления исполнительного документа в Администрацию направляет заказным письмом с уведомлением оригинал исполненного исполнительного документа в суд, выдавший исполнительный документ, с сопроводительным письмом. При этом на исполнительном документе делается надпись: "Средства перечислены взыскателю в полном объеме" либо ставится отметка о размере перечисленной суммы, в случае необходимости частичного исполнения требований исполнительного документа в соответствии с заявлением взыскателя. Полностью или частично исполненный исполнительный документ заверяется подписью уполномоченного лица и печатью Администрации. Копия исполнительного документа подшивается в дело.</w:t>
      </w:r>
    </w:p>
    <w:p w:rsidR="002D6544" w:rsidRPr="0052138F" w:rsidRDefault="002D6544" w:rsidP="002D6544">
      <w:pPr>
        <w:pStyle w:val="ConsPlusNormal"/>
        <w:spacing w:before="220"/>
        <w:ind w:firstLine="540"/>
        <w:jc w:val="both"/>
        <w:rPr>
          <w:sz w:val="24"/>
          <w:szCs w:val="24"/>
        </w:rPr>
      </w:pPr>
      <w:r w:rsidRPr="0052138F">
        <w:rPr>
          <w:sz w:val="24"/>
          <w:szCs w:val="24"/>
        </w:rPr>
        <w:t>При исполнении решения налогового органа в полном объеме Финансовый орган письменно уведомляет об этом налоговый орган.</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2.16. В случае удовлетворения судом заявления взыскателя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в порядке субсидиарной ответственности на основании полностью или частично неисполненного исполнительного документа по денежным обязательствам находящегося в его ведении получателя средств местного бюджета исполнительный документ о взыскании средств с органа местного самоуправления, осуществляющего бюджетные полномочия главного распорядителя (распорядителя) средств местного бюджета, направляется в орган по месту открытия главному распорядителю средств местного бюджета лицевого счета как получателю средств местного бюджета для исполнения в порядке, установленном Бюджетным  Кодексом.</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center"/>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center"/>
        <w:outlineLvl w:val="1"/>
        <w:rPr>
          <w:sz w:val="24"/>
          <w:szCs w:val="24"/>
        </w:rPr>
      </w:pPr>
      <w:r w:rsidRPr="0052138F">
        <w:rPr>
          <w:sz w:val="24"/>
          <w:szCs w:val="24"/>
        </w:rPr>
        <w:t>3. Порядок исполнения судебных актов по искам к муниципальному образовани</w:t>
      </w:r>
      <w:r w:rsidRPr="0052138F">
        <w:rPr>
          <w:b/>
          <w:sz w:val="24"/>
          <w:szCs w:val="24"/>
        </w:rPr>
        <w:t xml:space="preserve">ю администрации покровского сельсовета Чановского </w:t>
      </w:r>
      <w:r w:rsidRPr="0052138F">
        <w:rPr>
          <w:sz w:val="24"/>
          <w:szCs w:val="24"/>
        </w:rPr>
        <w:t>района Новосибирской области о возмещении</w:t>
      </w:r>
    </w:p>
    <w:p w:rsidR="002D6544" w:rsidRPr="0052138F" w:rsidRDefault="002D6544" w:rsidP="002D6544">
      <w:pPr>
        <w:pStyle w:val="ConsPlusNormal"/>
        <w:jc w:val="center"/>
        <w:rPr>
          <w:sz w:val="24"/>
          <w:szCs w:val="24"/>
        </w:rPr>
      </w:pPr>
      <w:r w:rsidRPr="0052138F">
        <w:rPr>
          <w:sz w:val="24"/>
          <w:szCs w:val="24"/>
        </w:rPr>
        <w:t>вреда, причиненного гражданину или юридическому лицу в</w:t>
      </w:r>
    </w:p>
    <w:p w:rsidR="002D6544" w:rsidRPr="0052138F" w:rsidRDefault="002D6544" w:rsidP="002D6544">
      <w:pPr>
        <w:pStyle w:val="ConsPlusNormal"/>
        <w:jc w:val="center"/>
        <w:rPr>
          <w:sz w:val="24"/>
          <w:szCs w:val="24"/>
        </w:rPr>
      </w:pPr>
      <w:r w:rsidRPr="0052138F">
        <w:rPr>
          <w:sz w:val="24"/>
          <w:szCs w:val="24"/>
        </w:rPr>
        <w:t xml:space="preserve">результате незаконных действий (бездействия) </w:t>
      </w:r>
    </w:p>
    <w:p w:rsidR="002D6544" w:rsidRPr="0052138F" w:rsidRDefault="002D6544" w:rsidP="002D6544">
      <w:pPr>
        <w:pStyle w:val="ConsPlusNormal"/>
        <w:jc w:val="center"/>
        <w:rPr>
          <w:sz w:val="24"/>
          <w:szCs w:val="24"/>
        </w:rPr>
      </w:pPr>
      <w:r w:rsidRPr="0052138F">
        <w:rPr>
          <w:sz w:val="24"/>
          <w:szCs w:val="24"/>
        </w:rPr>
        <w:t>органов местного самоуправления Покровского сельсовета Чановского района Новосибирской области либо должностных лиц этих</w:t>
      </w:r>
    </w:p>
    <w:p w:rsidR="002D6544" w:rsidRPr="0052138F" w:rsidRDefault="002D6544" w:rsidP="002D6544">
      <w:pPr>
        <w:pStyle w:val="ConsPlusNormal"/>
        <w:jc w:val="center"/>
        <w:rPr>
          <w:sz w:val="24"/>
          <w:szCs w:val="24"/>
        </w:rPr>
      </w:pPr>
      <w:r w:rsidRPr="0052138F">
        <w:rPr>
          <w:sz w:val="24"/>
          <w:szCs w:val="24"/>
        </w:rPr>
        <w:t>органов, о присуждении компенсации за нарушение права на</w:t>
      </w:r>
    </w:p>
    <w:p w:rsidR="002D6544" w:rsidRPr="0052138F" w:rsidRDefault="002D6544" w:rsidP="002D6544">
      <w:pPr>
        <w:pStyle w:val="ConsPlusNormal"/>
        <w:jc w:val="center"/>
        <w:rPr>
          <w:sz w:val="24"/>
          <w:szCs w:val="24"/>
        </w:rPr>
      </w:pPr>
      <w:r w:rsidRPr="0052138F">
        <w:rPr>
          <w:sz w:val="24"/>
          <w:szCs w:val="24"/>
        </w:rPr>
        <w:t>судопроизводство в разумный срок или права на исполнение</w:t>
      </w:r>
    </w:p>
    <w:p w:rsidR="002D6544" w:rsidRPr="0052138F" w:rsidRDefault="002D6544" w:rsidP="002D6544">
      <w:pPr>
        <w:pStyle w:val="ConsPlusNormal"/>
        <w:jc w:val="center"/>
        <w:rPr>
          <w:sz w:val="24"/>
          <w:szCs w:val="24"/>
        </w:rPr>
      </w:pPr>
      <w:r w:rsidRPr="0052138F">
        <w:rPr>
          <w:sz w:val="24"/>
          <w:szCs w:val="24"/>
        </w:rPr>
        <w:t>судебного акта в разумный срок, а также судебных актов</w:t>
      </w:r>
    </w:p>
    <w:p w:rsidR="002D6544" w:rsidRPr="0052138F" w:rsidRDefault="002D6544" w:rsidP="002D6544">
      <w:pPr>
        <w:pStyle w:val="ConsPlusNormal"/>
        <w:jc w:val="center"/>
        <w:rPr>
          <w:sz w:val="24"/>
          <w:szCs w:val="24"/>
        </w:rPr>
      </w:pPr>
      <w:r w:rsidRPr="0052138F">
        <w:rPr>
          <w:sz w:val="24"/>
          <w:szCs w:val="24"/>
        </w:rPr>
        <w:t>по иным искам о взыскании денежных средств за</w:t>
      </w:r>
    </w:p>
    <w:p w:rsidR="002D6544" w:rsidRPr="0052138F" w:rsidRDefault="002D6544" w:rsidP="002D6544">
      <w:pPr>
        <w:pStyle w:val="ConsPlusNormal"/>
        <w:jc w:val="center"/>
        <w:rPr>
          <w:sz w:val="24"/>
          <w:szCs w:val="24"/>
        </w:rPr>
      </w:pPr>
      <w:r w:rsidRPr="0052138F">
        <w:rPr>
          <w:sz w:val="24"/>
          <w:szCs w:val="24"/>
        </w:rPr>
        <w:t>счет средств казны</w:t>
      </w:r>
      <w:r w:rsidRPr="0052138F">
        <w:rPr>
          <w:b/>
          <w:sz w:val="24"/>
          <w:szCs w:val="24"/>
        </w:rPr>
        <w:t xml:space="preserve"> Покровского сельсовета Чановского </w:t>
      </w:r>
      <w:r w:rsidRPr="0052138F">
        <w:rPr>
          <w:sz w:val="24"/>
          <w:szCs w:val="24"/>
        </w:rPr>
        <w:t>района Новосибирской области</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bookmarkStart w:id="146" w:name="P244"/>
      <w:bookmarkEnd w:id="146"/>
      <w:r w:rsidRPr="0052138F">
        <w:rPr>
          <w:sz w:val="24"/>
          <w:szCs w:val="24"/>
        </w:rPr>
        <w:t xml:space="preserve">3.1. Для исполнения судебных актов по искам к администрации Покровского сельсовета Чановского района Новосибирской области о возмещении вреда, </w:t>
      </w:r>
      <w:r w:rsidRPr="0052138F">
        <w:rPr>
          <w:sz w:val="24"/>
          <w:szCs w:val="24"/>
        </w:rPr>
        <w:lastRenderedPageBreak/>
        <w:t xml:space="preserve">причиненного незаконными действиями (бездействием) органов местного самоуправления администрации Покровского сельсовета Чановского  района Новосибирской области или должностных лиц этих органов, в том числе в результате издания органами местного самоуправления администрации покровского сельсовета Чановского района Новосибирской области актов, не соответствующих закону или иному нормативному правовому акту, а также судебных актов по иным искам о взыскании денежных средств за счет средств казны администрации Покровского сельсовета Чановского района Новосибирской области (за исключением судебных актов о взыскании денежных средств в порядке субсидиарной ответственности главных распорядителей средств местных бюджетов), судебных актов о присуждении компенсации за нарушение права на исполнение судебного акта в разумный срок за счет средств местных бюджетов </w:t>
      </w:r>
      <w:r w:rsidRPr="0052138F">
        <w:rPr>
          <w:b/>
          <w:sz w:val="24"/>
          <w:szCs w:val="24"/>
        </w:rPr>
        <w:t xml:space="preserve">Покровского сельсовета Чановского </w:t>
      </w:r>
      <w:r w:rsidRPr="0052138F">
        <w:rPr>
          <w:sz w:val="24"/>
          <w:szCs w:val="24"/>
        </w:rPr>
        <w:t xml:space="preserve">района Новосибирской области, документы, указанные в </w:t>
      </w:r>
      <w:hyperlink r:id="rId99" w:anchor="P55" w:history="1">
        <w:r w:rsidRPr="0052138F">
          <w:rPr>
            <w:rStyle w:val="ac"/>
            <w:sz w:val="24"/>
            <w:szCs w:val="24"/>
          </w:rPr>
          <w:t>пункте 1.2</w:t>
        </w:r>
      </w:hyperlink>
      <w:r w:rsidRPr="0052138F">
        <w:rPr>
          <w:sz w:val="24"/>
          <w:szCs w:val="24"/>
        </w:rPr>
        <w:t xml:space="preserve"> настоящей Инструкции, направляются в Администрацию.</w:t>
      </w:r>
    </w:p>
    <w:p w:rsidR="002D6544" w:rsidRPr="0052138F" w:rsidRDefault="002D6544" w:rsidP="002D6544">
      <w:pPr>
        <w:pStyle w:val="ConsPlusNormal"/>
        <w:spacing w:before="220"/>
        <w:ind w:firstLine="540"/>
        <w:jc w:val="both"/>
        <w:rPr>
          <w:sz w:val="24"/>
          <w:szCs w:val="24"/>
        </w:rPr>
      </w:pPr>
      <w:r w:rsidRPr="0052138F">
        <w:rPr>
          <w:sz w:val="24"/>
          <w:szCs w:val="24"/>
        </w:rPr>
        <w:t xml:space="preserve">3.2. Регистрация и проверка представленных документов осуществляются в соответствии с </w:t>
      </w:r>
      <w:hyperlink r:id="rId100" w:anchor="P108" w:history="1">
        <w:r w:rsidRPr="0052138F">
          <w:rPr>
            <w:rStyle w:val="ac"/>
            <w:sz w:val="24"/>
            <w:szCs w:val="24"/>
          </w:rPr>
          <w:t>пунктами 2.1</w:t>
        </w:r>
      </w:hyperlink>
      <w:r w:rsidRPr="0052138F">
        <w:rPr>
          <w:sz w:val="24"/>
          <w:szCs w:val="24"/>
        </w:rPr>
        <w:t xml:space="preserve">, </w:t>
      </w:r>
      <w:hyperlink r:id="rId101" w:anchor="P111" w:history="1">
        <w:r w:rsidRPr="0052138F">
          <w:rPr>
            <w:rStyle w:val="ac"/>
            <w:sz w:val="24"/>
            <w:szCs w:val="24"/>
          </w:rPr>
          <w:t>2.2</w:t>
        </w:r>
      </w:hyperlink>
      <w:r w:rsidRPr="0052138F">
        <w:rPr>
          <w:sz w:val="24"/>
          <w:szCs w:val="24"/>
        </w:rPr>
        <w:t xml:space="preserve"> и </w:t>
      </w:r>
      <w:hyperlink r:id="rId102" w:anchor="P115" w:history="1">
        <w:r w:rsidRPr="0052138F">
          <w:rPr>
            <w:rStyle w:val="ac"/>
            <w:sz w:val="24"/>
            <w:szCs w:val="24"/>
          </w:rPr>
          <w:t>2.3</w:t>
        </w:r>
      </w:hyperlink>
      <w:r w:rsidRPr="0052138F">
        <w:rPr>
          <w:sz w:val="24"/>
          <w:szCs w:val="24"/>
        </w:rPr>
        <w:t xml:space="preserve"> настоящей Инструкции.</w:t>
      </w:r>
    </w:p>
    <w:p w:rsidR="002D6544" w:rsidRPr="0052138F" w:rsidRDefault="002D6544" w:rsidP="002D6544">
      <w:pPr>
        <w:pStyle w:val="ConsPlusNormal"/>
        <w:spacing w:before="220"/>
        <w:ind w:firstLine="540"/>
        <w:jc w:val="both"/>
        <w:rPr>
          <w:sz w:val="24"/>
          <w:szCs w:val="24"/>
        </w:rPr>
      </w:pPr>
      <w:bookmarkStart w:id="147" w:name="P246"/>
      <w:bookmarkEnd w:id="147"/>
      <w:r w:rsidRPr="0052138F">
        <w:rPr>
          <w:sz w:val="24"/>
          <w:szCs w:val="24"/>
        </w:rPr>
        <w:t xml:space="preserve">3.3. В случае непредставления главным распорядителем средств местного бюджета, представлявшим в суде интересы муниципального образования Покровского сельсовета </w:t>
      </w:r>
      <w:proofErr w:type="spellStart"/>
      <w:r w:rsidRPr="0052138F">
        <w:rPr>
          <w:sz w:val="24"/>
          <w:szCs w:val="24"/>
        </w:rPr>
        <w:t>чановского</w:t>
      </w:r>
      <w:proofErr w:type="spellEnd"/>
      <w:r w:rsidRPr="0052138F">
        <w:rPr>
          <w:sz w:val="24"/>
          <w:szCs w:val="24"/>
        </w:rPr>
        <w:t xml:space="preserve"> района Новосибирской области, в Администрацию информации в соответствии с </w:t>
      </w:r>
      <w:hyperlink r:id="rId103" w:history="1">
        <w:r w:rsidRPr="0052138F">
          <w:rPr>
            <w:rStyle w:val="ac"/>
            <w:sz w:val="24"/>
            <w:szCs w:val="24"/>
          </w:rPr>
          <w:t>пунктом 3 статьи 242.2</w:t>
        </w:r>
      </w:hyperlink>
      <w:r w:rsidRPr="0052138F">
        <w:rPr>
          <w:sz w:val="24"/>
          <w:szCs w:val="24"/>
        </w:rPr>
        <w:t xml:space="preserve"> Бюджетного кодекса Российской Федерации в отношении судебного акта, поступившего на исполнение в соответствии с </w:t>
      </w:r>
      <w:hyperlink r:id="rId104" w:anchor="P244" w:history="1">
        <w:r w:rsidRPr="0052138F">
          <w:rPr>
            <w:rStyle w:val="ac"/>
            <w:sz w:val="24"/>
            <w:szCs w:val="24"/>
          </w:rPr>
          <w:t>пунктом 3.1</w:t>
        </w:r>
      </w:hyperlink>
      <w:r w:rsidRPr="0052138F">
        <w:rPr>
          <w:sz w:val="24"/>
          <w:szCs w:val="24"/>
        </w:rPr>
        <w:t xml:space="preserve"> настоящей Инструкции, Финансовый орган не позднее пяти рабочих с момента поступления заключения о соответствии документов, поступивших на исполнение, требованиям, предъявляемым законодательством Российской Федерации, направляет соответствующему главному распорядителю средств местного бюджета запрос для получения информации о наличии оснований и результатах обжалования судебного акта с приложением копии исполнительного документа и судебного акта.</w:t>
      </w:r>
    </w:p>
    <w:p w:rsidR="002D6544" w:rsidRPr="0052138F" w:rsidRDefault="002D6544" w:rsidP="002D6544">
      <w:pPr>
        <w:pStyle w:val="ConsPlusNormal"/>
        <w:spacing w:before="220"/>
        <w:ind w:firstLine="540"/>
        <w:jc w:val="both"/>
        <w:rPr>
          <w:sz w:val="24"/>
          <w:szCs w:val="24"/>
        </w:rPr>
      </w:pPr>
      <w:r w:rsidRPr="0052138F">
        <w:rPr>
          <w:sz w:val="24"/>
          <w:szCs w:val="24"/>
        </w:rPr>
        <w:t xml:space="preserve">3.4. Главный распорядитель средств местного бюджета в течение десяти рабочих дней со дня получения запроса, указанного в </w:t>
      </w:r>
      <w:hyperlink r:id="rId105" w:anchor="P246" w:history="1">
        <w:r w:rsidRPr="0052138F">
          <w:rPr>
            <w:rStyle w:val="ac"/>
            <w:sz w:val="24"/>
            <w:szCs w:val="24"/>
          </w:rPr>
          <w:t>пункте 3.3</w:t>
        </w:r>
      </w:hyperlink>
      <w:r w:rsidRPr="0052138F">
        <w:rPr>
          <w:sz w:val="24"/>
          <w:szCs w:val="24"/>
        </w:rPr>
        <w:t xml:space="preserve"> настоящей Инструкции, направляет в Администрацию информацию о наличии (отсутствии) оснований для обжалования или о результатах обжалования судебного акта с приложением подтверждающих документов.</w:t>
      </w:r>
    </w:p>
    <w:p w:rsidR="002D6544" w:rsidRPr="0052138F" w:rsidRDefault="002D6544" w:rsidP="002D6544">
      <w:pPr>
        <w:pStyle w:val="ConsPlusNormal"/>
        <w:spacing w:before="220"/>
        <w:ind w:firstLine="540"/>
        <w:jc w:val="both"/>
        <w:rPr>
          <w:sz w:val="24"/>
          <w:szCs w:val="24"/>
        </w:rPr>
      </w:pPr>
      <w:r w:rsidRPr="0052138F">
        <w:rPr>
          <w:sz w:val="24"/>
          <w:szCs w:val="24"/>
        </w:rPr>
        <w:t>3.5. Финансовый орган в течение трех месяцев со дня поступления исполнительных документов осуществляет исполнение исполнительного документа путем перечисления денежных средств по реквизитам, указанным в заявлении взыскателя.</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если в заявлении взыскателя содержатся неполные или неверные сведения о реквизитах банковского счета, на который подлежит перечислению взыскиваемая сумма, а также в случае возврата банком платежного поручения в связи с невозможностью перечисления средств на счет взыскателя по реквизитам, указанным в заявлении взыскателя или в исполнительном документе, Финансовый орган в течение десяти рабочих дней с момента поступления соответствующей информации направляет взыскателю или в суд запрос об уточнении реквизитов банковского счета для перечисления взыскиваемой суммы. Письмо об уточненных реквизитах банковского счета, направленное взыскателем в Администрацию, после исполнения исполнительного документа вместе с копией </w:t>
      </w:r>
      <w:r w:rsidRPr="0052138F">
        <w:rPr>
          <w:sz w:val="24"/>
          <w:szCs w:val="24"/>
        </w:rPr>
        <w:lastRenderedPageBreak/>
        <w:t>запроса и платежным документом, подтверждающим оплату задолженности по исполнительному документу ответственный сотрудник-исполнитель Администрации подшивает в дело полученные документы и делает соответствующую запись в Журнал учета.</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непредставления взыскателем соответствующей информации в течение 30 дней со дня направления взыскателю или в суд уведомления об уточнении реквизитов банковского счета взыскателя, Финансовый орган возвращает взыскателю документы, поступившие на исполнение, в порядке, установленном </w:t>
      </w:r>
      <w:hyperlink r:id="rId106" w:anchor="P65" w:history="1">
        <w:r w:rsidRPr="0052138F">
          <w:rPr>
            <w:rStyle w:val="ac"/>
            <w:sz w:val="24"/>
            <w:szCs w:val="24"/>
          </w:rPr>
          <w:t>пунктом 1.3</w:t>
        </w:r>
      </w:hyperlink>
      <w:r w:rsidRPr="0052138F">
        <w:rPr>
          <w:sz w:val="24"/>
          <w:szCs w:val="24"/>
        </w:rPr>
        <w:t xml:space="preserve"> настоящей Инструкции. Соответствующая информация заносится ответственным сотрудником-исполнителем Администрации в Журнал учета, копии исполнительных документов подшиваются в дело.</w:t>
      </w:r>
    </w:p>
    <w:p w:rsidR="002D6544" w:rsidRPr="0052138F" w:rsidRDefault="002D6544" w:rsidP="002D6544">
      <w:pPr>
        <w:pStyle w:val="ConsPlusNormal"/>
        <w:spacing w:before="220" w:after="240"/>
        <w:ind w:firstLine="540"/>
        <w:jc w:val="both"/>
        <w:rPr>
          <w:sz w:val="24"/>
          <w:szCs w:val="24"/>
        </w:rPr>
      </w:pPr>
      <w:r w:rsidRPr="0052138F">
        <w:rPr>
          <w:sz w:val="24"/>
          <w:szCs w:val="24"/>
        </w:rPr>
        <w:t xml:space="preserve">3.6. Финансовый орган возвращает в суд исполненный полностью или частично исполнительный документ в соответствии с </w:t>
      </w:r>
      <w:hyperlink r:id="rId107" w:anchor="P228" w:history="1">
        <w:r w:rsidRPr="0052138F">
          <w:rPr>
            <w:rStyle w:val="ac"/>
            <w:sz w:val="24"/>
            <w:szCs w:val="24"/>
          </w:rPr>
          <w:t>пунктом 2.1</w:t>
        </w:r>
      </w:hyperlink>
      <w:r w:rsidRPr="0052138F">
        <w:rPr>
          <w:sz w:val="24"/>
          <w:szCs w:val="24"/>
        </w:rPr>
        <w:t>4 настоящей Инструкции.</w:t>
      </w:r>
    </w:p>
    <w:p w:rsidR="002D6544" w:rsidRPr="0052138F" w:rsidRDefault="002D6544" w:rsidP="002D6544">
      <w:pPr>
        <w:spacing w:after="240" w:line="240" w:lineRule="auto"/>
        <w:ind w:firstLine="540"/>
        <w:jc w:val="both"/>
        <w:rPr>
          <w:rFonts w:ascii="Arial" w:eastAsia="Times New Roman" w:hAnsi="Arial" w:cs="Arial"/>
          <w:sz w:val="24"/>
          <w:szCs w:val="24"/>
          <w:lang w:eastAsia="ru-RU"/>
        </w:rPr>
      </w:pPr>
      <w:r w:rsidRPr="0052138F">
        <w:rPr>
          <w:rFonts w:ascii="Arial" w:hAnsi="Arial" w:cs="Arial"/>
          <w:sz w:val="24"/>
          <w:szCs w:val="24"/>
        </w:rPr>
        <w:t>Финансовый орган</w:t>
      </w:r>
      <w:r w:rsidRPr="0052138F">
        <w:rPr>
          <w:rFonts w:ascii="Arial" w:eastAsia="Times New Roman" w:hAnsi="Arial" w:cs="Arial"/>
          <w:sz w:val="24"/>
          <w:szCs w:val="24"/>
          <w:lang w:eastAsia="ru-RU"/>
        </w:rPr>
        <w:t xml:space="preserve"> в целях реализации муниципальным образованием права регресса, установленного </w:t>
      </w:r>
      <w:hyperlink r:id="rId108" w:anchor="dst101" w:history="1">
        <w:r w:rsidRPr="0052138F">
          <w:rPr>
            <w:rStyle w:val="ac"/>
            <w:rFonts w:ascii="Arial" w:hAnsi="Arial" w:cs="Arial"/>
            <w:sz w:val="24"/>
            <w:szCs w:val="24"/>
          </w:rPr>
          <w:t>пунктом 3.1 статьи 1081</w:t>
        </w:r>
      </w:hyperlink>
      <w:r w:rsidRPr="0052138F">
        <w:rPr>
          <w:rFonts w:ascii="Arial" w:eastAsia="Times New Roman" w:hAnsi="Arial" w:cs="Arial"/>
          <w:sz w:val="24"/>
          <w:szCs w:val="24"/>
          <w:lang w:eastAsia="ru-RU"/>
        </w:rPr>
        <w:t xml:space="preserve"> Гражданского кодекса Российской Федерации, уведомляет соответствующего главного распорядителя средств бюджета муниципального образования об исполнении за счет казны муниципального образования судебного акта о возмещении вреда.</w:t>
      </w:r>
    </w:p>
    <w:p w:rsidR="002D6544" w:rsidRPr="0052138F" w:rsidRDefault="002D6544" w:rsidP="002D6544">
      <w:pPr>
        <w:pStyle w:val="ConsPlusNormal"/>
        <w:spacing w:before="220"/>
        <w:ind w:firstLine="540"/>
        <w:jc w:val="both"/>
        <w:rPr>
          <w:sz w:val="24"/>
          <w:szCs w:val="24"/>
        </w:rPr>
      </w:pPr>
      <w:r w:rsidRPr="0052138F">
        <w:rPr>
          <w:sz w:val="24"/>
          <w:szCs w:val="24"/>
        </w:rPr>
        <w:t xml:space="preserve">  3.7. Исполнение судебных актов осуществляется за счет ассигнований, предусмотренных на эти цели решением о бюджете Покровского сельсовета Чановского района Новосибирской области, отраженных по соответствующим кодам бюджетной классификации Российской Федерации на лицевом счете получателя средств местного бюджета.</w:t>
      </w:r>
    </w:p>
    <w:p w:rsidR="002D6544" w:rsidRPr="0052138F" w:rsidRDefault="002D6544" w:rsidP="002D6544">
      <w:pPr>
        <w:pStyle w:val="ConsPlusNormal"/>
        <w:spacing w:before="200"/>
        <w:ind w:firstLine="540"/>
        <w:jc w:val="both"/>
        <w:rPr>
          <w:sz w:val="24"/>
          <w:szCs w:val="24"/>
        </w:rPr>
      </w:pPr>
      <w:r w:rsidRPr="0052138F">
        <w:rPr>
          <w:sz w:val="24"/>
          <w:szCs w:val="24"/>
        </w:rPr>
        <w:t>В случае, если исполнительный документ предусматривает индексацию присужденной суммы либо иные виды расчетов, Администрация производит расчеты средств на выплаты по исполнительному документу в порядке, предусмотренном законодательством Российской Федерации или судебным актом.</w:t>
      </w:r>
    </w:p>
    <w:p w:rsidR="002D6544" w:rsidRPr="0052138F" w:rsidRDefault="002D6544" w:rsidP="002D6544">
      <w:pPr>
        <w:pStyle w:val="ConsPlusNormal"/>
        <w:spacing w:before="220"/>
        <w:ind w:firstLine="540"/>
        <w:jc w:val="both"/>
        <w:rPr>
          <w:sz w:val="24"/>
          <w:szCs w:val="24"/>
        </w:rPr>
      </w:pPr>
      <w:r w:rsidRPr="0052138F">
        <w:rPr>
          <w:sz w:val="24"/>
          <w:szCs w:val="24"/>
        </w:rPr>
        <w:t>При исполнении судебных актов в объемах, превышающих ассигнования, утвержденные на эти цели решением о бюджете-</w:t>
      </w:r>
      <w:r w:rsidRPr="0052138F">
        <w:rPr>
          <w:b/>
          <w:sz w:val="24"/>
          <w:szCs w:val="24"/>
        </w:rPr>
        <w:t xml:space="preserve"> Покровского сельсовета Чановского </w:t>
      </w:r>
      <w:r w:rsidRPr="0052138F">
        <w:rPr>
          <w:sz w:val="24"/>
          <w:szCs w:val="24"/>
        </w:rPr>
        <w:t>района Новосибирской области на текущий финансовый год, в сводную бюджетную роспись местного бюджета Покровского сельсовета Чановского района Новосибирской области вносятся соответствующие изменения.</w:t>
      </w:r>
    </w:p>
    <w:p w:rsidR="002D6544" w:rsidRPr="0052138F" w:rsidRDefault="002D6544" w:rsidP="002D6544">
      <w:pPr>
        <w:pStyle w:val="ConsPlusNormal"/>
        <w:spacing w:before="220"/>
        <w:ind w:firstLine="540"/>
        <w:jc w:val="both"/>
        <w:rPr>
          <w:sz w:val="24"/>
          <w:szCs w:val="24"/>
        </w:rPr>
      </w:pPr>
      <w:r w:rsidRPr="0052138F">
        <w:rPr>
          <w:sz w:val="24"/>
          <w:szCs w:val="24"/>
        </w:rPr>
        <w:t xml:space="preserve">Муниципальные образования в трехмесячный срок со дня поступления исполнительного документа производят необходимые действия по подготовке изменений в сводную бюджетную роспись местных бюджетов </w:t>
      </w:r>
      <w:r w:rsidRPr="0052138F">
        <w:rPr>
          <w:b/>
          <w:sz w:val="24"/>
          <w:szCs w:val="24"/>
        </w:rPr>
        <w:t xml:space="preserve">Покровского сельсовета Чановского </w:t>
      </w:r>
      <w:r w:rsidRPr="0052138F">
        <w:rPr>
          <w:sz w:val="24"/>
          <w:szCs w:val="24"/>
        </w:rPr>
        <w:t>района Новосибирской области по соответствующему распоряжению руководителя.</w:t>
      </w:r>
    </w:p>
    <w:p w:rsidR="002D6544" w:rsidRPr="0052138F" w:rsidRDefault="002D6544" w:rsidP="002D6544">
      <w:pPr>
        <w:pStyle w:val="ConsPlusNormal"/>
        <w:spacing w:before="220"/>
        <w:ind w:firstLine="540"/>
        <w:jc w:val="both"/>
        <w:rPr>
          <w:sz w:val="24"/>
          <w:szCs w:val="24"/>
        </w:rPr>
      </w:pPr>
      <w:bookmarkStart w:id="148" w:name="P265"/>
      <w:bookmarkStart w:id="149" w:name="Par265"/>
      <w:bookmarkEnd w:id="148"/>
      <w:bookmarkEnd w:id="149"/>
      <w:r w:rsidRPr="0052138F">
        <w:rPr>
          <w:sz w:val="24"/>
          <w:szCs w:val="24"/>
        </w:rPr>
        <w:t xml:space="preserve">3.8. Исполнение судебных актов по искам к местному бюджету </w:t>
      </w:r>
      <w:r w:rsidRPr="0052138F">
        <w:rPr>
          <w:b/>
          <w:sz w:val="24"/>
          <w:szCs w:val="24"/>
        </w:rPr>
        <w:t xml:space="preserve">Покровского сельсовета Чановского </w:t>
      </w:r>
      <w:r w:rsidRPr="0052138F">
        <w:rPr>
          <w:sz w:val="24"/>
          <w:szCs w:val="24"/>
        </w:rPr>
        <w:t xml:space="preserve">района Новосибирской области приостанавливается в соответствии с </w:t>
      </w:r>
      <w:hyperlink r:id="rId109" w:anchor="P211" w:history="1">
        <w:r w:rsidRPr="0052138F">
          <w:rPr>
            <w:rStyle w:val="ac"/>
            <w:sz w:val="24"/>
            <w:szCs w:val="24"/>
          </w:rPr>
          <w:t>пунктом 2.14</w:t>
        </w:r>
      </w:hyperlink>
      <w:r w:rsidRPr="0052138F">
        <w:rPr>
          <w:sz w:val="24"/>
          <w:szCs w:val="24"/>
        </w:rPr>
        <w:t xml:space="preserve"> настоящей Инструкции.</w:t>
      </w:r>
    </w:p>
    <w:p w:rsidR="002D6544" w:rsidRPr="0052138F" w:rsidRDefault="002D6544" w:rsidP="002D6544">
      <w:pPr>
        <w:pStyle w:val="ConsPlusNormal"/>
        <w:spacing w:before="220"/>
        <w:ind w:firstLine="540"/>
        <w:jc w:val="both"/>
        <w:rPr>
          <w:sz w:val="24"/>
          <w:szCs w:val="24"/>
        </w:rPr>
      </w:pPr>
      <w:bookmarkStart w:id="150" w:name="P266"/>
      <w:bookmarkEnd w:id="150"/>
      <w:r w:rsidRPr="0052138F">
        <w:rPr>
          <w:sz w:val="24"/>
          <w:szCs w:val="24"/>
        </w:rPr>
        <w:t xml:space="preserve">Юридическая служба Администрации в заключении о соответствии </w:t>
      </w:r>
      <w:r w:rsidRPr="0052138F">
        <w:rPr>
          <w:sz w:val="24"/>
          <w:szCs w:val="24"/>
        </w:rPr>
        <w:lastRenderedPageBreak/>
        <w:t xml:space="preserve">исполнительных документов, поступивших для исполнения указанных в </w:t>
      </w:r>
      <w:hyperlink r:id="rId110" w:anchor="P266" w:history="1">
        <w:r w:rsidRPr="0052138F">
          <w:rPr>
            <w:rStyle w:val="ac"/>
            <w:sz w:val="24"/>
            <w:szCs w:val="24"/>
          </w:rPr>
          <w:t>абзаце первом</w:t>
        </w:r>
      </w:hyperlink>
      <w:r w:rsidRPr="0052138F">
        <w:rPr>
          <w:sz w:val="24"/>
          <w:szCs w:val="24"/>
        </w:rPr>
        <w:t xml:space="preserve"> настоящего пункта судебных актов, требованиям, предъявляемым законодательством Российской Федерации, делает указание на то, что взыскание осуществляется за счет казны муниципального образования </w:t>
      </w:r>
      <w:r w:rsidRPr="0052138F">
        <w:rPr>
          <w:b/>
          <w:sz w:val="24"/>
          <w:szCs w:val="24"/>
        </w:rPr>
        <w:t xml:space="preserve">Покровского сельсовета Чановского </w:t>
      </w:r>
      <w:r w:rsidRPr="0052138F">
        <w:rPr>
          <w:sz w:val="24"/>
          <w:szCs w:val="24"/>
        </w:rPr>
        <w:t>района Новосибирской области.</w:t>
      </w:r>
    </w:p>
    <w:p w:rsidR="002D6544" w:rsidRPr="0052138F" w:rsidRDefault="002D6544" w:rsidP="002D6544">
      <w:pPr>
        <w:pStyle w:val="ConsPlusNormal"/>
        <w:spacing w:before="220"/>
        <w:ind w:firstLine="540"/>
        <w:jc w:val="both"/>
        <w:rPr>
          <w:sz w:val="24"/>
          <w:szCs w:val="24"/>
        </w:rPr>
      </w:pPr>
      <w:r w:rsidRPr="0052138F">
        <w:rPr>
          <w:sz w:val="24"/>
          <w:szCs w:val="24"/>
        </w:rPr>
        <w:t xml:space="preserve">Финансовый орган на основании заключения юридической службы, содержащего соответствующее указание, формирует </w:t>
      </w:r>
      <w:hyperlink r:id="rId111" w:anchor="P925" w:history="1">
        <w:r w:rsidRPr="0052138F">
          <w:rPr>
            <w:rStyle w:val="ac"/>
            <w:sz w:val="24"/>
            <w:szCs w:val="24"/>
          </w:rPr>
          <w:t>Уведомление</w:t>
        </w:r>
      </w:hyperlink>
      <w:r w:rsidRPr="0052138F">
        <w:rPr>
          <w:sz w:val="24"/>
          <w:szCs w:val="24"/>
        </w:rPr>
        <w:t xml:space="preserve"> о поступлении исполнительного документа по форме согласно приложению N 8 к настоящей Инструкции и не позднее пяти рабочих дней со дня поступления исполнительного документа и направляет его главному распорядителю средств местного бюджета, являющемуся должником по исполнительному документу.</w:t>
      </w:r>
    </w:p>
    <w:p w:rsidR="002D6544" w:rsidRPr="0052138F" w:rsidRDefault="002D6544" w:rsidP="002D6544">
      <w:pPr>
        <w:pStyle w:val="ConsPlusNormal"/>
        <w:spacing w:before="220"/>
        <w:ind w:firstLine="540"/>
        <w:jc w:val="both"/>
        <w:rPr>
          <w:sz w:val="24"/>
          <w:szCs w:val="24"/>
        </w:rPr>
      </w:pPr>
      <w:r w:rsidRPr="0052138F">
        <w:rPr>
          <w:sz w:val="24"/>
          <w:szCs w:val="24"/>
        </w:rPr>
        <w:t>Главный распорядитель средств местного бюджета в течение пяти рабочих дней с момента поступления Уведомления обеспечивает внесение соответствующих изменений в сводную бюджетную роспись местного бюджета Покровского сельсовета Чановского района Новосибирской области в установленном порядке.</w:t>
      </w:r>
    </w:p>
    <w:p w:rsidR="002D6544" w:rsidRPr="0052138F" w:rsidRDefault="002D6544" w:rsidP="002D6544">
      <w:pPr>
        <w:pStyle w:val="ConsPlusNormal"/>
        <w:ind w:firstLine="540"/>
        <w:jc w:val="both"/>
        <w:rPr>
          <w:sz w:val="24"/>
          <w:szCs w:val="24"/>
        </w:rPr>
      </w:pPr>
      <w:bookmarkStart w:id="151" w:name="P277"/>
      <w:bookmarkEnd w:id="151"/>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1</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бюджетов Покровского сельсовета</w:t>
      </w:r>
    </w:p>
    <w:p w:rsidR="002D6544" w:rsidRPr="0052138F" w:rsidRDefault="002D6544" w:rsidP="002D6544">
      <w:pPr>
        <w:pStyle w:val="ConsPlusNormal"/>
        <w:jc w:val="right"/>
        <w:rPr>
          <w:sz w:val="24"/>
          <w:szCs w:val="24"/>
        </w:rPr>
      </w:pPr>
      <w:r w:rsidRPr="0052138F">
        <w:rPr>
          <w:sz w:val="24"/>
          <w:szCs w:val="24"/>
        </w:rPr>
        <w:t xml:space="preserve"> 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jc w:val="center"/>
        <w:rPr>
          <w:sz w:val="24"/>
          <w:szCs w:val="24"/>
        </w:rPr>
      </w:pPr>
    </w:p>
    <w:p w:rsidR="002D6544" w:rsidRPr="0052138F" w:rsidRDefault="002D6544" w:rsidP="002D6544">
      <w:pPr>
        <w:pStyle w:val="ConsPlusNonformat"/>
        <w:rPr>
          <w:rFonts w:ascii="Arial" w:hAnsi="Arial" w:cs="Arial"/>
          <w:sz w:val="24"/>
          <w:szCs w:val="24"/>
        </w:rPr>
      </w:pPr>
      <w:r w:rsidRPr="0052138F">
        <w:rPr>
          <w:rFonts w:ascii="Arial" w:hAnsi="Arial" w:cs="Arial"/>
          <w:sz w:val="24"/>
          <w:szCs w:val="24"/>
        </w:rPr>
        <w:t xml:space="preserve">"___" ____________ 20__ г.  </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В администрацию Покровского сельсовета</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 xml:space="preserve"> Чановского района </w:t>
      </w:r>
    </w:p>
    <w:p w:rsidR="002D6544" w:rsidRPr="0052138F" w:rsidRDefault="002D6544" w:rsidP="002D6544">
      <w:pPr>
        <w:pStyle w:val="ConsPlusNonformat"/>
        <w:ind w:left="2832" w:firstLine="708"/>
        <w:jc w:val="right"/>
        <w:rPr>
          <w:rFonts w:ascii="Arial" w:hAnsi="Arial" w:cs="Arial"/>
          <w:sz w:val="24"/>
          <w:szCs w:val="24"/>
        </w:rPr>
      </w:pPr>
      <w:r w:rsidRPr="0052138F">
        <w:rPr>
          <w:rFonts w:ascii="Arial" w:hAnsi="Arial" w:cs="Arial"/>
          <w:sz w:val="24"/>
          <w:szCs w:val="24"/>
        </w:rPr>
        <w:t xml:space="preserve">                         Новосибирской области</w:t>
      </w:r>
    </w:p>
    <w:p w:rsidR="002D6544" w:rsidRPr="0052138F" w:rsidRDefault="002D6544" w:rsidP="002D6544">
      <w:pPr>
        <w:pStyle w:val="ConsPlusNonformat"/>
        <w:jc w:val="right"/>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от 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(фамилия, имя, отчество взыскателя)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Контактный телефон: __________________</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52" w:name="P304"/>
      <w:bookmarkEnd w:id="152"/>
      <w:r w:rsidRPr="0052138F">
        <w:rPr>
          <w:rFonts w:ascii="Arial" w:hAnsi="Arial" w:cs="Arial"/>
          <w:sz w:val="24"/>
          <w:szCs w:val="24"/>
        </w:rPr>
        <w:t xml:space="preserve">                                 ЗАЯВЛЕНИЕ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взыскателя - физического лица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Прошу  принять  к  исполнению  исполнительный  документ N 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выданный   "____"   _____________   20___   года   на   основании   решения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судебного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от "____" ____________ 20___ года по делу N 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lastRenderedPageBreak/>
        <w:t>Решением суда сумма ___________________ подлежит взысканию с 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 рублях)</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и ИНН 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Сумма взыскания с учетом частичного исполнения 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(заполняется в случае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наличия частичной оплаты</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задолженности по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исполнительному документу,</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 рублях)</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Сумму взыскания прошу перечислить на счет N ___________________, открытый в</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 БИК 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учреждения банка)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к/с N _______________________, 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(фамилия, имя, отчество держателя счета)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  случае  установления  администрацией Покровского сельсовета Чановского  района Новосибирской области несоответствия представленных документов требованиям, установленным  </w:t>
      </w:r>
      <w:hyperlink r:id="rId112" w:history="1">
        <w:r w:rsidRPr="0052138F">
          <w:rPr>
            <w:rStyle w:val="ac"/>
            <w:rFonts w:ascii="Arial" w:hAnsi="Arial" w:cs="Arial"/>
            <w:sz w:val="24"/>
            <w:szCs w:val="24"/>
          </w:rPr>
          <w:t>статьей 242.1</w:t>
        </w:r>
      </w:hyperlink>
      <w:r w:rsidRPr="0052138F">
        <w:rPr>
          <w:rFonts w:ascii="Arial" w:hAnsi="Arial" w:cs="Arial"/>
          <w:sz w:val="24"/>
          <w:szCs w:val="24"/>
        </w:rPr>
        <w:t xml:space="preserve"> Бюджетного кодекса Российской Федерации, прошу вернуть документы по адресу:</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(почтовый индекс, район, город, населенный пункт, улица, дом, квартира)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Приложения на ________ листах.</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Взыскатель/</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представитель взыскателя   _______________   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(подпись)          (расшифровка подписи)</w:t>
      </w: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1.1</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 xml:space="preserve">взыскания на средства местных бюджетов </w:t>
      </w:r>
    </w:p>
    <w:p w:rsidR="002D6544" w:rsidRPr="0052138F" w:rsidRDefault="002D6544" w:rsidP="002D6544">
      <w:pPr>
        <w:pStyle w:val="ConsPlusNormal"/>
        <w:jc w:val="right"/>
        <w:rPr>
          <w:sz w:val="24"/>
          <w:szCs w:val="24"/>
        </w:rPr>
      </w:pPr>
      <w:r w:rsidRPr="0052138F">
        <w:rPr>
          <w:sz w:val="24"/>
          <w:szCs w:val="24"/>
        </w:rPr>
        <w:t>Покровского сельсовета</w:t>
      </w:r>
    </w:p>
    <w:p w:rsidR="002D6544" w:rsidRPr="0052138F" w:rsidRDefault="002D6544" w:rsidP="002D6544">
      <w:pPr>
        <w:pStyle w:val="ConsPlusNormal"/>
        <w:jc w:val="right"/>
        <w:rPr>
          <w:sz w:val="24"/>
          <w:szCs w:val="24"/>
        </w:rPr>
      </w:pPr>
      <w:r w:rsidRPr="0052138F">
        <w:rPr>
          <w:sz w:val="24"/>
          <w:szCs w:val="24"/>
        </w:rPr>
        <w:t xml:space="preserve"> Чановского района </w:t>
      </w:r>
    </w:p>
    <w:p w:rsidR="002D6544" w:rsidRPr="0052138F" w:rsidRDefault="002D6544" w:rsidP="002D6544">
      <w:pPr>
        <w:pStyle w:val="ConsPlusNormal"/>
        <w:jc w:val="right"/>
        <w:rPr>
          <w:sz w:val="24"/>
          <w:szCs w:val="24"/>
        </w:rPr>
      </w:pPr>
      <w:r w:rsidRPr="0052138F">
        <w:rPr>
          <w:sz w:val="24"/>
          <w:szCs w:val="24"/>
        </w:rPr>
        <w:t>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"___" ____________ 20__ г.              В администрацию Покровского сельсовета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Чановского района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Новосибирской 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от 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lastRenderedPageBreak/>
        <w:t xml:space="preserve">                                           (наименование и ИНН взыскателя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юридического лица)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Контактный телефон: _______________</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53" w:name="P362"/>
      <w:bookmarkEnd w:id="153"/>
      <w:r w:rsidRPr="0052138F">
        <w:rPr>
          <w:rFonts w:ascii="Arial" w:hAnsi="Arial" w:cs="Arial"/>
          <w:sz w:val="24"/>
          <w:szCs w:val="24"/>
        </w:rPr>
        <w:t xml:space="preserve">                                 ЗАЯВЛЕНИЕ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взыскателя - юридического лица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Прошу принять к исполнению исполнительный документ N 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выданный   "____"   _____________   20___   года   на   основании   решения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судебного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от "____" ____________ 20___ года по делу N 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Решением суда сумма ___________________ подлежит взысканию с 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 рублях)</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и ИНН 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Сумма взыскания с учетом частичного исполнения 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(заполняется в случае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наличия частичной оплаты</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задолженности по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исполнительному документу,</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 рублях)</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Сумму взыскания прошу перечислить на счет N ___________________, открытый в</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 БИК 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учреждения банка)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к/с N _______________________, 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держателя счета)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  случае  установления  администрацией _________ района Новосибирской области несоответствия представленных документов требованиям,</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установленным  </w:t>
      </w:r>
      <w:hyperlink r:id="rId113" w:history="1">
        <w:r w:rsidRPr="0052138F">
          <w:rPr>
            <w:rStyle w:val="ac"/>
            <w:rFonts w:ascii="Arial" w:hAnsi="Arial" w:cs="Arial"/>
            <w:sz w:val="24"/>
            <w:szCs w:val="24"/>
          </w:rPr>
          <w:t>статьей 242.1</w:t>
        </w:r>
      </w:hyperlink>
      <w:r w:rsidRPr="0052138F">
        <w:rPr>
          <w:rFonts w:ascii="Arial" w:hAnsi="Arial" w:cs="Arial"/>
          <w:sz w:val="24"/>
          <w:szCs w:val="24"/>
        </w:rPr>
        <w:t xml:space="preserve"> Бюджетного кодекса Российской Федерации, прошу</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вернуть документы по адресу:</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(почтовый индекс, район, город, населенный пункт, улица, дом, квартира)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Приложения на ________ листах.</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Руководитель юридического лица/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представитель юридического лица     ___________   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М.П.  (подпись)      (расшифровка подписи)</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2</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 xml:space="preserve">бюджетов Покровского сельсовета </w:t>
      </w:r>
    </w:p>
    <w:p w:rsidR="002D6544" w:rsidRPr="0052138F" w:rsidRDefault="002D6544" w:rsidP="002D6544">
      <w:pPr>
        <w:pStyle w:val="ConsPlusNormal"/>
        <w:jc w:val="right"/>
        <w:rPr>
          <w:sz w:val="24"/>
          <w:szCs w:val="24"/>
        </w:rPr>
      </w:pPr>
      <w:r w:rsidRPr="0052138F">
        <w:rPr>
          <w:sz w:val="24"/>
          <w:szCs w:val="24"/>
        </w:rPr>
        <w:t>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Оформляется на бланке</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Копия: 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 xml:space="preserve">                                           средств бюджета Покровского сельсовета Чановского района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Новосибирской 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54" w:name="P422"/>
      <w:bookmarkEnd w:id="154"/>
      <w:r w:rsidRPr="0052138F">
        <w:rPr>
          <w:rFonts w:ascii="Arial" w:hAnsi="Arial" w:cs="Arial"/>
          <w:sz w:val="24"/>
          <w:szCs w:val="24"/>
        </w:rPr>
        <w:t xml:space="preserve">                       УВЕДОМЛЕНИЕ N 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 ПОСТУПЛЕНИИ ИСПОЛНИТЕЛЬНОГО ДОКУМЕНТА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Администрацией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  ___________  20___ года принят к исполнению исполнительный документ</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 N _______ по делу N ___________, выданный ___.___. 20___ г.</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судебного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 взыскании с должника 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 рублей в пользу взыскателя 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(сумма взыскания)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(фамилия, имя, отчество взыскателя/наименование организации-взыскателя)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Сумма, подлежащая взысканию в соответствии с заявлением взыскателя: 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 рублей.</w:t>
      </w:r>
    </w:p>
    <w:p w:rsidR="002D6544" w:rsidRPr="0052138F" w:rsidRDefault="002D6544" w:rsidP="002D6544">
      <w:pPr>
        <w:pStyle w:val="ConsPlusNormal"/>
        <w:ind w:firstLine="540"/>
        <w:jc w:val="both"/>
        <w:rPr>
          <w:sz w:val="24"/>
          <w:szCs w:val="24"/>
        </w:rPr>
      </w:pPr>
      <w:r w:rsidRPr="0052138F">
        <w:rPr>
          <w:sz w:val="24"/>
          <w:szCs w:val="24"/>
        </w:rPr>
        <w:t xml:space="preserve">На основании </w:t>
      </w:r>
      <w:hyperlink r:id="rId114" w:history="1">
        <w:r w:rsidRPr="0052138F">
          <w:rPr>
            <w:rStyle w:val="ac"/>
            <w:sz w:val="24"/>
            <w:szCs w:val="24"/>
          </w:rPr>
          <w:t>статей 242.1</w:t>
        </w:r>
      </w:hyperlink>
      <w:r w:rsidRPr="0052138F">
        <w:rPr>
          <w:sz w:val="24"/>
          <w:szCs w:val="24"/>
        </w:rPr>
        <w:t xml:space="preserve"> и </w:t>
      </w:r>
      <w:hyperlink r:id="rId115" w:history="1">
        <w:r w:rsidRPr="0052138F">
          <w:rPr>
            <w:rStyle w:val="ac"/>
            <w:sz w:val="24"/>
            <w:szCs w:val="24"/>
          </w:rPr>
          <w:t>242.4</w:t>
        </w:r>
      </w:hyperlink>
      <w:r w:rsidRPr="0052138F">
        <w:rPr>
          <w:sz w:val="24"/>
          <w:szCs w:val="24"/>
        </w:rPr>
        <w:t xml:space="preserve"> Бюджетного кодекса Российской Федерации уведомляем Вас о необходимости представления в администрацию --------района Новосибирской области не позднее 10 рабочих дней со дня получения настоящего Уведомления следующих документов:</w:t>
      </w:r>
    </w:p>
    <w:p w:rsidR="002D6544" w:rsidRPr="0052138F" w:rsidRDefault="002D6544" w:rsidP="002D6544">
      <w:pPr>
        <w:pStyle w:val="ConsPlusNormal"/>
        <w:spacing w:before="220"/>
        <w:ind w:firstLine="540"/>
        <w:jc w:val="both"/>
        <w:rPr>
          <w:sz w:val="24"/>
          <w:szCs w:val="24"/>
        </w:rPr>
      </w:pPr>
      <w:r w:rsidRPr="0052138F">
        <w:rPr>
          <w:sz w:val="24"/>
          <w:szCs w:val="24"/>
        </w:rPr>
        <w:t xml:space="preserve">- письма, содержащего информацию об источнике образования </w:t>
      </w:r>
      <w:r w:rsidRPr="0052138F">
        <w:rPr>
          <w:sz w:val="24"/>
          <w:szCs w:val="24"/>
        </w:rPr>
        <w:lastRenderedPageBreak/>
        <w:t>задолженности и о кодах бюджетной классификации Российской Федерации, по которым должны быть произведены расходы бюджета по исполнению исполнительного документа применительно к бюджетной классификации Российской Федерации текущего финансового года;</w:t>
      </w:r>
    </w:p>
    <w:p w:rsidR="002D6544" w:rsidRPr="0052138F" w:rsidRDefault="002D6544" w:rsidP="002D6544">
      <w:pPr>
        <w:pStyle w:val="ConsPlusNormal"/>
        <w:spacing w:before="220"/>
        <w:ind w:firstLine="540"/>
        <w:jc w:val="both"/>
        <w:rPr>
          <w:sz w:val="24"/>
          <w:szCs w:val="24"/>
        </w:rPr>
      </w:pPr>
      <w:r w:rsidRPr="0052138F">
        <w:rPr>
          <w:sz w:val="24"/>
          <w:szCs w:val="24"/>
        </w:rPr>
        <w:t>- платежного поручения на перечисление средств в размере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по соответствующим кодам бюджетной классификации Российской Федерации с указанием в поле "Назначение платежа" номера настоящего Уведомления, а также реквизитов исполнительного документа либо копии запроса-требования главному распорядителю средств бюджета о необходимости выделения дополнительных лимитов бюджетных обязательств и (или) объемов финансирования расходов в целях исполнения исполнительного документа с отметкой о получении запроса-требования главным распорядителем средств бюджета;</w:t>
      </w:r>
    </w:p>
    <w:p w:rsidR="002D6544" w:rsidRPr="0052138F" w:rsidRDefault="002D6544" w:rsidP="002D6544">
      <w:pPr>
        <w:pStyle w:val="ConsPlusNormal"/>
        <w:spacing w:before="220"/>
        <w:ind w:firstLine="540"/>
        <w:jc w:val="both"/>
        <w:rPr>
          <w:sz w:val="24"/>
          <w:szCs w:val="24"/>
        </w:rPr>
      </w:pPr>
      <w:r w:rsidRPr="0052138F">
        <w:rPr>
          <w:sz w:val="24"/>
          <w:szCs w:val="24"/>
        </w:rPr>
        <w:t xml:space="preserve">- </w:t>
      </w:r>
      <w:hyperlink r:id="rId116" w:anchor="P674" w:history="1">
        <w:r w:rsidRPr="0052138F">
          <w:rPr>
            <w:rStyle w:val="ac"/>
            <w:sz w:val="24"/>
            <w:szCs w:val="24"/>
          </w:rPr>
          <w:t>графика</w:t>
        </w:r>
      </w:hyperlink>
      <w:r w:rsidRPr="0052138F">
        <w:rPr>
          <w:sz w:val="24"/>
          <w:szCs w:val="24"/>
        </w:rPr>
        <w:t xml:space="preserve"> выплат по исполнительному документу по форме согласно приложению N 4 к Инструкции об исполнении судебных актов и решений налоговых органов, предусматривающих обращение взыскания на средства бюджетов Покровского сельсовета Чановского района Новосибирской области, утвержденной постановлением администрации Покровского сельсовета Чановского района Новосибирской области от _________ N _____, - в случае, если выплаты по исполнительному документу имеют периодический характер.</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непредставления указанных документов в соответствии со </w:t>
      </w:r>
      <w:hyperlink r:id="rId117" w:history="1">
        <w:r w:rsidRPr="0052138F">
          <w:rPr>
            <w:rStyle w:val="ac"/>
            <w:sz w:val="24"/>
            <w:szCs w:val="24"/>
          </w:rPr>
          <w:t>статьей 242.4</w:t>
        </w:r>
      </w:hyperlink>
      <w:r w:rsidRPr="0052138F">
        <w:rPr>
          <w:sz w:val="24"/>
          <w:szCs w:val="24"/>
        </w:rPr>
        <w:t xml:space="preserve"> Бюджетного кодекса Российской Федерации администрация Покровского сельсовета Чановского района Новосибирской области приостанавливает до момента устранения нарушения осуществление операций по расходованию средств на всех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исполнительных документов и решений налоговых органов, </w:t>
      </w:r>
      <w:r w:rsidRPr="0052138F">
        <w:rPr>
          <w:color w:val="333333"/>
          <w:sz w:val="24"/>
          <w:szCs w:val="24"/>
        </w:rPr>
        <w:t>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2138F">
        <w:rPr>
          <w:sz w:val="24"/>
          <w:szCs w:val="24"/>
        </w:rPr>
        <w:t>.</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Приложение: копия исполнительного документа и прилагаемых к нему документов на _____ л. в _____ экз. (в первый адрес).</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Глава Покровского сельсовета</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М.П.</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2"/>
        <w:rPr>
          <w:sz w:val="24"/>
          <w:szCs w:val="24"/>
        </w:rPr>
      </w:pPr>
      <w:r w:rsidRPr="0052138F">
        <w:rPr>
          <w:sz w:val="24"/>
          <w:szCs w:val="24"/>
        </w:rPr>
        <w:t>Оборотная сторона</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Расписка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казенного учреждения-должника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о получении Уведомления о поступлении исполнительного документа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N ___________ от "____" __________ 20___ г.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lastRenderedPageBreak/>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Дата получения Уведомления "____" __________ 20___ г.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Должность: ____________________________________________________________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_______________ ___________________________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(подпись)       (расшифровка подписи)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2.1</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lastRenderedPageBreak/>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бюджетов Покровского сельсовета</w:t>
      </w:r>
    </w:p>
    <w:p w:rsidR="002D6544" w:rsidRPr="0052138F" w:rsidRDefault="002D6544" w:rsidP="002D6544">
      <w:pPr>
        <w:pStyle w:val="ConsPlusNormal"/>
        <w:jc w:val="right"/>
        <w:rPr>
          <w:sz w:val="24"/>
          <w:szCs w:val="24"/>
        </w:rPr>
      </w:pPr>
      <w:r w:rsidRPr="0052138F">
        <w:rPr>
          <w:sz w:val="24"/>
          <w:szCs w:val="24"/>
        </w:rPr>
        <w:t xml:space="preserve"> 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Оформляется на бланке</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Копия: 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 xml:space="preserve">                                           Средств местного бюджета </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Покровского сельсовета Чановского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района Новосибирской 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55" w:name="P490"/>
      <w:bookmarkEnd w:id="155"/>
      <w:r w:rsidRPr="0052138F">
        <w:rPr>
          <w:rFonts w:ascii="Arial" w:hAnsi="Arial" w:cs="Arial"/>
          <w:sz w:val="24"/>
          <w:szCs w:val="24"/>
        </w:rPr>
        <w:t xml:space="preserve">                       УВЕДОМЛЕНИЕ N 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 ПОСТУПЛЕНИИ РЕШЕНИЯ НАЛОГОВОГО ОРГАНА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Администрацией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 ________ 20___ года принято к исполнению решение 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налогового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от ___.___.20___ г. N ______________________________ о взыскании с 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 в сумме _____________________ рублей</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платежа)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(далее - решение налогового органа).</w:t>
      </w:r>
    </w:p>
    <w:p w:rsidR="002D6544" w:rsidRPr="0052138F" w:rsidRDefault="002D6544" w:rsidP="002D6544">
      <w:pPr>
        <w:pStyle w:val="ConsPlusNormal"/>
        <w:ind w:firstLine="540"/>
        <w:jc w:val="both"/>
        <w:rPr>
          <w:sz w:val="24"/>
          <w:szCs w:val="24"/>
        </w:rPr>
      </w:pPr>
      <w:r w:rsidRPr="0052138F">
        <w:rPr>
          <w:sz w:val="24"/>
          <w:szCs w:val="24"/>
        </w:rPr>
        <w:t xml:space="preserve">На основании </w:t>
      </w:r>
      <w:hyperlink r:id="rId118" w:history="1">
        <w:r w:rsidRPr="0052138F">
          <w:rPr>
            <w:rStyle w:val="ac"/>
            <w:sz w:val="24"/>
            <w:szCs w:val="24"/>
          </w:rPr>
          <w:t>статьи 242.6</w:t>
        </w:r>
      </w:hyperlink>
      <w:r w:rsidRPr="0052138F">
        <w:rPr>
          <w:sz w:val="24"/>
          <w:szCs w:val="24"/>
        </w:rPr>
        <w:t xml:space="preserve"> Бюджетного кодекса Российской Федерации администрация Покровского сельсовета Чановского района Новосибирской области уведомляет Вас о необходимости представления в администрацию Покровского сельсовета Чановского района Новосибирской области не позднее 10 рабочих дней со дня получения настоящего Уведомления следующих документов:</w:t>
      </w:r>
    </w:p>
    <w:p w:rsidR="002D6544" w:rsidRPr="0052138F" w:rsidRDefault="002D6544" w:rsidP="002D6544">
      <w:pPr>
        <w:pStyle w:val="ConsPlusNormal"/>
        <w:spacing w:before="220"/>
        <w:ind w:firstLine="540"/>
        <w:jc w:val="both"/>
        <w:rPr>
          <w:sz w:val="24"/>
          <w:szCs w:val="24"/>
        </w:rPr>
      </w:pPr>
      <w:r w:rsidRPr="0052138F">
        <w:rPr>
          <w:sz w:val="24"/>
          <w:szCs w:val="24"/>
        </w:rPr>
        <w:t>- письма, содержащего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по исполнению решения налогового органа применительно к бюджетной классификации Российской Федерации текущего финансового года;</w:t>
      </w:r>
    </w:p>
    <w:p w:rsidR="002D6544" w:rsidRPr="0052138F" w:rsidRDefault="002D6544" w:rsidP="002D6544">
      <w:pPr>
        <w:pStyle w:val="ConsPlusNormal"/>
        <w:spacing w:before="220"/>
        <w:ind w:firstLine="540"/>
        <w:jc w:val="both"/>
        <w:rPr>
          <w:sz w:val="24"/>
          <w:szCs w:val="24"/>
        </w:rPr>
      </w:pPr>
      <w:r w:rsidRPr="0052138F">
        <w:rPr>
          <w:sz w:val="24"/>
          <w:szCs w:val="24"/>
        </w:rPr>
        <w:t xml:space="preserve">- платежного поручения на перечисление средств в размере полного либо частичного исполнения решения налогового органа в пределах остатка объемов финансирования расходов, отраженных на его лицевом счете получателя, по соответствующим кодам бюджетной классификации Российской Федерации с указанием в поле "Назначение платежа" номера настоящего Уведомления, а также реквизитов решения налогового органа либо копии запроса-требования главному распорядителю средств бюджета о необходимости выделения </w:t>
      </w:r>
      <w:r w:rsidRPr="0052138F">
        <w:rPr>
          <w:sz w:val="24"/>
          <w:szCs w:val="24"/>
        </w:rPr>
        <w:lastRenderedPageBreak/>
        <w:t>дополнительных лимитов бюджетных обязательств и (или) объемов финансирования расходов в целях исполнения решения налогового органа с отметкой о получении запроса-требования главным распорядителем средств бюджета.</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непредставления указанных документов в соответствии со </w:t>
      </w:r>
      <w:hyperlink r:id="rId119" w:history="1">
        <w:r w:rsidRPr="0052138F">
          <w:rPr>
            <w:rStyle w:val="ac"/>
            <w:sz w:val="24"/>
            <w:szCs w:val="24"/>
          </w:rPr>
          <w:t>статьей 242.6</w:t>
        </w:r>
      </w:hyperlink>
      <w:r w:rsidRPr="0052138F">
        <w:rPr>
          <w:sz w:val="24"/>
          <w:szCs w:val="24"/>
        </w:rPr>
        <w:t xml:space="preserve"> Бюджетного кодекса Российской Федерации администрация Покровского сельсовета Чановского района Новосибирской области приостанавливает до момента устранения нарушения осуществление операций по расходованию средств на всех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исполнительных документов и решений налоговых органов,</w:t>
      </w:r>
      <w:r w:rsidRPr="0052138F">
        <w:rPr>
          <w:color w:val="333333"/>
          <w:sz w:val="24"/>
          <w:szCs w:val="24"/>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2138F">
        <w:rPr>
          <w:sz w:val="24"/>
          <w:szCs w:val="24"/>
        </w:rPr>
        <w:t>.</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Приложение: копия решения налогового органа на _____ л. в _____ экз. (в первый адрес).</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Глава Покровского сельсовета</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М.П.</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2"/>
        <w:rPr>
          <w:sz w:val="24"/>
          <w:szCs w:val="24"/>
        </w:rPr>
      </w:pPr>
      <w:r w:rsidRPr="0052138F">
        <w:rPr>
          <w:sz w:val="24"/>
          <w:szCs w:val="24"/>
        </w:rPr>
        <w:t>Оборотная сторона</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Расписка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казенного учреждения-должника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о получении Уведомления о поступлении решения налогового органа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N ___________ от "____" __________ 20___ г.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Дата получения Уведомления "____" __________ 20___ г.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Должность: ____________________________________________________________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_______________ ___________________________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(подпись)       (расшифровка подписи)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3</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бюджетов Покровского сельсовета</w:t>
      </w:r>
    </w:p>
    <w:p w:rsidR="002D6544" w:rsidRPr="0052138F" w:rsidRDefault="002D6544" w:rsidP="002D6544">
      <w:pPr>
        <w:pStyle w:val="ConsPlusNormal"/>
        <w:jc w:val="right"/>
        <w:rPr>
          <w:sz w:val="24"/>
          <w:szCs w:val="24"/>
        </w:rPr>
      </w:pPr>
      <w:r w:rsidRPr="0052138F">
        <w:rPr>
          <w:sz w:val="24"/>
          <w:szCs w:val="24"/>
        </w:rPr>
        <w:t xml:space="preserve"> 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Оформляется на бланке</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средств местного бюджета </w:t>
      </w:r>
      <w:proofErr w:type="spellStart"/>
      <w:r w:rsidRPr="0052138F">
        <w:rPr>
          <w:rFonts w:ascii="Arial" w:hAnsi="Arial" w:cs="Arial"/>
          <w:sz w:val="24"/>
          <w:szCs w:val="24"/>
        </w:rPr>
        <w:t>___района</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Новосибирской 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56" w:name="P552"/>
      <w:bookmarkEnd w:id="156"/>
      <w:r w:rsidRPr="0052138F">
        <w:rPr>
          <w:rFonts w:ascii="Arial" w:hAnsi="Arial" w:cs="Arial"/>
          <w:sz w:val="24"/>
          <w:szCs w:val="24"/>
        </w:rPr>
        <w:t xml:space="preserve">                       УВЕДОМЛЕНИЕ N 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 ПОСТУПЛЕНИИ ИСПОЛНИТЕЛЬНОГО ДОКУМЕНТА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Администрацией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  ___________  20___ года принят к исполнению исполнительный документ</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 N __________ по делу N __________, выданный ___.___.20___ г.</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судебного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 взыскании с должника 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 средств</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бюджета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 рублей в пользу взыскателя 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(сумма взыскания)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w:t>
      </w:r>
      <w:r w:rsidRPr="0052138F">
        <w:rPr>
          <w:rFonts w:ascii="Arial" w:hAnsi="Arial" w:cs="Arial"/>
          <w:sz w:val="24"/>
          <w:szCs w:val="24"/>
        </w:rPr>
        <w:lastRenderedPageBreak/>
        <w:t>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(фамилия, имя, отчество взыскателя/наименование организации-взыскателя)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Сумма, подлежащая взысканию в соответствии с заявлением взыскателя: 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 рублей.</w:t>
      </w:r>
    </w:p>
    <w:p w:rsidR="002D6544" w:rsidRPr="0052138F" w:rsidRDefault="002D6544" w:rsidP="002D6544">
      <w:pPr>
        <w:pStyle w:val="ConsPlusNormal"/>
        <w:ind w:firstLine="540"/>
        <w:jc w:val="both"/>
        <w:rPr>
          <w:sz w:val="24"/>
          <w:szCs w:val="24"/>
        </w:rPr>
      </w:pPr>
      <w:r w:rsidRPr="0052138F">
        <w:rPr>
          <w:sz w:val="24"/>
          <w:szCs w:val="24"/>
        </w:rPr>
        <w:t xml:space="preserve">На основании </w:t>
      </w:r>
      <w:hyperlink r:id="rId120" w:history="1">
        <w:r w:rsidRPr="0052138F">
          <w:rPr>
            <w:rStyle w:val="ac"/>
            <w:sz w:val="24"/>
            <w:szCs w:val="24"/>
          </w:rPr>
          <w:t>статей 242.1</w:t>
        </w:r>
      </w:hyperlink>
      <w:r w:rsidRPr="0052138F">
        <w:rPr>
          <w:sz w:val="24"/>
          <w:szCs w:val="24"/>
        </w:rPr>
        <w:t xml:space="preserve"> и </w:t>
      </w:r>
      <w:hyperlink r:id="rId121" w:history="1">
        <w:r w:rsidRPr="0052138F">
          <w:rPr>
            <w:rStyle w:val="ac"/>
            <w:sz w:val="24"/>
            <w:szCs w:val="24"/>
          </w:rPr>
          <w:t>242.4</w:t>
        </w:r>
      </w:hyperlink>
      <w:r w:rsidRPr="0052138F">
        <w:rPr>
          <w:sz w:val="24"/>
          <w:szCs w:val="24"/>
        </w:rPr>
        <w:t xml:space="preserve"> Бюджетного кодекса Российской Федерации уведомляем Вас о необходимости представления в администрацию Покровского сельсовета Чановского района Новосибирской области не позднее 10 рабочих дней со дня получения настоящего Уведомления следующих документов:</w:t>
      </w:r>
    </w:p>
    <w:p w:rsidR="002D6544" w:rsidRPr="0052138F" w:rsidRDefault="002D6544" w:rsidP="002D6544">
      <w:pPr>
        <w:pStyle w:val="ConsPlusNormal"/>
        <w:spacing w:before="220"/>
        <w:ind w:firstLine="540"/>
        <w:jc w:val="both"/>
        <w:rPr>
          <w:sz w:val="24"/>
          <w:szCs w:val="24"/>
        </w:rPr>
      </w:pPr>
      <w:r w:rsidRPr="0052138F">
        <w:rPr>
          <w:sz w:val="24"/>
          <w:szCs w:val="24"/>
        </w:rPr>
        <w:t>- письма, содержащего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по исполнению исполнительного документа применительно к бюджетной классификации Российской Федерации текущего финансового года;</w:t>
      </w:r>
    </w:p>
    <w:p w:rsidR="002D6544" w:rsidRPr="0052138F" w:rsidRDefault="002D6544" w:rsidP="002D6544">
      <w:pPr>
        <w:pStyle w:val="ConsPlusNormal"/>
        <w:spacing w:before="220"/>
        <w:ind w:firstLine="540"/>
        <w:jc w:val="both"/>
        <w:rPr>
          <w:sz w:val="24"/>
          <w:szCs w:val="24"/>
        </w:rPr>
      </w:pPr>
      <w:r w:rsidRPr="0052138F">
        <w:rPr>
          <w:sz w:val="24"/>
          <w:szCs w:val="24"/>
        </w:rPr>
        <w:t>- платежного поручения на перечисление средств в размере полного либо частичного исполнения исполнительного документа в пределах остатка объемов финансирования расходов, отраженных на его лицевом счете получателя средств, по соответствующим кодам бюджетной классификации Российской Федерации с указанием в поле "Назначение платежа" номера настоящего Уведомления, а также реквизитов исполнительного документа либо запроса-требования (запроса) о необходимости перераспределения или выделения дополнительных лимитов бюджетных обязательств (бюджетных ассигнований) в целях исполнения исполнительного документа;</w:t>
      </w:r>
    </w:p>
    <w:p w:rsidR="002D6544" w:rsidRPr="0052138F" w:rsidRDefault="002D6544" w:rsidP="002D6544">
      <w:pPr>
        <w:pStyle w:val="ConsPlusNormal"/>
        <w:spacing w:before="220"/>
        <w:ind w:firstLine="540"/>
        <w:jc w:val="both"/>
        <w:rPr>
          <w:sz w:val="24"/>
          <w:szCs w:val="24"/>
        </w:rPr>
      </w:pPr>
      <w:r w:rsidRPr="0052138F">
        <w:rPr>
          <w:sz w:val="24"/>
          <w:szCs w:val="24"/>
        </w:rPr>
        <w:t xml:space="preserve">- </w:t>
      </w:r>
      <w:hyperlink r:id="rId122" w:anchor="P674" w:history="1">
        <w:r w:rsidRPr="0052138F">
          <w:rPr>
            <w:rStyle w:val="ac"/>
            <w:sz w:val="24"/>
            <w:szCs w:val="24"/>
          </w:rPr>
          <w:t>графика</w:t>
        </w:r>
      </w:hyperlink>
      <w:r w:rsidRPr="0052138F">
        <w:rPr>
          <w:sz w:val="24"/>
          <w:szCs w:val="24"/>
        </w:rPr>
        <w:t xml:space="preserve"> выплат по исполнительному документу по форме согласно приложению N 4 к Инструкции об исполнении судебных актов и решений налоговых органов, предусматривающих обращение взыскания на средства местного бюджета Покровского сельсовета Чановского района Новосибирской области, утвержденной постановлением администрации Покровского сельсовета Чановского района Новосибирской области от ______ N ____ (без отметки о согласовании главным распорядителем средств бюджета), - в случае, если выплаты по исполнительному документу имеют периодический характер.</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непредставления указанных документов в соответствии со </w:t>
      </w:r>
      <w:hyperlink r:id="rId123" w:history="1">
        <w:r w:rsidRPr="0052138F">
          <w:rPr>
            <w:rStyle w:val="ac"/>
            <w:sz w:val="24"/>
            <w:szCs w:val="24"/>
          </w:rPr>
          <w:t>статьей 242.4</w:t>
        </w:r>
      </w:hyperlink>
      <w:r w:rsidRPr="0052138F">
        <w:rPr>
          <w:sz w:val="24"/>
          <w:szCs w:val="24"/>
        </w:rPr>
        <w:t xml:space="preserve"> Бюджетного кодекса Российской Федерации администрация Покровского сельсовета Чановского района Новосибирской области приостанавливает до момента устранения нарушения осуществление операций по расходованию средств на всех лицевых счетах должника, открытых в администрации ______ района Новосибирской области, за исключением операций по исполнению исполнительных документов и решений налоговых органов,</w:t>
      </w:r>
      <w:r w:rsidRPr="0052138F">
        <w:rPr>
          <w:color w:val="333333"/>
          <w:sz w:val="24"/>
          <w:szCs w:val="24"/>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2138F">
        <w:rPr>
          <w:sz w:val="24"/>
          <w:szCs w:val="24"/>
        </w:rPr>
        <w:t>.</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Приложение: копия исполнительного документа и прилагаемых к нему документов на _____ л. в _____ экз.</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Глава Покровского сельсовета</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lastRenderedPageBreak/>
        <w:t>М.П.</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2"/>
        <w:rPr>
          <w:sz w:val="24"/>
          <w:szCs w:val="24"/>
        </w:rPr>
      </w:pPr>
      <w:r w:rsidRPr="0052138F">
        <w:rPr>
          <w:sz w:val="24"/>
          <w:szCs w:val="24"/>
        </w:rPr>
        <w:t>Оборотная сторона</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Расписка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главного распорядителя средств бюджета-должника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о получении Уведомления о поступлении исполнительного документа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N ___________ от "____" __________ 20___ г.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Дата получения Уведомления "____" __________ 20___ г.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Должность: ____________________________________________________________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_______________ ___________________________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(подпись)       (расшифровка подписи)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3.1</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бюджетов Покровского сельсовета</w:t>
      </w:r>
    </w:p>
    <w:p w:rsidR="002D6544" w:rsidRPr="0052138F" w:rsidRDefault="002D6544" w:rsidP="002D6544">
      <w:pPr>
        <w:pStyle w:val="ConsPlusNormal"/>
        <w:jc w:val="right"/>
        <w:rPr>
          <w:sz w:val="24"/>
          <w:szCs w:val="24"/>
        </w:rPr>
      </w:pPr>
      <w:r w:rsidRPr="0052138F">
        <w:rPr>
          <w:sz w:val="24"/>
          <w:szCs w:val="24"/>
        </w:rPr>
        <w:t xml:space="preserve"> 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Оформляется на бланке</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lastRenderedPageBreak/>
        <w:t xml:space="preserve">                                      (наименование главного распорядителя</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 xml:space="preserve">                                           Средств местного бюджета Покровского сельсовета Чановского района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Новосибирской 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57" w:name="P618"/>
      <w:bookmarkEnd w:id="157"/>
      <w:r w:rsidRPr="0052138F">
        <w:rPr>
          <w:rFonts w:ascii="Arial" w:hAnsi="Arial" w:cs="Arial"/>
          <w:sz w:val="24"/>
          <w:szCs w:val="24"/>
        </w:rPr>
        <w:t xml:space="preserve">                       УВЕДОМЛЕНИЕ N 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 ПОСТУПЛЕНИИ РЕШЕНИЯ НАЛОГОВОГО ОРГАНА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Администрацией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 ________ 20___ года принято к исполнению решение 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налогового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от ___.___.20___ г. N ______________________________ о взыскании с 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 средств</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бюджета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 в сумме _____________________ рублей</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платежа)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(далее - решение налогового органа).</w:t>
      </w:r>
    </w:p>
    <w:p w:rsidR="002D6544" w:rsidRPr="0052138F" w:rsidRDefault="002D6544" w:rsidP="002D6544">
      <w:pPr>
        <w:pStyle w:val="ConsPlusNormal"/>
        <w:ind w:firstLine="540"/>
        <w:jc w:val="both"/>
        <w:rPr>
          <w:sz w:val="24"/>
          <w:szCs w:val="24"/>
        </w:rPr>
      </w:pPr>
      <w:r w:rsidRPr="0052138F">
        <w:rPr>
          <w:sz w:val="24"/>
          <w:szCs w:val="24"/>
        </w:rPr>
        <w:t xml:space="preserve">На основании </w:t>
      </w:r>
      <w:hyperlink r:id="rId124" w:history="1">
        <w:r w:rsidRPr="0052138F">
          <w:rPr>
            <w:rStyle w:val="ac"/>
            <w:sz w:val="24"/>
            <w:szCs w:val="24"/>
          </w:rPr>
          <w:t>статьи 242.6</w:t>
        </w:r>
      </w:hyperlink>
      <w:r w:rsidRPr="0052138F">
        <w:rPr>
          <w:sz w:val="24"/>
          <w:szCs w:val="24"/>
        </w:rPr>
        <w:t xml:space="preserve"> Бюджетного кодекса Российской Федерации администрация Покровского сельсовета Чановского района Новосибирской области уведомляет Вас о необходимости представления в администрацию Покровского сельсовета Чановского района Новосибирской области не позднее 10 рабочих дней со дня получения настоящего Уведомления следующих документов:</w:t>
      </w:r>
    </w:p>
    <w:p w:rsidR="002D6544" w:rsidRPr="0052138F" w:rsidRDefault="002D6544" w:rsidP="002D6544">
      <w:pPr>
        <w:pStyle w:val="ConsPlusNormal"/>
        <w:spacing w:before="220"/>
        <w:ind w:firstLine="540"/>
        <w:jc w:val="both"/>
        <w:rPr>
          <w:sz w:val="24"/>
          <w:szCs w:val="24"/>
        </w:rPr>
      </w:pPr>
      <w:r w:rsidRPr="0052138F">
        <w:rPr>
          <w:sz w:val="24"/>
          <w:szCs w:val="24"/>
        </w:rPr>
        <w:t>- письма, содержащего информацию об источнике образования задолженности и о кодах бюджетной классификации Российской Федерации, по которым должны быть произведены расходы бюджета по исполнению решения налогового органа применительно к бюджетной классификации Российской Федерации текущего финансового года;</w:t>
      </w:r>
    </w:p>
    <w:p w:rsidR="002D6544" w:rsidRPr="0052138F" w:rsidRDefault="002D6544" w:rsidP="002D6544">
      <w:pPr>
        <w:pStyle w:val="ConsPlusNormal"/>
        <w:spacing w:before="220"/>
        <w:ind w:firstLine="540"/>
        <w:jc w:val="both"/>
        <w:rPr>
          <w:sz w:val="24"/>
          <w:szCs w:val="24"/>
        </w:rPr>
      </w:pPr>
      <w:r w:rsidRPr="0052138F">
        <w:rPr>
          <w:sz w:val="24"/>
          <w:szCs w:val="24"/>
        </w:rPr>
        <w:t>- платежного поручения на перечисление средств в размере полного либо частичного исполнения решения налогового органа в пределах остатка объемов финансирования расходов, отраженных на его лицевом счете получателя, по соответствующим кодам бюджетной классификации Российской Федерации с указанием в поле "Назначение платежа" номера настоящего Уведомления и реквизитов решения налогового органа либо запроса о необходимости перераспределения или выделения дополнительных лимитов бюджетных обязательств (бюджетных ассигнований) в целях исполнения решения налогового органа.</w:t>
      </w:r>
    </w:p>
    <w:p w:rsidR="002D6544" w:rsidRPr="0052138F" w:rsidRDefault="002D6544" w:rsidP="002D6544">
      <w:pPr>
        <w:pStyle w:val="ConsPlusNormal"/>
        <w:spacing w:before="220"/>
        <w:ind w:firstLine="540"/>
        <w:jc w:val="both"/>
        <w:rPr>
          <w:sz w:val="24"/>
          <w:szCs w:val="24"/>
        </w:rPr>
      </w:pPr>
      <w:r w:rsidRPr="0052138F">
        <w:rPr>
          <w:sz w:val="24"/>
          <w:szCs w:val="24"/>
        </w:rPr>
        <w:t xml:space="preserve">В случае непредставления указанных документов в соответствии со </w:t>
      </w:r>
      <w:hyperlink r:id="rId125" w:history="1">
        <w:r w:rsidRPr="0052138F">
          <w:rPr>
            <w:rStyle w:val="ac"/>
            <w:sz w:val="24"/>
            <w:szCs w:val="24"/>
          </w:rPr>
          <w:t>статьей 242.6</w:t>
        </w:r>
      </w:hyperlink>
      <w:r w:rsidRPr="0052138F">
        <w:rPr>
          <w:sz w:val="24"/>
          <w:szCs w:val="24"/>
        </w:rPr>
        <w:t xml:space="preserve"> Бюджетного кодекса Российской Федерации администрация Чановского района Новосибирской области приостанавливает до момента устранения нарушения осуществление операций по расходованию средств на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w:t>
      </w:r>
      <w:r w:rsidRPr="0052138F">
        <w:rPr>
          <w:sz w:val="24"/>
          <w:szCs w:val="24"/>
        </w:rPr>
        <w:lastRenderedPageBreak/>
        <w:t>исполнительных документов и решений налоговых органов,</w:t>
      </w:r>
      <w:r w:rsidRPr="0052138F">
        <w:rPr>
          <w:color w:val="333333"/>
          <w:sz w:val="24"/>
          <w:szCs w:val="24"/>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2138F">
        <w:rPr>
          <w:sz w:val="24"/>
          <w:szCs w:val="24"/>
        </w:rPr>
        <w:t>.</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Приложение: копия решения налогового органа на _____ л. в _____ экз.</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 xml:space="preserve">Глава Покровского </w:t>
      </w:r>
      <w:proofErr w:type="spellStart"/>
      <w:r w:rsidRPr="0052138F">
        <w:rPr>
          <w:sz w:val="24"/>
          <w:szCs w:val="24"/>
        </w:rPr>
        <w:t>сельслвета</w:t>
      </w:r>
      <w:proofErr w:type="spellEnd"/>
    </w:p>
    <w:p w:rsidR="002D6544" w:rsidRPr="0052138F" w:rsidRDefault="002D6544" w:rsidP="002D6544">
      <w:pPr>
        <w:pStyle w:val="ConsPlusNormal"/>
        <w:ind w:firstLine="540"/>
        <w:jc w:val="both"/>
        <w:rPr>
          <w:sz w:val="24"/>
          <w:szCs w:val="24"/>
        </w:rPr>
      </w:pPr>
      <w:r w:rsidRPr="0052138F">
        <w:rPr>
          <w:sz w:val="24"/>
          <w:szCs w:val="24"/>
        </w:rPr>
        <w:t>М.П.</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2"/>
        <w:rPr>
          <w:sz w:val="24"/>
          <w:szCs w:val="24"/>
        </w:rPr>
      </w:pPr>
      <w:r w:rsidRPr="0052138F">
        <w:rPr>
          <w:sz w:val="24"/>
          <w:szCs w:val="24"/>
        </w:rPr>
        <w:t>Оборотная сторона</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Расписка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главного распорядителя средств бюджета-должника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о получении Уведомления о поступлении решения налогового органа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N ___________ от "____" __________ 20___ г.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Дата получения Уведомления "____" __________ 20___ г.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Должность: ____________________________________________________________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w:t>
      </w:r>
      <w:proofErr w:type="spellStart"/>
      <w:r w:rsidRPr="0052138F">
        <w:rPr>
          <w:rFonts w:ascii="Arial" w:hAnsi="Arial" w:cs="Arial"/>
          <w:sz w:val="24"/>
          <w:szCs w:val="24"/>
        </w:rPr>
        <w:t>│</w:t>
      </w:r>
      <w:proofErr w:type="spellEnd"/>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_______________ ___________________________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(подпись)       (расшифровка подписи)     │</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4</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 xml:space="preserve">бюджетов Покровского сельсовета </w:t>
      </w:r>
    </w:p>
    <w:p w:rsidR="002D6544" w:rsidRPr="0052138F" w:rsidRDefault="002D6544" w:rsidP="002D6544">
      <w:pPr>
        <w:pStyle w:val="ConsPlusNormal"/>
        <w:jc w:val="right"/>
        <w:rPr>
          <w:sz w:val="24"/>
          <w:szCs w:val="24"/>
        </w:rPr>
      </w:pPr>
      <w:r w:rsidRPr="0052138F">
        <w:rPr>
          <w:sz w:val="24"/>
          <w:szCs w:val="24"/>
        </w:rPr>
        <w:t>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bookmarkStart w:id="158" w:name="P674"/>
      <w:bookmarkEnd w:id="158"/>
      <w:r w:rsidRPr="0052138F">
        <w:rPr>
          <w:rFonts w:ascii="Arial" w:hAnsi="Arial" w:cs="Arial"/>
          <w:sz w:val="24"/>
          <w:szCs w:val="24"/>
        </w:rPr>
        <w:t xml:space="preserve">                                  ГРАФИК</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ВЫПЛАТ ПО ИСПОЛНИТЕЛЬНОМУ ДОКУМЕНТУ</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N ________ от "____" __________ 20___ года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Исполнительный документ ________ N ____________ по делу N 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Дата выдачи исполнительного документа "____" __________ 20___ г.,</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Наименование судебного органа 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Сумма взыскания по исполнительному документу (руб.) 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Сумма  взыскания  по  исполнительному документу в соответствии с заявлением</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взыскателя (руб.) 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Уведомление о поступлении исполнительного документа N 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от "____" __________ 20___ г.</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Дата   получения   должником   Уведомления  о  поступлении  исполнительного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документа: "____" __________ 20___ г.</w:t>
      </w:r>
    </w:p>
    <w:p w:rsidR="002D6544" w:rsidRPr="0052138F" w:rsidRDefault="002D6544" w:rsidP="002D6544">
      <w:pPr>
        <w:pStyle w:val="ConsPlusNormal"/>
        <w:ind w:firstLine="54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3174"/>
        <w:gridCol w:w="2097"/>
        <w:gridCol w:w="2721"/>
      </w:tblGrid>
      <w:tr w:rsidR="002D6544" w:rsidRPr="0052138F" w:rsidTr="002D6544">
        <w:tc>
          <w:tcPr>
            <w:tcW w:w="1077" w:type="dxa"/>
            <w:tcBorders>
              <w:top w:val="single" w:sz="4" w:space="0" w:color="auto"/>
              <w:left w:val="single" w:sz="4" w:space="0" w:color="auto"/>
              <w:bottom w:val="single" w:sz="4" w:space="0" w:color="auto"/>
              <w:right w:val="single" w:sz="4" w:space="0" w:color="auto"/>
            </w:tcBorders>
            <w:hideMark/>
          </w:tcPr>
          <w:p w:rsidR="002D6544" w:rsidRPr="0052138F" w:rsidRDefault="002D6544" w:rsidP="002D6544">
            <w:pPr>
              <w:pStyle w:val="ConsPlusNormal"/>
              <w:jc w:val="center"/>
              <w:rPr>
                <w:sz w:val="24"/>
                <w:szCs w:val="24"/>
              </w:rPr>
            </w:pPr>
            <w:r w:rsidRPr="0052138F">
              <w:rPr>
                <w:sz w:val="24"/>
                <w:szCs w:val="24"/>
              </w:rPr>
              <w:t>N</w:t>
            </w:r>
          </w:p>
        </w:tc>
        <w:tc>
          <w:tcPr>
            <w:tcW w:w="3174" w:type="dxa"/>
            <w:tcBorders>
              <w:top w:val="single" w:sz="4" w:space="0" w:color="auto"/>
              <w:left w:val="single" w:sz="4" w:space="0" w:color="auto"/>
              <w:bottom w:val="single" w:sz="4" w:space="0" w:color="auto"/>
              <w:right w:val="single" w:sz="4" w:space="0" w:color="auto"/>
            </w:tcBorders>
            <w:hideMark/>
          </w:tcPr>
          <w:p w:rsidR="002D6544" w:rsidRPr="0052138F" w:rsidRDefault="002D6544" w:rsidP="002D6544">
            <w:pPr>
              <w:pStyle w:val="ConsPlusNormal"/>
              <w:jc w:val="center"/>
              <w:rPr>
                <w:sz w:val="24"/>
                <w:szCs w:val="24"/>
              </w:rPr>
            </w:pPr>
            <w:r w:rsidRPr="0052138F">
              <w:rPr>
                <w:sz w:val="24"/>
                <w:szCs w:val="24"/>
              </w:rPr>
              <w:t>КБК</w:t>
            </w:r>
          </w:p>
        </w:tc>
        <w:tc>
          <w:tcPr>
            <w:tcW w:w="2097" w:type="dxa"/>
            <w:tcBorders>
              <w:top w:val="single" w:sz="4" w:space="0" w:color="auto"/>
              <w:left w:val="single" w:sz="4" w:space="0" w:color="auto"/>
              <w:bottom w:val="single" w:sz="4" w:space="0" w:color="auto"/>
              <w:right w:val="single" w:sz="4" w:space="0" w:color="auto"/>
            </w:tcBorders>
            <w:hideMark/>
          </w:tcPr>
          <w:p w:rsidR="002D6544" w:rsidRPr="0052138F" w:rsidRDefault="002D6544" w:rsidP="002D6544">
            <w:pPr>
              <w:pStyle w:val="ConsPlusNormal"/>
              <w:jc w:val="center"/>
              <w:rPr>
                <w:sz w:val="24"/>
                <w:szCs w:val="24"/>
              </w:rPr>
            </w:pPr>
            <w:r w:rsidRPr="0052138F">
              <w:rPr>
                <w:sz w:val="24"/>
                <w:szCs w:val="24"/>
              </w:rPr>
              <w:t>Дата платежа</w:t>
            </w:r>
          </w:p>
        </w:tc>
        <w:tc>
          <w:tcPr>
            <w:tcW w:w="2721" w:type="dxa"/>
            <w:tcBorders>
              <w:top w:val="single" w:sz="4" w:space="0" w:color="auto"/>
              <w:left w:val="single" w:sz="4" w:space="0" w:color="auto"/>
              <w:bottom w:val="single" w:sz="4" w:space="0" w:color="auto"/>
              <w:right w:val="single" w:sz="4" w:space="0" w:color="auto"/>
            </w:tcBorders>
            <w:hideMark/>
          </w:tcPr>
          <w:p w:rsidR="002D6544" w:rsidRPr="0052138F" w:rsidRDefault="002D6544" w:rsidP="002D6544">
            <w:pPr>
              <w:pStyle w:val="ConsPlusNormal"/>
              <w:jc w:val="center"/>
              <w:rPr>
                <w:sz w:val="24"/>
                <w:szCs w:val="24"/>
              </w:rPr>
            </w:pPr>
            <w:r w:rsidRPr="0052138F">
              <w:rPr>
                <w:sz w:val="24"/>
                <w:szCs w:val="24"/>
              </w:rPr>
              <w:t>Сумма (руб.)</w:t>
            </w:r>
          </w:p>
        </w:tc>
      </w:tr>
      <w:tr w:rsidR="002D6544" w:rsidRPr="0052138F" w:rsidTr="002D6544">
        <w:tc>
          <w:tcPr>
            <w:tcW w:w="1077"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c>
          <w:tcPr>
            <w:tcW w:w="3174"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c>
          <w:tcPr>
            <w:tcW w:w="2097"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c>
          <w:tcPr>
            <w:tcW w:w="2721"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r>
      <w:tr w:rsidR="002D6544" w:rsidRPr="0052138F" w:rsidTr="002D6544">
        <w:tc>
          <w:tcPr>
            <w:tcW w:w="1077"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c>
          <w:tcPr>
            <w:tcW w:w="3174"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c>
          <w:tcPr>
            <w:tcW w:w="2097"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c>
          <w:tcPr>
            <w:tcW w:w="2721"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r>
      <w:tr w:rsidR="002D6544" w:rsidRPr="0052138F" w:rsidTr="002D6544">
        <w:tc>
          <w:tcPr>
            <w:tcW w:w="1077" w:type="dxa"/>
            <w:tcBorders>
              <w:top w:val="single" w:sz="4" w:space="0" w:color="auto"/>
              <w:left w:val="single" w:sz="4" w:space="0" w:color="auto"/>
              <w:bottom w:val="single" w:sz="4" w:space="0" w:color="auto"/>
              <w:right w:val="single" w:sz="4" w:space="0" w:color="auto"/>
            </w:tcBorders>
            <w:hideMark/>
          </w:tcPr>
          <w:p w:rsidR="002D6544" w:rsidRPr="0052138F" w:rsidRDefault="002D6544" w:rsidP="002D6544">
            <w:pPr>
              <w:pStyle w:val="ConsPlusNormal"/>
              <w:jc w:val="both"/>
              <w:rPr>
                <w:sz w:val="24"/>
                <w:szCs w:val="24"/>
              </w:rPr>
            </w:pPr>
            <w:r w:rsidRPr="0052138F">
              <w:rPr>
                <w:sz w:val="24"/>
                <w:szCs w:val="24"/>
              </w:rPr>
              <w:t>Итого</w:t>
            </w:r>
          </w:p>
        </w:tc>
        <w:tc>
          <w:tcPr>
            <w:tcW w:w="3174"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c>
          <w:tcPr>
            <w:tcW w:w="2097"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c>
          <w:tcPr>
            <w:tcW w:w="2721" w:type="dxa"/>
            <w:tcBorders>
              <w:top w:val="single" w:sz="4" w:space="0" w:color="auto"/>
              <w:left w:val="single" w:sz="4" w:space="0" w:color="auto"/>
              <w:bottom w:val="single" w:sz="4" w:space="0" w:color="auto"/>
              <w:right w:val="single" w:sz="4" w:space="0" w:color="auto"/>
            </w:tcBorders>
          </w:tcPr>
          <w:p w:rsidR="002D6544" w:rsidRPr="0052138F" w:rsidRDefault="002D6544" w:rsidP="002D6544">
            <w:pPr>
              <w:pStyle w:val="ConsPlusNormal"/>
              <w:jc w:val="both"/>
              <w:rPr>
                <w:sz w:val="24"/>
                <w:szCs w:val="24"/>
              </w:rPr>
            </w:pPr>
          </w:p>
        </w:tc>
      </w:tr>
    </w:tbl>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Руководитель</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казенного учреждения-должника 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lastRenderedPageBreak/>
        <w:t xml:space="preserve">                                  (подпись)       (расшифровка подписи)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М.П.</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СОГЛАСОВАНО</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Руководитель главного распорядителя средств местного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Бюджета Покровского сельсовета Чановского района Новосибирской области    _________ 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(подпись) (расшифровка подписи)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 __________ 20___ г.</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М.П.</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5</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 xml:space="preserve">бюджетов Покровского сельсовета </w:t>
      </w:r>
    </w:p>
    <w:p w:rsidR="002D6544" w:rsidRPr="0052138F" w:rsidRDefault="002D6544" w:rsidP="002D6544">
      <w:pPr>
        <w:pStyle w:val="ConsPlusNormal"/>
        <w:jc w:val="right"/>
        <w:rPr>
          <w:sz w:val="24"/>
          <w:szCs w:val="24"/>
        </w:rPr>
      </w:pPr>
      <w:r w:rsidRPr="0052138F">
        <w:rPr>
          <w:sz w:val="24"/>
          <w:szCs w:val="24"/>
        </w:rPr>
        <w:t>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Оформляется на бланке</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Копия: 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 xml:space="preserve">                                           Средств местного бюджета Покровского сельсовета Чановского района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Новосибирской 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59" w:name="P746"/>
      <w:bookmarkEnd w:id="159"/>
      <w:r w:rsidRPr="0052138F">
        <w:rPr>
          <w:rFonts w:ascii="Arial" w:hAnsi="Arial" w:cs="Arial"/>
          <w:sz w:val="24"/>
          <w:szCs w:val="24"/>
        </w:rPr>
        <w:t xml:space="preserve">                       УВЕДОМЛЕНИЕ N 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 ПРИОСТАНОВЛЕНИИ ОПЕРАЦИЙ НА ЛИЦЕВЫХ СЧЕТАХ</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 связи с нарушением 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требований статьи _____________ Бюджетного </w:t>
      </w:r>
      <w:hyperlink r:id="rId126" w:history="1">
        <w:r w:rsidRPr="0052138F">
          <w:rPr>
            <w:rStyle w:val="ac"/>
            <w:rFonts w:ascii="Arial" w:hAnsi="Arial" w:cs="Arial"/>
            <w:sz w:val="24"/>
            <w:szCs w:val="24"/>
          </w:rPr>
          <w:t>кодекса</w:t>
        </w:r>
      </w:hyperlink>
      <w:r w:rsidRPr="0052138F">
        <w:rPr>
          <w:rFonts w:ascii="Arial" w:hAnsi="Arial" w:cs="Arial"/>
          <w:sz w:val="24"/>
          <w:szCs w:val="24"/>
        </w:rPr>
        <w:t xml:space="preserve"> Российской Федерации при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исполнении 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lastRenderedPageBreak/>
        <w:t xml:space="preserve">                      (реквизиты исполнительного документа либо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решения налогового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направленного 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(реквизиты Уведомления о поступлении исполнительного документа либо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Уведомления о поступлении решения налогового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а именно 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(содержание нарушения)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администрация Покровского сельсовета Чановского района Новосибирской области уведомляет о  приостановлении до момента устранения указанного нарушения осуществления операций  по расходованию средств на всех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исполнительных  документов и решений налоговых органов,</w:t>
      </w:r>
      <w:r w:rsidRPr="0052138F">
        <w:rPr>
          <w:rFonts w:ascii="Arial" w:hAnsi="Arial" w:cs="Arial"/>
          <w:color w:val="333333"/>
          <w:sz w:val="24"/>
          <w:szCs w:val="24"/>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2138F">
        <w:rPr>
          <w:rFonts w:ascii="Arial" w:hAnsi="Arial" w:cs="Arial"/>
          <w:sz w:val="24"/>
          <w:szCs w:val="24"/>
        </w:rPr>
        <w:t>..</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Глава Покровского сельсовета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М.П.</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6</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 xml:space="preserve">бюджетов Покровского сельсовета </w:t>
      </w:r>
    </w:p>
    <w:p w:rsidR="002D6544" w:rsidRPr="0052138F" w:rsidRDefault="002D6544" w:rsidP="002D6544">
      <w:pPr>
        <w:pStyle w:val="ConsPlusNormal"/>
        <w:jc w:val="right"/>
        <w:rPr>
          <w:sz w:val="24"/>
          <w:szCs w:val="24"/>
        </w:rPr>
      </w:pPr>
      <w:r w:rsidRPr="0052138F">
        <w:rPr>
          <w:sz w:val="24"/>
          <w:szCs w:val="24"/>
        </w:rPr>
        <w:t>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Оформляется на бланке</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lastRenderedPageBreak/>
        <w:t xml:space="preserve">                               Копия: 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 xml:space="preserve">                                       средств местного бюджета Покровского сельсовета Чановского района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Новосибирской 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60" w:name="P796"/>
      <w:bookmarkEnd w:id="160"/>
      <w:r w:rsidRPr="0052138F">
        <w:rPr>
          <w:rFonts w:ascii="Arial" w:hAnsi="Arial" w:cs="Arial"/>
          <w:sz w:val="24"/>
          <w:szCs w:val="24"/>
        </w:rPr>
        <w:t xml:space="preserve">                                УВЕДОМЛЕНИЕ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 ВОЗОБНОВЛЕНИИ ОПЕРАЦИЙ НА ЛИЦЕВЫХ СЧЕТАХ</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Администрация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уведомляет о возобновлении операций по расходованию средств на всех лицевых</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счетах 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в связи с 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(основание возобновления операций)</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по 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(реквизиты исполнительного документа либо решения налогового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направленного 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(реквизиты Уведомления о поступлении исполнительного документа либо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Уведомления о поступлении решения налогового органа)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Глава Покровского сельсовета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М.П.</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7</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lastRenderedPageBreak/>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бюджетов Покровского сельсовета</w:t>
      </w:r>
    </w:p>
    <w:p w:rsidR="002D6544" w:rsidRPr="0052138F" w:rsidRDefault="002D6544" w:rsidP="002D6544">
      <w:pPr>
        <w:pStyle w:val="ConsPlusNormal"/>
        <w:jc w:val="right"/>
        <w:rPr>
          <w:sz w:val="24"/>
          <w:szCs w:val="24"/>
        </w:rPr>
      </w:pPr>
      <w:r w:rsidRPr="0052138F">
        <w:rPr>
          <w:sz w:val="24"/>
          <w:szCs w:val="24"/>
        </w:rPr>
        <w:t xml:space="preserve"> 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Оформляется на бланке</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(фамилия, имя, отчество и адрес</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взыскателя/наименование и адрес</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организации-взыскателя)</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Копия: 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 xml:space="preserve">                                       средств местного бюджета Покровского сельсовета Чановского района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Новосибирской 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61" w:name="P843"/>
      <w:bookmarkEnd w:id="161"/>
      <w:r w:rsidRPr="0052138F">
        <w:rPr>
          <w:rFonts w:ascii="Arial" w:hAnsi="Arial" w:cs="Arial"/>
          <w:sz w:val="24"/>
          <w:szCs w:val="24"/>
        </w:rPr>
        <w:t xml:space="preserve">                                УВЕДОМЛЕНИЕ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 НЕИСПОЛНЕНИИ ДОЛЖНИКОМ ТРЕБОВАНИЙ ИСПОЛНИТЕЛЬНОГО ДОКУМЕНТА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В  связи  с  истечением  трехмесячного срока исполнения исполнительного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документа ________ N ________ по делу N ________, выданного ___.___.20__ г.</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судебного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и неисполнением должником 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содержащихся   в   нем   требований,  сообщаем  Вам  о  возможности  отзыва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исполнительного    документа   и   предъявления   исковых   требований   по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неисполненному исполнительному документу к главному распорядителю бюджетных</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средств 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и адрес главного распорядителя средств</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местного бюджета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в ведении которого находится должник.</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Для   отзыва  исполнительного  документа  Вам  необходимо  направить  в</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Администрацию Покровского сельсовета Чановского  района Новосибирской области заявление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 его возврате.</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Глава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М.П.</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t>Приложение N 7.1</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 xml:space="preserve">бюджетов Покровского сельсовета </w:t>
      </w:r>
    </w:p>
    <w:p w:rsidR="002D6544" w:rsidRPr="0052138F" w:rsidRDefault="002D6544" w:rsidP="002D6544">
      <w:pPr>
        <w:pStyle w:val="ConsPlusNormal"/>
        <w:jc w:val="right"/>
        <w:rPr>
          <w:sz w:val="24"/>
          <w:szCs w:val="24"/>
        </w:rPr>
      </w:pPr>
      <w:r w:rsidRPr="0052138F">
        <w:rPr>
          <w:sz w:val="24"/>
          <w:szCs w:val="24"/>
        </w:rPr>
        <w:t>Чановского района Новосибирской области</w:t>
      </w:r>
    </w:p>
    <w:p w:rsidR="002D6544" w:rsidRPr="0052138F" w:rsidRDefault="002D6544" w:rsidP="002D6544">
      <w:pPr>
        <w:spacing w:after="1"/>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Оформляется на бланке</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и адрес налогового органа)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62" w:name="P886"/>
      <w:bookmarkEnd w:id="162"/>
      <w:r w:rsidRPr="0052138F">
        <w:rPr>
          <w:rFonts w:ascii="Arial" w:hAnsi="Arial" w:cs="Arial"/>
          <w:sz w:val="24"/>
          <w:szCs w:val="24"/>
        </w:rPr>
        <w:t xml:space="preserve">                                УВЕДОМЛЕНИЕ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 НЕИСПОЛНЕНИИ ДОЛЖНИКОМ ТРЕБОВАНИЙ</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РЕШЕНИЯ НАЛОГОВОГО ОРГАНА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Администрация Покровского сельсовета Чановского района  Новосибирской  области уведомляет о неисполнении 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казенного учреждения-должника)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требований решения ________________________ от ___.___.20___ г. N 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налогового</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 взыскании с должника ______________________ в течение трех месяцев со дня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(наименования платежа)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его  поступления в администрацию Покровского сельсовета Чановского района Новосибирской</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Глава Покровского сельсовета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М.П.</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jc w:val="right"/>
        <w:outlineLvl w:val="1"/>
        <w:rPr>
          <w:sz w:val="24"/>
          <w:szCs w:val="24"/>
        </w:rPr>
      </w:pPr>
    </w:p>
    <w:p w:rsidR="002D6544" w:rsidRPr="0052138F" w:rsidRDefault="002D6544" w:rsidP="002D6544">
      <w:pPr>
        <w:pStyle w:val="ConsPlusNormal"/>
        <w:jc w:val="right"/>
        <w:outlineLvl w:val="1"/>
        <w:rPr>
          <w:sz w:val="24"/>
          <w:szCs w:val="24"/>
        </w:rPr>
      </w:pPr>
      <w:r w:rsidRPr="0052138F">
        <w:rPr>
          <w:sz w:val="24"/>
          <w:szCs w:val="24"/>
        </w:rPr>
        <w:lastRenderedPageBreak/>
        <w:t>Приложение N 8</w:t>
      </w:r>
    </w:p>
    <w:p w:rsidR="002D6544" w:rsidRPr="0052138F" w:rsidRDefault="002D6544" w:rsidP="002D6544">
      <w:pPr>
        <w:pStyle w:val="ConsPlusNormal"/>
        <w:jc w:val="right"/>
        <w:rPr>
          <w:sz w:val="24"/>
          <w:szCs w:val="24"/>
        </w:rPr>
      </w:pPr>
      <w:r w:rsidRPr="0052138F">
        <w:rPr>
          <w:sz w:val="24"/>
          <w:szCs w:val="24"/>
        </w:rPr>
        <w:t>к Инструкции об исполнении</w:t>
      </w:r>
    </w:p>
    <w:p w:rsidR="002D6544" w:rsidRPr="0052138F" w:rsidRDefault="002D6544" w:rsidP="002D6544">
      <w:pPr>
        <w:pStyle w:val="ConsPlusNormal"/>
        <w:jc w:val="right"/>
        <w:rPr>
          <w:sz w:val="24"/>
          <w:szCs w:val="24"/>
        </w:rPr>
      </w:pPr>
      <w:r w:rsidRPr="0052138F">
        <w:rPr>
          <w:sz w:val="24"/>
          <w:szCs w:val="24"/>
        </w:rPr>
        <w:t>судебных актов и решений налоговых</w:t>
      </w:r>
    </w:p>
    <w:p w:rsidR="002D6544" w:rsidRPr="0052138F" w:rsidRDefault="002D6544" w:rsidP="002D6544">
      <w:pPr>
        <w:pStyle w:val="ConsPlusNormal"/>
        <w:jc w:val="right"/>
        <w:rPr>
          <w:sz w:val="24"/>
          <w:szCs w:val="24"/>
        </w:rPr>
      </w:pPr>
      <w:r w:rsidRPr="0052138F">
        <w:rPr>
          <w:sz w:val="24"/>
          <w:szCs w:val="24"/>
        </w:rPr>
        <w:t>органов, предусматривающих обращение</w:t>
      </w:r>
    </w:p>
    <w:p w:rsidR="002D6544" w:rsidRPr="0052138F" w:rsidRDefault="002D6544" w:rsidP="002D6544">
      <w:pPr>
        <w:pStyle w:val="ConsPlusNormal"/>
        <w:jc w:val="right"/>
        <w:rPr>
          <w:sz w:val="24"/>
          <w:szCs w:val="24"/>
        </w:rPr>
      </w:pPr>
      <w:r w:rsidRPr="0052138F">
        <w:rPr>
          <w:sz w:val="24"/>
          <w:szCs w:val="24"/>
        </w:rPr>
        <w:t>взыскания на средства местных</w:t>
      </w:r>
    </w:p>
    <w:p w:rsidR="002D6544" w:rsidRPr="0052138F" w:rsidRDefault="002D6544" w:rsidP="002D6544">
      <w:pPr>
        <w:pStyle w:val="ConsPlusNormal"/>
        <w:jc w:val="right"/>
        <w:rPr>
          <w:sz w:val="24"/>
          <w:szCs w:val="24"/>
        </w:rPr>
      </w:pPr>
      <w:r w:rsidRPr="0052138F">
        <w:rPr>
          <w:sz w:val="24"/>
          <w:szCs w:val="24"/>
        </w:rPr>
        <w:t xml:space="preserve">бюджетов Покровского сельсовета </w:t>
      </w:r>
    </w:p>
    <w:p w:rsidR="002D6544" w:rsidRPr="0052138F" w:rsidRDefault="002D6544" w:rsidP="002D6544">
      <w:pPr>
        <w:pStyle w:val="ConsPlusNormal"/>
        <w:jc w:val="right"/>
        <w:rPr>
          <w:sz w:val="24"/>
          <w:szCs w:val="24"/>
        </w:rPr>
      </w:pPr>
      <w:r w:rsidRPr="0052138F">
        <w:rPr>
          <w:sz w:val="24"/>
          <w:szCs w:val="24"/>
        </w:rPr>
        <w:t>Чановского района Новосибирской области</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Оформляется на бланке</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 средств</w:t>
      </w:r>
    </w:p>
    <w:p w:rsidR="002D6544" w:rsidRPr="0052138F" w:rsidRDefault="002D6544" w:rsidP="002D6544">
      <w:pPr>
        <w:pStyle w:val="ConsPlusNonformat"/>
        <w:jc w:val="right"/>
        <w:rPr>
          <w:rFonts w:ascii="Arial" w:hAnsi="Arial" w:cs="Arial"/>
          <w:sz w:val="24"/>
          <w:szCs w:val="24"/>
        </w:rPr>
      </w:pPr>
      <w:r w:rsidRPr="0052138F">
        <w:rPr>
          <w:rFonts w:ascii="Arial" w:hAnsi="Arial" w:cs="Arial"/>
          <w:sz w:val="24"/>
          <w:szCs w:val="24"/>
        </w:rPr>
        <w:t xml:space="preserve">                            местного бюджета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bookmarkStart w:id="163" w:name="P925"/>
      <w:bookmarkEnd w:id="163"/>
      <w:r w:rsidRPr="0052138F">
        <w:rPr>
          <w:rFonts w:ascii="Arial" w:hAnsi="Arial" w:cs="Arial"/>
          <w:sz w:val="24"/>
          <w:szCs w:val="24"/>
        </w:rPr>
        <w:t xml:space="preserve">                          УВЕДОМЛЕНИЕ N 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О ПОСТУПЛЕНИИ ИСПОЛНИТЕЛЬНОГО ДОКУМЕНТА</w:t>
      </w:r>
    </w:p>
    <w:p w:rsidR="002D6544" w:rsidRPr="0052138F" w:rsidRDefault="002D6544" w:rsidP="002D6544">
      <w:pPr>
        <w:pStyle w:val="ConsPlusNonformat"/>
        <w:jc w:val="both"/>
        <w:rPr>
          <w:rFonts w:ascii="Arial" w:hAnsi="Arial" w:cs="Arial"/>
          <w:sz w:val="24"/>
          <w:szCs w:val="24"/>
        </w:rPr>
      </w:pP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Администрацией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  ___________  20___ года принят к исполнению исполнительный документ</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 N __________ по делу N __________, выданный ___.___.20___ г.</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судебного органа)</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о  взыскании  с администрации Покровского сельсовета Чановского района Новосибирской области за счет казны местного бюджета в лице должника 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(наименование главного распорядителя средств</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бюджета Покровского сельсовета Чановского района Новосибирской области)</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 рублей в пользу взыскателя 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(сумма взыскания)</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__________________________________________________________________________.</w:t>
      </w:r>
    </w:p>
    <w:p w:rsidR="002D6544" w:rsidRPr="0052138F" w:rsidRDefault="002D6544" w:rsidP="002D6544">
      <w:pPr>
        <w:pStyle w:val="ConsPlusNonformat"/>
        <w:jc w:val="both"/>
        <w:rPr>
          <w:rFonts w:ascii="Arial" w:hAnsi="Arial" w:cs="Arial"/>
          <w:sz w:val="24"/>
          <w:szCs w:val="24"/>
        </w:rPr>
      </w:pPr>
      <w:r w:rsidRPr="0052138F">
        <w:rPr>
          <w:rFonts w:ascii="Arial" w:hAnsi="Arial" w:cs="Arial"/>
          <w:sz w:val="24"/>
          <w:szCs w:val="24"/>
        </w:rPr>
        <w:t xml:space="preserve">  (фамилия, имя, отчество взыскателя/наименование организации-взыскателя)</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540"/>
        <w:jc w:val="both"/>
        <w:rPr>
          <w:sz w:val="24"/>
          <w:szCs w:val="24"/>
        </w:rPr>
      </w:pPr>
      <w:r w:rsidRPr="0052138F">
        <w:rPr>
          <w:sz w:val="24"/>
          <w:szCs w:val="24"/>
        </w:rPr>
        <w:t xml:space="preserve">На основании </w:t>
      </w:r>
      <w:hyperlink r:id="rId127" w:history="1">
        <w:r w:rsidRPr="0052138F">
          <w:rPr>
            <w:rStyle w:val="ac"/>
            <w:sz w:val="24"/>
            <w:szCs w:val="24"/>
          </w:rPr>
          <w:t>главы 24.1</w:t>
        </w:r>
      </w:hyperlink>
      <w:r w:rsidRPr="0052138F">
        <w:rPr>
          <w:sz w:val="24"/>
          <w:szCs w:val="24"/>
        </w:rPr>
        <w:t xml:space="preserve"> Бюджетного кодекса Российской Федерации, в соответствии с </w:t>
      </w:r>
      <w:hyperlink r:id="rId128" w:anchor="P266" w:history="1">
        <w:r w:rsidRPr="0052138F">
          <w:rPr>
            <w:rStyle w:val="ac"/>
            <w:sz w:val="24"/>
            <w:szCs w:val="24"/>
          </w:rPr>
          <w:t>пунктом 3.12</w:t>
        </w:r>
      </w:hyperlink>
      <w:r w:rsidRPr="0052138F">
        <w:rPr>
          <w:sz w:val="24"/>
          <w:szCs w:val="24"/>
        </w:rPr>
        <w:t xml:space="preserve"> Инструкции об исполнении судебных актов по обращению взыскания на средства местных бюджетов Покровского сельсовета Чановского района Новосибирской области, утвержденной постановлением администрации Покровского сельсовета Чановского  района Новосибирской области от _________ N ____, уведомляем о необходимости представления в администрацию Покровского сельсовета Чановского района Новосибирской области следующих документов:</w:t>
      </w:r>
    </w:p>
    <w:p w:rsidR="002D6544" w:rsidRPr="0052138F" w:rsidRDefault="002D6544" w:rsidP="002D6544">
      <w:pPr>
        <w:pStyle w:val="ConsPlusNormal"/>
        <w:spacing w:before="220"/>
        <w:ind w:firstLine="540"/>
        <w:jc w:val="both"/>
        <w:rPr>
          <w:sz w:val="24"/>
          <w:szCs w:val="24"/>
        </w:rPr>
      </w:pPr>
      <w:r w:rsidRPr="0052138F">
        <w:rPr>
          <w:sz w:val="24"/>
          <w:szCs w:val="24"/>
        </w:rPr>
        <w:t xml:space="preserve">- платежного поручения на перечисление средств по соответствующему коду бюджетной  классификации Российской Федерации для полного исполнения исполнительного документа с указанием в поле "Назначение платежа" номера настоящего Уведомления, а также реквизитов исполнительного документа и судебного акта, на основании которого он выдан, - не позднее следующего рабочего дня после дня внесения изменений в сводную бюджетную роспись </w:t>
      </w:r>
      <w:r w:rsidRPr="0052138F">
        <w:rPr>
          <w:sz w:val="24"/>
          <w:szCs w:val="24"/>
        </w:rPr>
        <w:lastRenderedPageBreak/>
        <w:t>местного бюджета Покровского сельсовета Чановского района Новосибирской области;</w:t>
      </w:r>
    </w:p>
    <w:p w:rsidR="002D6544" w:rsidRPr="0052138F" w:rsidRDefault="002D6544" w:rsidP="002D6544">
      <w:pPr>
        <w:pStyle w:val="ConsPlusNormal"/>
        <w:spacing w:before="220"/>
        <w:ind w:firstLine="540"/>
        <w:jc w:val="both"/>
        <w:rPr>
          <w:sz w:val="24"/>
          <w:szCs w:val="24"/>
        </w:rPr>
      </w:pPr>
      <w:r w:rsidRPr="0052138F">
        <w:rPr>
          <w:sz w:val="24"/>
          <w:szCs w:val="24"/>
        </w:rPr>
        <w:t>- письма, содержащего информацию о наличии (отсутствии) оснований для обжалования или о результатах обжалования судебного акта, на основании которого выдан исполнительный документ, с приложением подтверждающих документов - не позднее 10 рабочих дней со дня получения настоящего Уведомления.</w:t>
      </w:r>
    </w:p>
    <w:p w:rsidR="002D6544" w:rsidRPr="0052138F" w:rsidRDefault="002D6544" w:rsidP="002D6544">
      <w:pPr>
        <w:pStyle w:val="ConsPlusNormal"/>
        <w:spacing w:before="220"/>
        <w:ind w:firstLine="540"/>
        <w:jc w:val="both"/>
        <w:rPr>
          <w:sz w:val="24"/>
          <w:szCs w:val="24"/>
        </w:rPr>
      </w:pPr>
      <w:r w:rsidRPr="0052138F">
        <w:rPr>
          <w:sz w:val="24"/>
          <w:szCs w:val="24"/>
        </w:rPr>
        <w:t>В случае непредставления платежного поручения в установленный срок администрация Покровского сельсовета Чановского района Новосибирской области приостанавливает до момента устранения нарушения осуществление операций по расходованию средств на лицевых счетах должника, открытых в администрации Покровского сельсовета Чановского района Новосибирской области, за исключением операций по исполнению исполнительных документов и решений налоговых органов,</w:t>
      </w:r>
      <w:r w:rsidRPr="0052138F">
        <w:rPr>
          <w:color w:val="333333"/>
          <w:sz w:val="24"/>
          <w:szCs w:val="24"/>
        </w:rPr>
        <w:t xml:space="preserve"> а также платежных документов, предусматривающих перечисление или выдачу денежных средств для расчетов по оплате труда с лицами, работающими по трудовому договору (контракту), перечисление удержанных налогов и уплату начисленных страховых взносов на обязательное социальное страхование в связи с указанными расчетами</w:t>
      </w:r>
      <w:r w:rsidRPr="0052138F">
        <w:rPr>
          <w:sz w:val="24"/>
          <w:szCs w:val="24"/>
        </w:rPr>
        <w:t>..</w:t>
      </w:r>
    </w:p>
    <w:p w:rsidR="002D6544" w:rsidRPr="0052138F" w:rsidRDefault="002D6544" w:rsidP="002D6544">
      <w:pPr>
        <w:pStyle w:val="ConsPlusNormal"/>
        <w:ind w:firstLine="540"/>
        <w:jc w:val="both"/>
        <w:rPr>
          <w:sz w:val="24"/>
          <w:szCs w:val="24"/>
        </w:rPr>
      </w:pPr>
    </w:p>
    <w:p w:rsidR="002D6544" w:rsidRPr="0052138F" w:rsidRDefault="002D6544" w:rsidP="002D6544">
      <w:pPr>
        <w:pStyle w:val="ConsPlusNormal"/>
        <w:ind w:firstLine="708"/>
        <w:jc w:val="both"/>
        <w:rPr>
          <w:sz w:val="24"/>
          <w:szCs w:val="24"/>
        </w:rPr>
      </w:pPr>
      <w:r w:rsidRPr="0052138F">
        <w:rPr>
          <w:sz w:val="24"/>
          <w:szCs w:val="24"/>
        </w:rPr>
        <w:t>Приложение: копия исполнительного документа и прилагаемых к нему документов на _____ л. в _____ экз.</w:t>
      </w:r>
    </w:p>
    <w:p w:rsidR="002D6544" w:rsidRPr="0052138F" w:rsidRDefault="002D6544" w:rsidP="002D6544">
      <w:pPr>
        <w:pStyle w:val="ConsPlusNormal"/>
        <w:ind w:firstLine="540"/>
        <w:jc w:val="both"/>
        <w:rPr>
          <w:sz w:val="24"/>
          <w:szCs w:val="24"/>
        </w:rPr>
      </w:pPr>
      <w:r w:rsidRPr="0052138F">
        <w:rPr>
          <w:sz w:val="24"/>
          <w:szCs w:val="24"/>
        </w:rPr>
        <w:t xml:space="preserve">Глава Покровского сельсовета  </w:t>
      </w:r>
    </w:p>
    <w:p w:rsidR="002D6544" w:rsidRPr="0052138F" w:rsidRDefault="002D6544" w:rsidP="002D6544">
      <w:pPr>
        <w:pStyle w:val="ConsPlusNormal"/>
        <w:ind w:firstLine="540"/>
        <w:jc w:val="both"/>
        <w:rPr>
          <w:sz w:val="24"/>
          <w:szCs w:val="24"/>
        </w:rPr>
      </w:pPr>
      <w:r w:rsidRPr="0052138F">
        <w:rPr>
          <w:sz w:val="24"/>
          <w:szCs w:val="24"/>
        </w:rPr>
        <w:t>М.П.</w:t>
      </w:r>
    </w:p>
    <w:p w:rsidR="002D6544" w:rsidRPr="002F71CC" w:rsidRDefault="00677C10" w:rsidP="002D6544">
      <w:pPr>
        <w:pStyle w:val="a6"/>
        <w:spacing w:after="0"/>
        <w:jc w:val="center"/>
        <w:rPr>
          <w:b/>
          <w:sz w:val="28"/>
          <w:szCs w:val="28"/>
        </w:rPr>
      </w:pPr>
      <w:r w:rsidRPr="00677C10">
        <w:rPr>
          <w:sz w:val="28"/>
          <w:szCs w:val="28"/>
        </w:rPr>
        <w:t xml:space="preserve">     </w:t>
      </w:r>
      <w:r w:rsidR="002D6544" w:rsidRPr="002F71CC">
        <w:rPr>
          <w:b/>
          <w:sz w:val="28"/>
          <w:szCs w:val="28"/>
        </w:rPr>
        <w:t>АДМИНИСТРАЦИЯ</w:t>
      </w:r>
    </w:p>
    <w:p w:rsidR="002D6544" w:rsidRPr="002F71CC" w:rsidRDefault="002D6544" w:rsidP="002D6544">
      <w:pPr>
        <w:pStyle w:val="a6"/>
        <w:spacing w:after="0"/>
        <w:jc w:val="center"/>
        <w:rPr>
          <w:b/>
          <w:sz w:val="28"/>
          <w:szCs w:val="28"/>
        </w:rPr>
      </w:pPr>
      <w:r w:rsidRPr="002F71CC">
        <w:rPr>
          <w:b/>
          <w:sz w:val="28"/>
          <w:szCs w:val="28"/>
        </w:rPr>
        <w:t>ПОКРОВСКОГО СЕЛЬСОВЕТА</w:t>
      </w:r>
    </w:p>
    <w:p w:rsidR="002D6544" w:rsidRPr="002F71CC" w:rsidRDefault="002D6544" w:rsidP="002D6544">
      <w:pPr>
        <w:pStyle w:val="a6"/>
        <w:spacing w:after="0"/>
        <w:jc w:val="center"/>
        <w:rPr>
          <w:b/>
          <w:sz w:val="28"/>
          <w:szCs w:val="28"/>
        </w:rPr>
      </w:pPr>
      <w:r w:rsidRPr="002F71CC">
        <w:rPr>
          <w:b/>
          <w:sz w:val="28"/>
          <w:szCs w:val="28"/>
        </w:rPr>
        <w:t>ЧАНОВСКОГО РАЙОНА НОВОСИБИРСКОЙ ОБЛАСТИ</w:t>
      </w:r>
    </w:p>
    <w:p w:rsidR="002D6544" w:rsidRDefault="002D6544" w:rsidP="002D6544">
      <w:pPr>
        <w:pStyle w:val="a6"/>
        <w:spacing w:after="0"/>
        <w:jc w:val="center"/>
        <w:rPr>
          <w:bCs/>
        </w:rPr>
      </w:pPr>
    </w:p>
    <w:p w:rsidR="002D6544" w:rsidRDefault="002D6544" w:rsidP="002D6544">
      <w:pPr>
        <w:pStyle w:val="3"/>
        <w:jc w:val="center"/>
        <w:rPr>
          <w:b/>
          <w:bCs/>
          <w:szCs w:val="28"/>
        </w:rPr>
      </w:pPr>
      <w:r>
        <w:rPr>
          <w:b/>
          <w:bCs/>
          <w:szCs w:val="28"/>
        </w:rPr>
        <w:t>ПОСТАНОВЛЕНИЕ</w:t>
      </w:r>
    </w:p>
    <w:p w:rsidR="002D6544" w:rsidRDefault="002D6544" w:rsidP="002D6544">
      <w:pPr>
        <w:spacing w:after="0" w:line="240" w:lineRule="auto"/>
        <w:rPr>
          <w:rFonts w:ascii="Times New Roman" w:hAnsi="Times New Roman"/>
          <w:sz w:val="28"/>
          <w:szCs w:val="28"/>
        </w:rPr>
      </w:pPr>
    </w:p>
    <w:p w:rsidR="002D6544" w:rsidRDefault="002D6544" w:rsidP="002D6544">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25.12.2018 № 59</w:t>
      </w:r>
    </w:p>
    <w:p w:rsidR="002D6544" w:rsidRDefault="002D6544" w:rsidP="002D6544">
      <w:pPr>
        <w:spacing w:after="0" w:line="240" w:lineRule="auto"/>
        <w:jc w:val="both"/>
        <w:rPr>
          <w:rFonts w:ascii="Times New Roman" w:hAnsi="Times New Roman"/>
          <w:b/>
          <w:bCs/>
          <w:sz w:val="28"/>
          <w:szCs w:val="28"/>
        </w:rPr>
      </w:pPr>
    </w:p>
    <w:p w:rsidR="002D6544" w:rsidRDefault="002D6544" w:rsidP="002D6544">
      <w:pPr>
        <w:ind w:firstLine="660"/>
        <w:jc w:val="center"/>
        <w:rPr>
          <w:rFonts w:ascii="Times New Roman" w:hAnsi="Times New Roman"/>
          <w:color w:val="000000"/>
          <w:sz w:val="28"/>
          <w:szCs w:val="28"/>
        </w:rPr>
      </w:pPr>
      <w:r>
        <w:rPr>
          <w:rFonts w:ascii="Times New Roman" w:hAnsi="Times New Roman"/>
          <w:sz w:val="28"/>
          <w:szCs w:val="28"/>
        </w:rPr>
        <w:t>Об утверждении Порядка открытия и ведения лицевых счетов муниципальных казенных учреждений Покровского сельсовета Чановского района Новосибирской области</w:t>
      </w:r>
    </w:p>
    <w:p w:rsidR="002D6544" w:rsidRDefault="002D6544" w:rsidP="002D6544">
      <w:pPr>
        <w:spacing w:after="0" w:line="240" w:lineRule="auto"/>
        <w:ind w:firstLine="851"/>
        <w:jc w:val="both"/>
        <w:rPr>
          <w:rFonts w:ascii="Times New Roman" w:hAnsi="Times New Roman"/>
          <w:sz w:val="28"/>
          <w:szCs w:val="28"/>
        </w:rPr>
      </w:pPr>
      <w:r>
        <w:rPr>
          <w:rFonts w:ascii="Times New Roman" w:hAnsi="Times New Roman"/>
          <w:sz w:val="28"/>
          <w:szCs w:val="28"/>
        </w:rPr>
        <w:t xml:space="preserve">В соответствии </w:t>
      </w:r>
      <w:r>
        <w:rPr>
          <w:rFonts w:ascii="Times New Roman" w:eastAsia="Times New Roman" w:hAnsi="Times New Roman"/>
          <w:sz w:val="28"/>
          <w:szCs w:val="28"/>
          <w:lang w:eastAsia="ru-RU"/>
        </w:rPr>
        <w:t xml:space="preserve">со статьей 220.1 Бюджетного кодекса Российской Федерации, в целях установления порядка открытия и ведения лицевых счетов муниципальных казенных учреждений Покровского сельсовета Чановского района Новосибирской области, </w:t>
      </w:r>
      <w:r>
        <w:rPr>
          <w:rFonts w:ascii="Times New Roman" w:hAnsi="Times New Roman"/>
          <w:sz w:val="28"/>
          <w:szCs w:val="28"/>
        </w:rPr>
        <w:t xml:space="preserve">администрация </w:t>
      </w:r>
      <w:r>
        <w:rPr>
          <w:rFonts w:ascii="Times New Roman" w:eastAsia="Times New Roman" w:hAnsi="Times New Roman"/>
          <w:sz w:val="28"/>
          <w:szCs w:val="28"/>
          <w:lang w:eastAsia="ru-RU"/>
        </w:rPr>
        <w:t xml:space="preserve">Покровского сельсовета </w:t>
      </w:r>
      <w:r>
        <w:rPr>
          <w:rFonts w:ascii="Times New Roman" w:hAnsi="Times New Roman"/>
          <w:sz w:val="28"/>
          <w:szCs w:val="28"/>
        </w:rPr>
        <w:t>Чановского района Новосибирской области ПОСТАНОВЛЯЕТ:</w:t>
      </w:r>
    </w:p>
    <w:p w:rsidR="002D6544" w:rsidRDefault="002D6544" w:rsidP="002D6544">
      <w:pPr>
        <w:pStyle w:val="ConsPlusTitle"/>
        <w:ind w:firstLine="851"/>
        <w:jc w:val="both"/>
        <w:rPr>
          <w:rFonts w:ascii="Times New Roman" w:hAnsi="Times New Roman" w:cs="Times New Roman"/>
          <w:b w:val="0"/>
          <w:sz w:val="28"/>
          <w:szCs w:val="28"/>
        </w:rPr>
      </w:pPr>
      <w:r>
        <w:rPr>
          <w:rFonts w:ascii="Times New Roman" w:hAnsi="Times New Roman" w:cs="Times New Roman"/>
          <w:b w:val="0"/>
          <w:sz w:val="28"/>
          <w:szCs w:val="28"/>
        </w:rPr>
        <w:t xml:space="preserve">1. Утвердить Порядка открытия и ведения лицевых счетов муниципальных казенных учреждений </w:t>
      </w:r>
      <w:r>
        <w:rPr>
          <w:rFonts w:ascii="Times New Roman" w:hAnsi="Times New Roman"/>
          <w:b w:val="0"/>
          <w:sz w:val="28"/>
          <w:szCs w:val="28"/>
        </w:rPr>
        <w:t>Покровского сельсовета</w:t>
      </w:r>
      <w:r>
        <w:rPr>
          <w:rFonts w:ascii="Times New Roman" w:hAnsi="Times New Roman"/>
          <w:sz w:val="28"/>
          <w:szCs w:val="28"/>
        </w:rPr>
        <w:t xml:space="preserve"> </w:t>
      </w:r>
      <w:r>
        <w:rPr>
          <w:rFonts w:ascii="Times New Roman" w:hAnsi="Times New Roman" w:cs="Times New Roman"/>
          <w:b w:val="0"/>
          <w:sz w:val="28"/>
          <w:szCs w:val="28"/>
        </w:rPr>
        <w:t xml:space="preserve">Чановского </w:t>
      </w:r>
      <w:r>
        <w:rPr>
          <w:rFonts w:ascii="Times New Roman" w:hAnsi="Times New Roman" w:cs="Times New Roman"/>
          <w:b w:val="0"/>
          <w:sz w:val="28"/>
          <w:szCs w:val="28"/>
        </w:rPr>
        <w:lastRenderedPageBreak/>
        <w:t>района Новосибирской области. (Приложение №1).</w:t>
      </w:r>
    </w:p>
    <w:p w:rsidR="002D6544" w:rsidRDefault="002D6544" w:rsidP="002D6544">
      <w:pPr>
        <w:spacing w:after="0" w:line="240" w:lineRule="auto"/>
        <w:ind w:firstLine="660"/>
        <w:jc w:val="both"/>
        <w:rPr>
          <w:rFonts w:ascii="Times New Roman" w:hAnsi="Times New Roman"/>
          <w:sz w:val="28"/>
          <w:szCs w:val="28"/>
        </w:rPr>
      </w:pPr>
      <w:r>
        <w:rPr>
          <w:sz w:val="28"/>
          <w:szCs w:val="28"/>
        </w:rPr>
        <w:t xml:space="preserve">2. </w:t>
      </w:r>
      <w:r>
        <w:rPr>
          <w:rFonts w:ascii="Times New Roman" w:hAnsi="Times New Roman"/>
          <w:sz w:val="28"/>
          <w:szCs w:val="28"/>
        </w:rPr>
        <w:t>Признать утратившим силу постановление администрации Покровского сельсовета Чановского района Новосибирской области от  26.12.2016г №61  «Об утверждении Порядка открытия и ведения лицевых счетов муниципальных казенных учреждений Покровского сельсовета Чановского района Новосибирской области»</w:t>
      </w:r>
    </w:p>
    <w:p w:rsidR="002D6544" w:rsidRDefault="002D6544" w:rsidP="002D6544">
      <w:pPr>
        <w:spacing w:after="0" w:line="240" w:lineRule="auto"/>
        <w:jc w:val="both"/>
        <w:rPr>
          <w:rFonts w:ascii="Times New Roman" w:hAnsi="Times New Roman"/>
          <w:sz w:val="28"/>
          <w:szCs w:val="28"/>
        </w:rPr>
      </w:pPr>
      <w:r>
        <w:rPr>
          <w:rFonts w:ascii="Times New Roman" w:hAnsi="Times New Roman"/>
          <w:sz w:val="28"/>
          <w:szCs w:val="28"/>
        </w:rPr>
        <w:t xml:space="preserve">          3. Настоящее постановление  опубликовать  в информационном  печатном издании органа местного самоуправления « Покровский вестник»</w:t>
      </w:r>
    </w:p>
    <w:p w:rsidR="002D6544" w:rsidRDefault="002D6544" w:rsidP="002D6544">
      <w:pPr>
        <w:widowControl w:val="0"/>
        <w:autoSpaceDE w:val="0"/>
        <w:autoSpaceDN w:val="0"/>
        <w:adjustRightInd w:val="0"/>
        <w:spacing w:after="0" w:line="240" w:lineRule="auto"/>
        <w:ind w:right="-2"/>
        <w:jc w:val="both"/>
        <w:rPr>
          <w:rFonts w:ascii="Times New Roman" w:hAnsi="Times New Roman"/>
          <w:sz w:val="28"/>
          <w:szCs w:val="28"/>
        </w:rPr>
      </w:pPr>
      <w:r>
        <w:rPr>
          <w:rFonts w:ascii="Times New Roman" w:hAnsi="Times New Roman"/>
          <w:sz w:val="28"/>
          <w:szCs w:val="28"/>
        </w:rPr>
        <w:t xml:space="preserve">          4. Контроль за исполнением настоящего постановления  оставляю за собой.</w:t>
      </w:r>
    </w:p>
    <w:p w:rsidR="002D6544" w:rsidRDefault="002D6544" w:rsidP="002D6544">
      <w:pPr>
        <w:pStyle w:val="a6"/>
        <w:jc w:val="both"/>
      </w:pPr>
    </w:p>
    <w:p w:rsidR="002D6544" w:rsidRDefault="002D6544" w:rsidP="002D6544">
      <w:pPr>
        <w:pStyle w:val="a6"/>
        <w:jc w:val="both"/>
      </w:pPr>
    </w:p>
    <w:p w:rsidR="002D6544" w:rsidRDefault="002D6544" w:rsidP="002D6544">
      <w:pPr>
        <w:pStyle w:val="a6"/>
        <w:jc w:val="both"/>
      </w:pPr>
    </w:p>
    <w:p w:rsidR="002D6544" w:rsidRDefault="002D6544" w:rsidP="002D6544">
      <w:pPr>
        <w:pStyle w:val="a6"/>
        <w:jc w:val="both"/>
      </w:pPr>
    </w:p>
    <w:p w:rsidR="002D6544" w:rsidRPr="002F71CC" w:rsidRDefault="002D6544" w:rsidP="002D6544">
      <w:pPr>
        <w:pStyle w:val="a6"/>
        <w:spacing w:after="0"/>
        <w:jc w:val="both"/>
        <w:rPr>
          <w:sz w:val="28"/>
          <w:szCs w:val="28"/>
        </w:rPr>
      </w:pPr>
    </w:p>
    <w:p w:rsidR="002D6544" w:rsidRPr="002F71CC" w:rsidRDefault="002D6544" w:rsidP="002D6544">
      <w:pPr>
        <w:pStyle w:val="a6"/>
        <w:spacing w:after="0"/>
        <w:jc w:val="both"/>
        <w:rPr>
          <w:sz w:val="28"/>
          <w:szCs w:val="28"/>
        </w:rPr>
      </w:pPr>
      <w:r w:rsidRPr="002F71CC">
        <w:rPr>
          <w:sz w:val="28"/>
          <w:szCs w:val="28"/>
        </w:rPr>
        <w:t>Глава Покровского сельсовета</w:t>
      </w:r>
    </w:p>
    <w:p w:rsidR="002D6544" w:rsidRPr="002F71CC" w:rsidRDefault="002D6544" w:rsidP="002D6544">
      <w:pPr>
        <w:pStyle w:val="a6"/>
        <w:spacing w:after="0"/>
        <w:jc w:val="both"/>
        <w:rPr>
          <w:sz w:val="28"/>
          <w:szCs w:val="28"/>
        </w:rPr>
      </w:pPr>
      <w:r w:rsidRPr="002F71CC">
        <w:rPr>
          <w:sz w:val="28"/>
          <w:szCs w:val="28"/>
        </w:rPr>
        <w:t>Чановского района</w:t>
      </w:r>
    </w:p>
    <w:p w:rsidR="002D6544" w:rsidRPr="002F71CC" w:rsidRDefault="002D6544" w:rsidP="002D6544">
      <w:pPr>
        <w:pStyle w:val="a6"/>
        <w:spacing w:after="0"/>
        <w:jc w:val="both"/>
        <w:rPr>
          <w:sz w:val="28"/>
          <w:szCs w:val="28"/>
        </w:rPr>
      </w:pPr>
      <w:r w:rsidRPr="002F71CC">
        <w:rPr>
          <w:sz w:val="28"/>
          <w:szCs w:val="28"/>
        </w:rPr>
        <w:t>Новосибирской области</w:t>
      </w:r>
      <w:r w:rsidRPr="002F71CC">
        <w:rPr>
          <w:sz w:val="28"/>
          <w:szCs w:val="28"/>
        </w:rPr>
        <w:tab/>
      </w:r>
      <w:r w:rsidRPr="002F71CC">
        <w:rPr>
          <w:sz w:val="28"/>
          <w:szCs w:val="28"/>
        </w:rPr>
        <w:tab/>
      </w:r>
      <w:r w:rsidRPr="002F71CC">
        <w:rPr>
          <w:sz w:val="28"/>
          <w:szCs w:val="28"/>
        </w:rPr>
        <w:tab/>
      </w:r>
      <w:r w:rsidRPr="002F71CC">
        <w:rPr>
          <w:sz w:val="28"/>
          <w:szCs w:val="28"/>
        </w:rPr>
        <w:tab/>
      </w:r>
      <w:r>
        <w:rPr>
          <w:sz w:val="28"/>
          <w:szCs w:val="28"/>
        </w:rPr>
        <w:t xml:space="preserve">              </w:t>
      </w:r>
      <w:r w:rsidRPr="002F71CC">
        <w:rPr>
          <w:sz w:val="28"/>
          <w:szCs w:val="28"/>
        </w:rPr>
        <w:t xml:space="preserve">     П.В.Семченко</w:t>
      </w:r>
    </w:p>
    <w:p w:rsidR="002D6544" w:rsidRPr="002F71CC" w:rsidRDefault="002D6544" w:rsidP="002D6544">
      <w:pPr>
        <w:pStyle w:val="a6"/>
        <w:spacing w:after="0"/>
        <w:jc w:val="both"/>
        <w:rPr>
          <w:sz w:val="28"/>
          <w:szCs w:val="28"/>
        </w:rPr>
      </w:pPr>
    </w:p>
    <w:p w:rsidR="002D6544" w:rsidRDefault="002D6544" w:rsidP="002D6544">
      <w:pPr>
        <w:pStyle w:val="a6"/>
        <w:spacing w:after="0"/>
        <w:jc w:val="both"/>
      </w:pPr>
    </w:p>
    <w:p w:rsidR="002D6544" w:rsidRDefault="002D6544" w:rsidP="002D6544">
      <w:pPr>
        <w:pStyle w:val="a6"/>
        <w:spacing w:after="0"/>
        <w:jc w:val="both"/>
      </w:pPr>
    </w:p>
    <w:p w:rsidR="002D6544" w:rsidRPr="002F71CC" w:rsidRDefault="002D6544" w:rsidP="002D6544">
      <w:pPr>
        <w:pStyle w:val="a6"/>
        <w:spacing w:after="0"/>
        <w:jc w:val="both"/>
      </w:pPr>
      <w:r w:rsidRPr="002F71CC">
        <w:t>Воробьева И.Н.</w:t>
      </w:r>
    </w:p>
    <w:p w:rsidR="002D6544" w:rsidRPr="002F71CC" w:rsidRDefault="002D6544" w:rsidP="002D6544">
      <w:pPr>
        <w:pStyle w:val="a6"/>
        <w:jc w:val="both"/>
      </w:pPr>
      <w:r w:rsidRPr="002F71CC">
        <w:t>9039067301</w:t>
      </w:r>
    </w:p>
    <w:tbl>
      <w:tblPr>
        <w:tblW w:w="0" w:type="auto"/>
        <w:tblLook w:val="04A0"/>
      </w:tblPr>
      <w:tblGrid>
        <w:gridCol w:w="4752"/>
      </w:tblGrid>
      <w:tr w:rsidR="002D6544" w:rsidRPr="00392D3A" w:rsidTr="002D6544">
        <w:tc>
          <w:tcPr>
            <w:tcW w:w="4752" w:type="dxa"/>
          </w:tcPr>
          <w:p w:rsidR="002D6544" w:rsidRPr="00392D3A" w:rsidRDefault="002D6544" w:rsidP="002D6544">
            <w:pPr>
              <w:autoSpaceDE w:val="0"/>
              <w:autoSpaceDN w:val="0"/>
              <w:adjustRightInd w:val="0"/>
              <w:spacing w:after="0" w:line="240" w:lineRule="auto"/>
              <w:jc w:val="center"/>
              <w:rPr>
                <w:rFonts w:ascii="Times New Roman" w:hAnsi="Times New Roman"/>
                <w:bCs/>
                <w:sz w:val="16"/>
                <w:szCs w:val="16"/>
              </w:rPr>
            </w:pPr>
          </w:p>
        </w:tc>
      </w:tr>
    </w:tbl>
    <w:p w:rsidR="002D6544" w:rsidRPr="00A4287A" w:rsidRDefault="002D6544" w:rsidP="002D6544">
      <w:pPr>
        <w:pStyle w:val="ConsPlusNormal"/>
        <w:jc w:val="right"/>
        <w:outlineLvl w:val="0"/>
        <w:rPr>
          <w:rFonts w:ascii="Times New Roman" w:hAnsi="Times New Roman" w:cs="Times New Roman"/>
          <w:sz w:val="28"/>
          <w:szCs w:val="28"/>
        </w:rPr>
      </w:pPr>
      <w:r w:rsidRPr="00A4287A">
        <w:rPr>
          <w:rFonts w:ascii="Times New Roman" w:hAnsi="Times New Roman" w:cs="Times New Roman"/>
          <w:sz w:val="28"/>
          <w:szCs w:val="28"/>
        </w:rPr>
        <w:t>Утвержден</w:t>
      </w:r>
    </w:p>
    <w:p w:rsidR="002D6544" w:rsidRPr="00A4287A" w:rsidRDefault="002D6544" w:rsidP="002D6544">
      <w:pPr>
        <w:pStyle w:val="ConsPlusNormal"/>
        <w:jc w:val="right"/>
        <w:rPr>
          <w:rFonts w:ascii="Times New Roman" w:hAnsi="Times New Roman" w:cs="Times New Roman"/>
          <w:sz w:val="28"/>
          <w:szCs w:val="28"/>
        </w:rPr>
      </w:pPr>
      <w:r w:rsidRPr="00A4287A">
        <w:rPr>
          <w:rFonts w:ascii="Times New Roman" w:hAnsi="Times New Roman" w:cs="Times New Roman"/>
          <w:sz w:val="28"/>
          <w:szCs w:val="28"/>
        </w:rPr>
        <w:t>Постановлением</w:t>
      </w:r>
    </w:p>
    <w:p w:rsidR="002D6544" w:rsidRPr="00A4287A" w:rsidRDefault="002D6544" w:rsidP="002D6544">
      <w:pPr>
        <w:pStyle w:val="ConsPlusNormal"/>
        <w:jc w:val="right"/>
        <w:rPr>
          <w:rFonts w:ascii="Times New Roman" w:hAnsi="Times New Roman" w:cs="Times New Roman"/>
          <w:sz w:val="28"/>
          <w:szCs w:val="28"/>
        </w:rPr>
      </w:pPr>
      <w:r w:rsidRPr="00A4287A">
        <w:rPr>
          <w:rFonts w:ascii="Times New Roman" w:hAnsi="Times New Roman" w:cs="Times New Roman"/>
          <w:sz w:val="28"/>
          <w:szCs w:val="28"/>
        </w:rPr>
        <w:t>администрации Покровского сельсовета</w:t>
      </w:r>
    </w:p>
    <w:p w:rsidR="002D6544" w:rsidRPr="00A4287A" w:rsidRDefault="002D6544" w:rsidP="002D6544">
      <w:pPr>
        <w:pStyle w:val="ConsPlusNormal"/>
        <w:jc w:val="right"/>
        <w:rPr>
          <w:rFonts w:ascii="Times New Roman" w:hAnsi="Times New Roman" w:cs="Times New Roman"/>
          <w:sz w:val="28"/>
          <w:szCs w:val="28"/>
        </w:rPr>
      </w:pPr>
      <w:r w:rsidRPr="00A4287A">
        <w:rPr>
          <w:rFonts w:ascii="Times New Roman" w:hAnsi="Times New Roman" w:cs="Times New Roman"/>
          <w:sz w:val="28"/>
          <w:szCs w:val="28"/>
        </w:rPr>
        <w:t>Чановского района</w:t>
      </w:r>
    </w:p>
    <w:p w:rsidR="002D6544" w:rsidRPr="00A4287A" w:rsidRDefault="002D6544" w:rsidP="002D6544">
      <w:pPr>
        <w:pStyle w:val="ConsPlusNormal"/>
        <w:jc w:val="right"/>
        <w:rPr>
          <w:rFonts w:ascii="Times New Roman" w:hAnsi="Times New Roman" w:cs="Times New Roman"/>
          <w:sz w:val="28"/>
          <w:szCs w:val="28"/>
        </w:rPr>
      </w:pPr>
      <w:r w:rsidRPr="00A4287A">
        <w:rPr>
          <w:rFonts w:ascii="Times New Roman" w:hAnsi="Times New Roman" w:cs="Times New Roman"/>
          <w:sz w:val="28"/>
          <w:szCs w:val="28"/>
        </w:rPr>
        <w:t>Новосибирской области</w:t>
      </w:r>
    </w:p>
    <w:p w:rsidR="002D6544" w:rsidRPr="00A4287A" w:rsidRDefault="002D6544" w:rsidP="002D6544">
      <w:pPr>
        <w:pStyle w:val="ConsPlusNormal"/>
        <w:jc w:val="right"/>
        <w:rPr>
          <w:rFonts w:ascii="Times New Roman" w:hAnsi="Times New Roman" w:cs="Times New Roman"/>
          <w:sz w:val="28"/>
          <w:szCs w:val="28"/>
        </w:rPr>
      </w:pPr>
      <w:r w:rsidRPr="00A4287A">
        <w:rPr>
          <w:rFonts w:ascii="Times New Roman" w:hAnsi="Times New Roman" w:cs="Times New Roman"/>
          <w:sz w:val="28"/>
          <w:szCs w:val="28"/>
        </w:rPr>
        <w:t>От 25.12.2018 г.      N 59</w:t>
      </w:r>
    </w:p>
    <w:p w:rsidR="002D6544" w:rsidRPr="009D05A3" w:rsidRDefault="002D6544" w:rsidP="002D6544">
      <w:pPr>
        <w:pStyle w:val="ConsPlusTitlePage"/>
        <w:jc w:val="right"/>
        <w:rPr>
          <w:rFonts w:ascii="Times New Roman" w:hAnsi="Times New Roman" w:cs="Times New Roman"/>
          <w:sz w:val="22"/>
          <w:szCs w:val="22"/>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Title"/>
        <w:jc w:val="center"/>
        <w:rPr>
          <w:rFonts w:ascii="Times New Roman" w:hAnsi="Times New Roman" w:cs="Times New Roman"/>
        </w:rPr>
      </w:pPr>
      <w:bookmarkStart w:id="164" w:name="P45"/>
      <w:bookmarkEnd w:id="164"/>
      <w:r w:rsidRPr="009D05A3">
        <w:rPr>
          <w:rFonts w:ascii="Times New Roman" w:hAnsi="Times New Roman" w:cs="Times New Roman"/>
        </w:rPr>
        <w:t>ПОРЯДОК</w:t>
      </w:r>
    </w:p>
    <w:p w:rsidR="002D6544" w:rsidRPr="009D05A3" w:rsidRDefault="002D6544" w:rsidP="002D6544">
      <w:pPr>
        <w:pStyle w:val="ConsPlusTitle"/>
        <w:jc w:val="center"/>
        <w:rPr>
          <w:rFonts w:ascii="Times New Roman" w:hAnsi="Times New Roman" w:cs="Times New Roman"/>
        </w:rPr>
      </w:pPr>
      <w:r w:rsidRPr="009D05A3">
        <w:rPr>
          <w:rFonts w:ascii="Times New Roman" w:hAnsi="Times New Roman" w:cs="Times New Roman"/>
        </w:rPr>
        <w:t xml:space="preserve">ОТКРЫТИЯ И ВЕДЕНИЯ ЛИЦЕВЫХ СЧЕТОВ </w:t>
      </w:r>
      <w:r>
        <w:rPr>
          <w:rFonts w:ascii="Times New Roman" w:hAnsi="Times New Roman" w:cs="Times New Roman"/>
        </w:rPr>
        <w:t>МУНИЦИПАЛЬНЫХ</w:t>
      </w:r>
    </w:p>
    <w:p w:rsidR="002D6544" w:rsidRDefault="002D6544" w:rsidP="002D6544">
      <w:pPr>
        <w:pStyle w:val="ConsPlusTitle"/>
        <w:jc w:val="center"/>
        <w:rPr>
          <w:rFonts w:ascii="Times New Roman" w:hAnsi="Times New Roman" w:cs="Times New Roman"/>
        </w:rPr>
      </w:pPr>
      <w:r w:rsidRPr="009D05A3">
        <w:rPr>
          <w:rFonts w:ascii="Times New Roman" w:hAnsi="Times New Roman" w:cs="Times New Roman"/>
        </w:rPr>
        <w:t xml:space="preserve">КАЗЕННЫХ УЧРЕЖДЕНИЙ </w:t>
      </w:r>
      <w:r>
        <w:rPr>
          <w:rFonts w:ascii="Times New Roman" w:hAnsi="Times New Roman" w:cs="Times New Roman"/>
        </w:rPr>
        <w:t xml:space="preserve">ПОКРОВСКОГО СЕЛЬСОВЕТА ЧАНОВСКОГО РАЙОНА </w:t>
      </w:r>
      <w:r w:rsidRPr="009D05A3">
        <w:rPr>
          <w:rFonts w:ascii="Times New Roman" w:hAnsi="Times New Roman" w:cs="Times New Roman"/>
        </w:rPr>
        <w:t xml:space="preserve">НОВОСИБИРСКОЙ ОБЛАСТИ </w:t>
      </w:r>
    </w:p>
    <w:p w:rsidR="002D6544" w:rsidRPr="009D05A3" w:rsidRDefault="002D6544" w:rsidP="002D6544">
      <w:pPr>
        <w:pStyle w:val="ConsPlusTitle"/>
        <w:jc w:val="center"/>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A4287A" w:rsidRDefault="002D6544" w:rsidP="002D6544">
      <w:pPr>
        <w:pStyle w:val="ConsPlusNormal"/>
        <w:jc w:val="center"/>
        <w:outlineLvl w:val="1"/>
        <w:rPr>
          <w:rFonts w:ascii="Times New Roman" w:hAnsi="Times New Roman" w:cs="Times New Roman"/>
          <w:sz w:val="28"/>
          <w:szCs w:val="28"/>
        </w:rPr>
      </w:pPr>
      <w:r w:rsidRPr="00A4287A">
        <w:rPr>
          <w:rFonts w:ascii="Times New Roman" w:hAnsi="Times New Roman" w:cs="Times New Roman"/>
          <w:sz w:val="28"/>
          <w:szCs w:val="28"/>
        </w:rPr>
        <w:t>1. Общие положения</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1.1. Настоящий Порядок открытия и ведения лицевых счетов муниципальных казенных учреждений Покровского сельсовета Чановского района Новосибирской области (далее - Порядок) разработан в соответствии с Бюджетным </w:t>
      </w:r>
      <w:hyperlink r:id="rId129" w:history="1">
        <w:r w:rsidRPr="00A4287A">
          <w:rPr>
            <w:rFonts w:ascii="Times New Roman" w:hAnsi="Times New Roman" w:cs="Times New Roman"/>
            <w:color w:val="0000FF"/>
            <w:sz w:val="28"/>
            <w:szCs w:val="28"/>
          </w:rPr>
          <w:t>кодексом</w:t>
        </w:r>
      </w:hyperlink>
      <w:r w:rsidRPr="00A4287A">
        <w:rPr>
          <w:rFonts w:ascii="Times New Roman" w:hAnsi="Times New Roman" w:cs="Times New Roman"/>
          <w:sz w:val="28"/>
          <w:szCs w:val="28"/>
        </w:rPr>
        <w:t xml:space="preserve"> Российской Федерации.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1.2. В целях настоящего Порядка используются следующие понятия, термины и сокращения:</w:t>
      </w:r>
    </w:p>
    <w:p w:rsidR="002D6544" w:rsidRPr="00A4287A" w:rsidRDefault="002D6544" w:rsidP="002D6544">
      <w:pPr>
        <w:pStyle w:val="ConsPlusNormal"/>
        <w:jc w:val="both"/>
        <w:rPr>
          <w:rFonts w:ascii="Times New Roman" w:hAnsi="Times New Roman" w:cs="Times New Roman"/>
          <w:sz w:val="28"/>
          <w:szCs w:val="28"/>
        </w:rPr>
      </w:pP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Администрация сельского поселения - администрация Покровского сельсовета Чановского района Новосибирской области</w:t>
      </w:r>
      <w:r w:rsidRPr="00A4287A">
        <w:rPr>
          <w:rFonts w:ascii="Times New Roman" w:hAnsi="Times New Roman" w:cs="Times New Roman"/>
          <w:sz w:val="28"/>
          <w:szCs w:val="28"/>
          <w:highlight w:val="yellow"/>
        </w:rPr>
        <w:t>;</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Местный бюджет-бюджет муниципального образования </w:t>
      </w:r>
      <w:r w:rsidRPr="00A4287A">
        <w:rPr>
          <w:rFonts w:ascii="Times New Roman" w:hAnsi="Times New Roman" w:cs="Times New Roman"/>
          <w:b/>
          <w:sz w:val="28"/>
          <w:szCs w:val="28"/>
        </w:rPr>
        <w:t>наименование поселения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клиент - главный распорядитель бюджетных средств, получатель средств, администратор источников финансирования дефицита местного бюджета Покровского сельсовета Чановского района Новосибирской области, которому в соответствии с настоящим Порядком открыт лицевой счет;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дело клиента - оформленные в отдельное дело документы, необходимые для открытия, переоформления и закрытия клиентом лицевых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бюджетные данные - бюджетные ассигнования, лимиты бюджетных обязательств, кассовый план;</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лицевой счет - регистр аналитического учета, предназначенный для учета операций клиента по исполнению местного бюджета администрации Покровского сельсовета Чановского района Новосибирской области, а также учета бюджетных и денежных обязательств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выписка из лицевого счета - документ, содержащий информацию о каждой операции, отраженной на лицевом счете на указанную дату в разрезе документов, и остатках соответствующих показателей на лицевом счете на начало и конец дня;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приложение к выписке из лицевого счета - документы, содержащие информацию об операциях, отраженных на лицевом счете, на указанную дату, сгруппированные по определенным признакам;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средства во временном распоряжении - денежные средства, не являющиеся средствами местного бюджета и поступившие во временное распоряжение казенного учреждения, подлежащие при наступлении </w:t>
      </w:r>
      <w:r w:rsidRPr="00A4287A">
        <w:rPr>
          <w:rFonts w:ascii="Times New Roman" w:hAnsi="Times New Roman" w:cs="Times New Roman"/>
          <w:sz w:val="28"/>
          <w:szCs w:val="28"/>
        </w:rPr>
        <w:lastRenderedPageBreak/>
        <w:t>определенных условий возврату владельцу или передаче по назначению в установленном порядке;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карточка образцов подписей - документ с образцами подписей должностных лиц, имеющих право подписи платежных и иных документов при совершении операций по лицевым счетам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бюджетные обязательства - обусловленные законом, иным нормативным правовым актом, договором или соглашением обязанности действующего от имени Покровского сельсовета Чановского района Новосибирской области получателя средств предоставить в соответствующем финансовом году физическому или юридическому лицу, иному публично-правовому образованию средства из местного бюджета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денежные обязательства - обязанность получателя средств уплатить бюджету, физическому лицу и юридическому лицу за счет средств местного бюджета Покровского сельсовета Чановского района Новосибирской области определенные денежные средства в соответствии с выполненными условиями гражданско-правовой сделки, заключенной в рамках его бюджетных полномочий, или в соответствии с положениями закона, иного правового акта, условиями договора или соглашения;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принятие бюджетных обязательств - заключение получателем средств муниципальных контрактов, иных договоров с физическими и юридическими лицами, индивидуальными предпринимателями в любой форме, предусмотренной для совершения сделок, если законом для договоров данного вида не установлена определенная форма;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подтверждение денежных обязательств - представление получателем средств документов, необходимых для санкционирования оплаты денежных обязательств за счет средств местного бюджета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балансовые счета - банковские счета, открываемые в кредитных организациях Управлением Федерального казначейства по Новосибирской области в целях организации кассового обслуживания исполнения местного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АС "Бюджет" - автоматизированная система планирования, исполнения бюджета, бюджетного учета и анализа исполнения бюджетов;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АС "УРМ" - автоматизированное удаленное рабочее место клиента в АС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пакет отчетных форм - файл, содержащий электронные документы, формируемые по лицевому счету клиента и подписанные электронной подписью (далее -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графический файл - файл произвольного формата, прикрепляемый клиентом к электронному документу (платежное поручение, сведения о бюджетном обязательстве, сведения о денежном обязательстве, уведомление об уточнении вида и принадлежности платежа и т.п.) и содержащий изображение документа, полученное в результате сканирования бумажного оригинала документа;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КОСГУ - классификация операций сектора государственного управления;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ПМ "СДД" - программный модуль "Сервер доступа к данным АС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ГИСЗ НСО - государственная информационная система в сфере закупок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ООС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sidRPr="00A4287A">
        <w:rPr>
          <w:rFonts w:ascii="Times New Roman" w:hAnsi="Times New Roman" w:cs="Times New Roman"/>
          <w:sz w:val="28"/>
          <w:szCs w:val="28"/>
        </w:rPr>
        <w:t>zakupki.gov.ru</w:t>
      </w:r>
      <w:proofErr w:type="spellEnd"/>
      <w:r w:rsidRPr="00A4287A">
        <w:rPr>
          <w:rFonts w:ascii="Times New Roman" w:hAnsi="Times New Roman" w:cs="Times New Roman"/>
          <w:sz w:val="28"/>
          <w:szCs w:val="28"/>
        </w:rPr>
        <w:t>);</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реестр контрактов - реестр контрактов, заключенных заказчиками в порядке, предусмотренном Федеральным </w:t>
      </w:r>
      <w:hyperlink r:id="rId130" w:history="1">
        <w:r w:rsidRPr="00A4287A">
          <w:rPr>
            <w:rFonts w:ascii="Times New Roman" w:hAnsi="Times New Roman" w:cs="Times New Roman"/>
            <w:color w:val="0000FF"/>
            <w:sz w:val="28"/>
            <w:szCs w:val="28"/>
          </w:rPr>
          <w:t>законом</w:t>
        </w:r>
      </w:hyperlink>
      <w:r w:rsidRPr="00A4287A">
        <w:rPr>
          <w:rFonts w:ascii="Times New Roman" w:hAnsi="Times New Roman" w:cs="Times New Roman"/>
          <w:sz w:val="28"/>
          <w:szCs w:val="28"/>
        </w:rPr>
        <w:t xml:space="preserve"> от 05.04.2013 N 44-ФЗ "О контрактной системе в сфере закупок товаров, работ, услуг для обеспечения государственных и муниципальных нужд".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1.3. Учет операций по исполнению местного бюджета Покровского сельсовета Чановского района Новосибирской области главным распорядителем, получателями средств, администраторами источников финансирования дефицита местного бюджета Покровского сельсовета Чановского района Новосибирской области в рамках их бюджетных полномочий производится на лицевых счетах, открываемых в соответствии с положениями действующего бюджетного законодательства в органах Федерального казначейства по Новосибирской области или Администрации района.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Лицевые счета, открываемые в органах Федерального казначейства по Новосибирской области, открываются и ведутся в порядке, установленном Федеральным казначейством.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Лицевые счета, открываемые в администрации сельского поселения, открываются и ведутся в соответствии с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Осуществление получателями средств местного бюджета операций с денежными средствами допускается только через лицевые счета, открытые в порядке, установленном настоящим пунктом.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1.4. В администрации сельского поселения могут быть открыты </w:t>
      </w:r>
      <w:r w:rsidRPr="00A4287A">
        <w:rPr>
          <w:rFonts w:ascii="Times New Roman" w:hAnsi="Times New Roman" w:cs="Times New Roman"/>
          <w:sz w:val="28"/>
          <w:szCs w:val="28"/>
        </w:rPr>
        <w:lastRenderedPageBreak/>
        <w:t>следующие виды лицевых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1.4.1. Лицевой счет главного распорядителя - лицевой счет, предназначенный для учета операций главного распорядителя по доведению и распределению бюджетных данных по подведомственным получателям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1.4.2. Лицевой счет получателя - лицевой счет, предназначенный для учета доведенных получателю средств бюджетных данных, кассовых поступлений и кассовых выплат бюджетных средств, произведенных получателем средств в процессе исполнения расходов местного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1.4.3. Лицевой счет получателя по учету операций со средствами, поступающими во временное распоряжение казенного учреждения, - лицевой счет, предназначенный для учета поступлений и выплат средств, поступающих во временное распоряжение казенных учреждений, находящихся в собственности администрации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1.4.4. Лицевой счет администратора источников финансирования дефицита местного бюджета - лицевой счет, предназначенный для учета доведенных администратору источников финансирования дефицита местного бюджета бюджетных данных (за исключением лимитов бюджетных обязательств), а также кассовых поступлений и кассовых выплат по источникам финансирования дефицита местного бюджета администрации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Каждому клиенту может быть открыт только один лицевой счет соответствующего вида.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1.5. Учет операций на лицевых счетах осуществляется в структуре показателей бюджетной классификации Российской Федерации и дополнительных классификаторов "Типы средств", "Коды субсидий", "КРКС" «Код целевых средств», «Район трансферта», КОСГУ и </w:t>
      </w:r>
      <w:proofErr w:type="spellStart"/>
      <w:r w:rsidRPr="00A4287A">
        <w:rPr>
          <w:rFonts w:ascii="Times New Roman" w:hAnsi="Times New Roman" w:cs="Times New Roman"/>
          <w:sz w:val="28"/>
          <w:szCs w:val="28"/>
        </w:rPr>
        <w:t>СубКОСГУ</w:t>
      </w:r>
      <w:proofErr w:type="spellEnd"/>
      <w:r w:rsidRPr="00A4287A">
        <w:rPr>
          <w:rFonts w:ascii="Times New Roman" w:hAnsi="Times New Roman" w:cs="Times New Roman"/>
          <w:sz w:val="28"/>
          <w:szCs w:val="28"/>
        </w:rPr>
        <w:t xml:space="preserve"> (кроме лицевых счетов получателя по учету операций со средствами, поступающими во временное распоряжение казенного учреждения), нарастающим итогом с начала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Учет операций на лицевых счетах получателя по учету операций со средствами, поступающими во временное распоряжение казенного учреждения, осуществляется в структуре показателей дополнительного классификатора "Типы средств", нарастающим итогом с начала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1.6. Операции, отраженные на лицевых счетах, являются объектами бюджетного учета исполнения местного бюджета. Указанные операции производятся в валюте Российской Федерации на основании расчетных </w:t>
      </w:r>
      <w:r w:rsidRPr="00A4287A">
        <w:rPr>
          <w:rFonts w:ascii="Times New Roman" w:hAnsi="Times New Roman" w:cs="Times New Roman"/>
          <w:sz w:val="28"/>
          <w:szCs w:val="28"/>
        </w:rPr>
        <w:lastRenderedPageBreak/>
        <w:t>документов клиента и иных документов по формам, утверждаемым Министерством финансов Российской Федерации, Центральным банком Российской Федерации и администрацией Чановского района Новосибирской области .</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1.7. Номера лицевых счетов, открываемых в администрации сельского, формируются из разрядов, сгруппированных в виде ААА.ББ.ВВВ.Г, где: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с 1 по 3 разряд (ААА) - код главного распорядителя бюджетных средств, в ведении которого находится клиент, присвоенный в АС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с 4 по 5 разряд (ББ) - код функциональной группы учреждений, к которой принадлежит клиент, присвоенный в АС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 6 по 8 разряд (ВВВ) - код клиента, присвоенный в АС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г) 9 разряд (Г) - код лицевого счета, присвоенный в АС "Бюджет" (где: 0 - обобщающий служебный лицевой счет, 1 - лицевой счет получателя средств (по учету бюджетных средств), 3 - лицевой счет получателя по учету операций со средствами, поступающими во временное распоряжение казенного учреждения, 4 - служебный лицевой счет, отражающий в АС "Бюджет" информацию о кассовых поступлениях и кассовых выплатах, произведенных получателем средств через лицевой счет, открытый в органах Федерального казначейства по НСО, 9 - лицевой счет администратора источников финансирования дефицита областного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номере лицевого счета главного распорядителя разряды ББ.ВВВ.Г содержат нули.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1.8. Клиенты представляют платежные и иные документы, необходимые для проведения операций по лицевым счетам, по месту обслуживания лицевого счета. Выписки из лицевых счетов и иные документы клиент получает в пакетах отчетных форм, поступающих через АС "УРМ" или ПМ "СДД".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1.9. В процессе исполнения местного бюджета администрации Покровского сельсовета Чановского района Новосибирской области информационный обмен между клиентами и администрацией сельского поселения осуществляется в электронном виде с применением средств ЭП в соответствии с договором, заключенным между клиентами и администрацией сельского поселения, и требованиями, установленными законодательством Российской Федерации (далее - в электронном виде).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Если у клиента отсутствует соответствующая техническая возможность информационного обмена с применением ЭП, обмен информацией с ним осуществляется с применением документооборота на бумажных носителях с одновременным представлением документов на машинном носителе без ЭП (далее - на бумажных носителях).</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1.10. При отсутствии у клиента технической возможности работы в АС "УРМ" или ПМ "СДД" документооборот на бумажных носителях возможен по согласованию с Главой администрации Покровского сельсовета Чановского района Новосибирской области (далее - Глава) на основании письменного обращения получателя средств.</w:t>
      </w:r>
    </w:p>
    <w:p w:rsidR="002D6544" w:rsidRPr="00A4287A" w:rsidRDefault="002D6544" w:rsidP="002D6544">
      <w:pPr>
        <w:pStyle w:val="ConsPlusNormal"/>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bookmarkStart w:id="165" w:name="P136"/>
      <w:bookmarkEnd w:id="165"/>
      <w:r w:rsidRPr="00A4287A">
        <w:rPr>
          <w:rFonts w:ascii="Times New Roman" w:hAnsi="Times New Roman" w:cs="Times New Roman"/>
          <w:sz w:val="28"/>
          <w:szCs w:val="28"/>
        </w:rPr>
        <w:t>2. Открытие лицевых счетов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2.1. Общие положения об открытии лицевых счетов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2.1.1. Открытие лицевых счетов осуществляет администрация сельского поселения.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66" w:name="P142"/>
      <w:bookmarkEnd w:id="166"/>
      <w:r w:rsidRPr="00A4287A">
        <w:rPr>
          <w:rFonts w:ascii="Times New Roman" w:hAnsi="Times New Roman" w:cs="Times New Roman"/>
          <w:sz w:val="28"/>
          <w:szCs w:val="28"/>
        </w:rPr>
        <w:t>2.1.2. Для открытия лицевого счета любого вида должно быть сформировано единое дело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Для формирования дела клиента получателем средств в обязательном порядке представляются: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а) </w:t>
      </w:r>
      <w:hyperlink w:anchor="P1101" w:history="1">
        <w:r w:rsidRPr="00A4287A">
          <w:rPr>
            <w:rFonts w:ascii="Times New Roman" w:hAnsi="Times New Roman" w:cs="Times New Roman"/>
            <w:color w:val="0000FF"/>
            <w:sz w:val="28"/>
            <w:szCs w:val="28"/>
          </w:rPr>
          <w:t>карточка</w:t>
        </w:r>
      </w:hyperlink>
      <w:r w:rsidRPr="00A4287A">
        <w:rPr>
          <w:rFonts w:ascii="Times New Roman" w:hAnsi="Times New Roman" w:cs="Times New Roman"/>
          <w:sz w:val="28"/>
          <w:szCs w:val="28"/>
        </w:rPr>
        <w:t xml:space="preserve"> образцов подписей в двух экземплярах, подписанная руководителем и главным бухгалтером получателя средств и скрепленная оттиском печати получателя средств, заверенная главным распорядителем бюджетных средств и скрепленная оттиском печати главного распорядителя бюджетных средств (приложение N 2.1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67" w:name="P147"/>
      <w:bookmarkEnd w:id="167"/>
      <w:r w:rsidRPr="00A4287A">
        <w:rPr>
          <w:rFonts w:ascii="Times New Roman" w:hAnsi="Times New Roman" w:cs="Times New Roman"/>
          <w:sz w:val="28"/>
          <w:szCs w:val="28"/>
        </w:rPr>
        <w:t>б) копия уставного документа, заверенная главным распорядителем бюджетных средств или нотариально;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копия документа о государственной регистрации, заверенная главным распорядителем бюджетных средств, нотариально или органом, осуществившим государственную регистрацию;</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68" w:name="P149"/>
      <w:bookmarkEnd w:id="168"/>
      <w:r w:rsidRPr="00A4287A">
        <w:rPr>
          <w:rFonts w:ascii="Times New Roman" w:hAnsi="Times New Roman" w:cs="Times New Roman"/>
          <w:sz w:val="28"/>
          <w:szCs w:val="28"/>
        </w:rPr>
        <w:t>г) копия свидетельства налогового органа о постановке на учет, заверенная выдавшим его налоговым органом, нотариально или главным распорядителем бюджетных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xml:space="preserve">) типовой </w:t>
      </w:r>
      <w:hyperlink w:anchor="P1211" w:history="1">
        <w:r w:rsidRPr="00A4287A">
          <w:rPr>
            <w:rFonts w:ascii="Times New Roman" w:hAnsi="Times New Roman" w:cs="Times New Roman"/>
            <w:color w:val="0000FF"/>
            <w:sz w:val="28"/>
            <w:szCs w:val="28"/>
          </w:rPr>
          <w:t>договор</w:t>
        </w:r>
      </w:hyperlink>
      <w:r w:rsidRPr="00A4287A">
        <w:rPr>
          <w:rFonts w:ascii="Times New Roman" w:hAnsi="Times New Roman" w:cs="Times New Roman"/>
          <w:sz w:val="28"/>
          <w:szCs w:val="28"/>
        </w:rPr>
        <w:t xml:space="preserve"> на расчетное обслуживание лицевых счетов (приложение N 2.2 к настоящему Порядку) в двух экземплярах, подписанный руководителем получателя средств и скрепленный печатью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е) типовой </w:t>
      </w:r>
      <w:hyperlink w:anchor="P1317" w:history="1">
        <w:r w:rsidRPr="00A4287A">
          <w:rPr>
            <w:rFonts w:ascii="Times New Roman" w:hAnsi="Times New Roman" w:cs="Times New Roman"/>
            <w:color w:val="0000FF"/>
            <w:sz w:val="28"/>
            <w:szCs w:val="28"/>
          </w:rPr>
          <w:t>договор</w:t>
        </w:r>
      </w:hyperlink>
      <w:r w:rsidRPr="00A4287A">
        <w:rPr>
          <w:rFonts w:ascii="Times New Roman" w:hAnsi="Times New Roman" w:cs="Times New Roman"/>
          <w:sz w:val="28"/>
          <w:szCs w:val="28"/>
        </w:rPr>
        <w:t>, регламентирующий взаимоотношения сторон в процессе обмена электронными документами с электронной подписью (приложение N 2.3 к настоящему Порядку), в двух экземплярах, подписанный руководителем получателя средств и скрепленный печатью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Клиенты в течение 5 рабочих дней обязаны сообщать в письменной форме о всех изменениях в документах, представленных для формирования дела клиента, и не влекущих переоформление лицевых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2.1.3. Право первой подписи на карточке образцов подписей принадлежит руководителю организации, которой открывается лицевой счет, а также иным уполномоченным им лицам.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Право второй подписи на карточке образцов подписей принадлежит главному бухгалтеру организации, которой открывается лицевой счет, в том числе и в случаях двойного наименования его должности, и/или лицам, уполномоченным руководителем клиента на ведение бухгалтерского учета.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Если в штате организации, которой открывается лицевой счет, нет должности главного бухгалтера (другого должностного лица, выполняющего его функции), карточка образцов подписей подписывается только руководителем. В этом случае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платежные документы считаются действительными при наличии на них одной первой подписи.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Не требуется предъявления доверенностей и других документов, подтверждающих полномочия лиц, подписи которых включены в карточку образцов подписей, за исключением случаев, когда одновременно представляются карточки, подписанные разными лицами от имени руководителя и главного бухгалтера. В этом случае к учету принимается карточка образцов подписей, в которой полномочия подписавших ее лиц удостоверены главным распорядителем бюджетных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На оборотной стороне карточек образцов подписей ставится подпись о принятии карточки образцов подписей в дело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нотариального заверения карточки образцов подписей заверяется один ее экземпляр, второй принимается после сличения образцов с нотариально заверенным экземпляром карточки.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смене руководителя клиента новый руководитель обязан сообщить об этом по месту обслуживания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смене главного бухгалтера клиента руководитель клиента обязан сообщить об этом по месту обслуживания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замены или дополнения хотя бы одной подписи, включенной в карточку образцов подписей, представляется новая карточка образцов подписей всех лиц, имеющих право первой и второй подписи, в двух экземплярах, заверенная в соответствии с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дополнительное заверение такой карточки не требуется. Она принимается после сверки подписей руководителя и главного бухгалтера, подписавших карточку, с образцами их подписей на заменяемой карточке.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назначении временно исполняющего обязанности руководителя или главного бухгалтера клиента дополнительно представляется новая временная карточка образцов подписей только с образцом подписи лица, временно исполняющего обязанности руководителя или главного бухгалтера, в двух экземплярах, заверенная в соответствии с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временном предоставлении лицу права первой или второй подписи, а также при временной замене одного из лиц, уполномоченных руководителем и главным бухгалтером клиента, новая карточка образцов подписей не составляется, а дополнительно представляется карточка только с образцом подписи временно уполномоченного лица с указанием срока ее действия в двух экземплярах. Эта временная карточка образцов подписей подписывается руководителем и главным бухгалтером клиента и дополнительного заверения не требует.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Все первые экземпляры ранее представленных карточек образцов подписей хранятся в деле клиента. Вторые экземпляры карточек образцов подписей хранятся на рабочих местах сотрудников, отвечающих за контроль соответствия подписей на представляемых клиентами документах на бумажных носителях.</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Работникам клиента, подписи которых не включены в карточку образцов подписей, письма и иные документы по лицевым счетам на бумажных носителях выдаются на основании </w:t>
      </w:r>
      <w:hyperlink w:anchor="P1808" w:history="1">
        <w:r w:rsidRPr="00A4287A">
          <w:rPr>
            <w:rFonts w:ascii="Times New Roman" w:hAnsi="Times New Roman" w:cs="Times New Roman"/>
            <w:color w:val="0000FF"/>
            <w:sz w:val="28"/>
            <w:szCs w:val="28"/>
          </w:rPr>
          <w:t>доверенности</w:t>
        </w:r>
      </w:hyperlink>
      <w:r w:rsidRPr="00A4287A">
        <w:rPr>
          <w:rFonts w:ascii="Times New Roman" w:hAnsi="Times New Roman" w:cs="Times New Roman"/>
          <w:sz w:val="28"/>
          <w:szCs w:val="28"/>
        </w:rPr>
        <w:t xml:space="preserve"> по форме приложения N 2.7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69" w:name="P170"/>
      <w:bookmarkEnd w:id="169"/>
      <w:r w:rsidRPr="00A4287A">
        <w:rPr>
          <w:rFonts w:ascii="Times New Roman" w:hAnsi="Times New Roman" w:cs="Times New Roman"/>
          <w:sz w:val="28"/>
          <w:szCs w:val="28"/>
        </w:rPr>
        <w:t>2.1.4. В течение 5 рабочих дней осуществляется проверка представленных клиентом документов, необходимых для открытия соответствующего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Проверяемые реквизиты заявлений и карточек образцов подписей должны соответствовать следующим требованиям: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наименование клиента должно соответствовать его полному и сокращенному наименованию в его документах, представленных в </w:t>
      </w:r>
      <w:r w:rsidRPr="00A4287A">
        <w:rPr>
          <w:rFonts w:ascii="Times New Roman" w:hAnsi="Times New Roman" w:cs="Times New Roman"/>
          <w:sz w:val="28"/>
          <w:szCs w:val="28"/>
        </w:rPr>
        <w:lastRenderedPageBreak/>
        <w:t xml:space="preserve">соответствии с требованиями </w:t>
      </w:r>
      <w:hyperlink w:anchor="P147" w:history="1">
        <w:r w:rsidRPr="00A4287A">
          <w:rPr>
            <w:rFonts w:ascii="Times New Roman" w:hAnsi="Times New Roman" w:cs="Times New Roman"/>
            <w:color w:val="0000FF"/>
            <w:sz w:val="28"/>
            <w:szCs w:val="28"/>
          </w:rPr>
          <w:t>подпункта б) пункта 2.1.2</w:t>
        </w:r>
      </w:hyperlink>
      <w:r w:rsidRPr="00A4287A">
        <w:rPr>
          <w:rFonts w:ascii="Times New Roman" w:hAnsi="Times New Roman" w:cs="Times New Roman"/>
          <w:sz w:val="28"/>
          <w:szCs w:val="28"/>
        </w:rPr>
        <w:t xml:space="preserve"> настоящего Порядка, а также полному и сокращенному наименованию в перечне участников бюджетного процесса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идентификационный номер (далее - ИНН) и код причины постановки на учет в налоговом органе (далее - КПП) клиента должны соответствовать его ИНН и КПП в документах, представляемых в соответствии с требованиями </w:t>
      </w:r>
      <w:hyperlink w:anchor="P149" w:history="1">
        <w:r w:rsidRPr="00A4287A">
          <w:rPr>
            <w:rFonts w:ascii="Times New Roman" w:hAnsi="Times New Roman" w:cs="Times New Roman"/>
            <w:color w:val="0000FF"/>
            <w:sz w:val="28"/>
            <w:szCs w:val="28"/>
          </w:rPr>
          <w:t>подпункта г) пункта 2.1.2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юридический адрес клиента должен соответствовать указанному в его документах, представленных в соответствии с требованиями </w:t>
      </w:r>
      <w:hyperlink w:anchor="P147" w:history="1">
        <w:r w:rsidRPr="00A4287A">
          <w:rPr>
            <w:rFonts w:ascii="Times New Roman" w:hAnsi="Times New Roman" w:cs="Times New Roman"/>
            <w:color w:val="0000FF"/>
            <w:sz w:val="28"/>
            <w:szCs w:val="28"/>
          </w:rPr>
          <w:t>подпункта б) пункта 2.1.2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наименование главного распорядителя должно соответствовать его полному наименованию, указанному в перечне участников бюджетного процесса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разделе "Образцы подписей должностных лиц клиента, имеющих право подписи платежных и иных документов при совершении операции по лицевому счету" наименование должностей, фамилии, имена и отчества должны быть указаны полностью;</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срок полномочий лиц, временно пользующихся правом подписи, должен быть указан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дата начала срока полномочий лиц, временно пользующихся правом подписи, не должна быть ранее даты представления карточки образцов подписей;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дата заполнения в заголовочной части заявления на открытие лицевого счета должна быть не позже даты представления заявления;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формы представленного заявления на открытие лицевого счета и карточки образцов подписей должны соответствовать формам, утвержденным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Наличие исправлений в представленных на бумажных носителях заявлениях на открытие лицевого счета и документах, перечисленных в </w:t>
      </w:r>
      <w:hyperlink w:anchor="P142" w:history="1">
        <w:r w:rsidRPr="00A4287A">
          <w:rPr>
            <w:rFonts w:ascii="Times New Roman" w:hAnsi="Times New Roman" w:cs="Times New Roman"/>
            <w:color w:val="0000FF"/>
            <w:sz w:val="28"/>
            <w:szCs w:val="28"/>
          </w:rPr>
          <w:t>пункте 2.1.2</w:t>
        </w:r>
      </w:hyperlink>
      <w:r w:rsidRPr="00A4287A">
        <w:rPr>
          <w:rFonts w:ascii="Times New Roman" w:hAnsi="Times New Roman" w:cs="Times New Roman"/>
          <w:sz w:val="28"/>
          <w:szCs w:val="28"/>
        </w:rPr>
        <w:t xml:space="preserve"> настоящего Порядка, не допускается.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Основаниями для отказа в открытии лицевого счета являются: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непредставление какого-либо из документов, указанных в </w:t>
      </w:r>
      <w:hyperlink w:anchor="P142" w:history="1">
        <w:r w:rsidRPr="00A4287A">
          <w:rPr>
            <w:rFonts w:ascii="Times New Roman" w:hAnsi="Times New Roman" w:cs="Times New Roman"/>
            <w:color w:val="0000FF"/>
            <w:sz w:val="28"/>
            <w:szCs w:val="28"/>
          </w:rPr>
          <w:t>пункте 2.1.2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отсутствие реквизитов, подлежащих заполнению, в заявлении на открытие лицевого счета и/или карточке образцов подписей;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несоответствие реквизитов, указанных в заявлении на открытие лицевого счета, данным, содержащимся в документах, представленных в соответствии с </w:t>
      </w:r>
      <w:hyperlink w:anchor="P142" w:history="1">
        <w:r w:rsidRPr="00A4287A">
          <w:rPr>
            <w:rFonts w:ascii="Times New Roman" w:hAnsi="Times New Roman" w:cs="Times New Roman"/>
            <w:color w:val="0000FF"/>
            <w:sz w:val="28"/>
            <w:szCs w:val="28"/>
          </w:rPr>
          <w:t>пунктом 2.1.2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несоответствие реквизитов, указанных в заявлении на открытие лицевого счета, и данных, содержащихся в документах, представленных в соответствии с </w:t>
      </w:r>
      <w:hyperlink w:anchor="P142" w:history="1">
        <w:r w:rsidRPr="00A4287A">
          <w:rPr>
            <w:rFonts w:ascii="Times New Roman" w:hAnsi="Times New Roman" w:cs="Times New Roman"/>
            <w:color w:val="0000FF"/>
            <w:sz w:val="28"/>
            <w:szCs w:val="28"/>
          </w:rPr>
          <w:t>пунктом 2.1.2</w:t>
        </w:r>
      </w:hyperlink>
      <w:r w:rsidRPr="00A4287A">
        <w:rPr>
          <w:rFonts w:ascii="Times New Roman" w:hAnsi="Times New Roman" w:cs="Times New Roman"/>
          <w:sz w:val="28"/>
          <w:szCs w:val="28"/>
        </w:rPr>
        <w:t xml:space="preserve"> настоящего Порядка, данным перечня участников бюджетного процесса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несоответствие формы представленных заявления на открытие лицевого счета или карточки образцов подписей утвержденной форме;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наличие исправлений в заявлении на открытие лицевого счета и документах, представленных в соответствии с </w:t>
      </w:r>
      <w:hyperlink w:anchor="P142" w:history="1">
        <w:r w:rsidRPr="00A4287A">
          <w:rPr>
            <w:rFonts w:ascii="Times New Roman" w:hAnsi="Times New Roman" w:cs="Times New Roman"/>
            <w:color w:val="0000FF"/>
            <w:sz w:val="28"/>
            <w:szCs w:val="28"/>
          </w:rPr>
          <w:t>пунктом 2.1.2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При наличии замечаний в соответствии с </w:t>
      </w:r>
      <w:hyperlink w:anchor="P170" w:history="1">
        <w:r w:rsidRPr="00A4287A">
          <w:rPr>
            <w:rFonts w:ascii="Times New Roman" w:hAnsi="Times New Roman" w:cs="Times New Roman"/>
            <w:color w:val="0000FF"/>
            <w:sz w:val="28"/>
            <w:szCs w:val="28"/>
          </w:rPr>
          <w:t>пунктом 2.1.4</w:t>
        </w:r>
      </w:hyperlink>
      <w:r w:rsidRPr="00A4287A">
        <w:rPr>
          <w:rFonts w:ascii="Times New Roman" w:hAnsi="Times New Roman" w:cs="Times New Roman"/>
          <w:sz w:val="28"/>
          <w:szCs w:val="28"/>
        </w:rPr>
        <w:t xml:space="preserve"> настоящего Порядка, не позднее срока, установленного для проведения проверки представленных документов для открытия лицевого счета, направляется клиенту письмо в произвольной форме с указанием причины (причин) отказа в открытии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2.1.5. В течение 3 рабочих дней клиент уведомляется об открытии лицевого счета по форме </w:t>
      </w:r>
      <w:hyperlink w:anchor="P1689" w:history="1">
        <w:r w:rsidRPr="00A4287A">
          <w:rPr>
            <w:rFonts w:ascii="Times New Roman" w:hAnsi="Times New Roman" w:cs="Times New Roman"/>
            <w:color w:val="0000FF"/>
            <w:sz w:val="28"/>
            <w:szCs w:val="28"/>
          </w:rPr>
          <w:t>приложения N 2.</w:t>
        </w:r>
      </w:hyperlink>
      <w:r w:rsidRPr="00A4287A">
        <w:rPr>
          <w:rFonts w:ascii="Times New Roman" w:hAnsi="Times New Roman" w:cs="Times New Roman"/>
          <w:color w:val="0000FF"/>
          <w:sz w:val="28"/>
          <w:szCs w:val="28"/>
        </w:rPr>
        <w:t>4</w:t>
      </w:r>
      <w:r w:rsidRPr="00A4287A">
        <w:rPr>
          <w:rFonts w:ascii="Times New Roman" w:hAnsi="Times New Roman" w:cs="Times New Roman"/>
          <w:sz w:val="28"/>
          <w:szCs w:val="28"/>
        </w:rPr>
        <w:t xml:space="preserve">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2.1.6. Лицевой счет является открытым с момента внесения записи об открытии лицевого счета в Справочник лицевых счетов. Справочник лицевых счетов ведется в электронной форме в АС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Справочник лицевых счетов заносятся следующие обязательные реквизиты: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номер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наименование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дата открытия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г) дата закрытия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состояние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 иная необходимая информация.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2.1.7. Все документы, связанные с открытием лицевых счетов, соответствующие установленным требованиям, хранятся в деле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Документы, включенные в дело клиента, хранятся в соответствии с правилами организации государственного архивного дела.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2.2. Открытие лицевого счета главного распорядителя</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2.2.1. Лицевой счет главного распорядителя открывается главному распорядителю бюджетных средств на основании ведомственной структуры расходов местного бюджета администрации Покровского сельсовета Чановского района Новосибирской области, утверждаемой законом о местном бюджете администрации Покровского сельсовета Чановского района Новосибирской области на соответствующий финансовый год.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2.2.2. Для открытия лицевого счета главного распорядителя главный распорядитель бюджетных средств представляет </w:t>
      </w:r>
      <w:hyperlink w:anchor="P1716" w:history="1">
        <w:r w:rsidRPr="00A4287A">
          <w:rPr>
            <w:rFonts w:ascii="Times New Roman" w:hAnsi="Times New Roman" w:cs="Times New Roman"/>
            <w:color w:val="0000FF"/>
            <w:sz w:val="28"/>
            <w:szCs w:val="28"/>
          </w:rPr>
          <w:t>заявление</w:t>
        </w:r>
      </w:hyperlink>
      <w:r w:rsidRPr="00A4287A">
        <w:rPr>
          <w:rFonts w:ascii="Times New Roman" w:hAnsi="Times New Roman" w:cs="Times New Roman"/>
          <w:sz w:val="28"/>
          <w:szCs w:val="28"/>
        </w:rPr>
        <w:t xml:space="preserve"> на открытие лицевого счета (приложение N 2.5 к настоящему Порядку) с указанием в поле вида лицевого счета: "главного распорядителя".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2.2.3.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2.3. Открытие лицевого счета получателя</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2.3.1. Лицевой счет получателя открывается получателям средств, включенным в перечень участников бюджетного процесса Покровского сельсовета Чановского района Новосибирской области, в том числе обслуживаемым в централизованной бухгалтерии и имеющим самостоятельную смету доходов и расходов.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2.3.2. Для открытия лицевого счета получателя получатель средств представляет в соответствующее управление </w:t>
      </w:r>
      <w:hyperlink w:anchor="P1716" w:history="1">
        <w:r w:rsidRPr="00A4287A">
          <w:rPr>
            <w:rFonts w:ascii="Times New Roman" w:hAnsi="Times New Roman" w:cs="Times New Roman"/>
            <w:color w:val="0000FF"/>
            <w:sz w:val="28"/>
            <w:szCs w:val="28"/>
          </w:rPr>
          <w:t>заявление</w:t>
        </w:r>
      </w:hyperlink>
      <w:r w:rsidRPr="00A4287A">
        <w:rPr>
          <w:rFonts w:ascii="Times New Roman" w:hAnsi="Times New Roman" w:cs="Times New Roman"/>
          <w:sz w:val="28"/>
          <w:szCs w:val="28"/>
        </w:rPr>
        <w:t xml:space="preserve"> на открытие лицевого счета (приложения N 2.5 к настоящему Порядку) с указанием в поле вида лицевого счета: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2.3.3.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2.4. Открытие лицевого счета получателя по</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учету операций со средствами, поступающими во</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временное распоряжение казенного учреждения</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2.4.1. Лицевые счета получателей по учету операций со средствами, поступающими во временное распоряжение казенного учреждения, открываются получателям средств, включенным в перечень участников бюджетного процесса Покровского сельсовета Чановского района </w:t>
      </w:r>
      <w:r w:rsidRPr="00A4287A">
        <w:rPr>
          <w:rFonts w:ascii="Times New Roman" w:hAnsi="Times New Roman" w:cs="Times New Roman"/>
          <w:sz w:val="28"/>
          <w:szCs w:val="28"/>
        </w:rPr>
        <w:lastRenderedPageBreak/>
        <w:t>Новосибирской области, в том числе обслуживаемым в централизованной бухгалтерии и имеющим самостоятельную смету доходов и расходов.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2.4.2. Для открытия лицевого счета получателя по учету операций со средствами, поступающими во временное распоряжение, получателем средств представляются следующие документы: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а) </w:t>
      </w:r>
      <w:hyperlink w:anchor="P1716" w:history="1">
        <w:r w:rsidRPr="00A4287A">
          <w:rPr>
            <w:rFonts w:ascii="Times New Roman" w:hAnsi="Times New Roman" w:cs="Times New Roman"/>
            <w:color w:val="0000FF"/>
            <w:sz w:val="28"/>
            <w:szCs w:val="28"/>
          </w:rPr>
          <w:t>заявление</w:t>
        </w:r>
      </w:hyperlink>
      <w:r w:rsidRPr="00A4287A">
        <w:rPr>
          <w:rFonts w:ascii="Times New Roman" w:hAnsi="Times New Roman" w:cs="Times New Roman"/>
          <w:sz w:val="28"/>
          <w:szCs w:val="28"/>
        </w:rPr>
        <w:t xml:space="preserve"> на открытие лицевого счета (приложение N 2.5 к настоящему Порядку), с указанием в поле вида лицевого счета: "получателя по учету операций со средствами, поступающими во временное распоряжение казенного учреждения";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б) </w:t>
      </w:r>
      <w:hyperlink w:anchor="P1761" w:history="1">
        <w:r w:rsidRPr="00A4287A">
          <w:rPr>
            <w:rFonts w:ascii="Times New Roman" w:hAnsi="Times New Roman" w:cs="Times New Roman"/>
            <w:color w:val="0000FF"/>
            <w:sz w:val="28"/>
            <w:szCs w:val="28"/>
          </w:rPr>
          <w:t>разрешение</w:t>
        </w:r>
      </w:hyperlink>
      <w:r w:rsidRPr="00A4287A">
        <w:rPr>
          <w:rFonts w:ascii="Times New Roman" w:hAnsi="Times New Roman" w:cs="Times New Roman"/>
          <w:sz w:val="28"/>
          <w:szCs w:val="28"/>
        </w:rPr>
        <w:t xml:space="preserve"> на открытие лицевого счета получателя по учету операций со средствами, поступающими во временное распоряжение казенного учреждения (далее - Разрешение), выданное главным распорядителем средств и устанавливающее источники образования и направления использования данных средств, по форме приложения N 2.6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2.4.3. Заявление и Разрешение включаются в дело клиента и хранятся в соответствии с правилами организации государственного архивного дела.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2.5. Открытие лицевого счета администратора</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источников финансирования дефицита областного</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бюджета Новосибирской области</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2.5.1. Лицевой счет администратора источников финансирования дефицита местного бюджета наименование поселения Покровского сельсовета Чановского района Новосибирской области открывается главному администратору источников финансирования дефицита местного бюджета, утверждаемый законом о местном бюджете администрации Покровского сельсовета Чановского района Новосибирской области на соответствующий финансовый год.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2.5.2. Для открытия лицевого счета администратора источников финансирования дефицита местного бюджета администрации Покровского сельсовета Чановского района Новосибирской области администратором представляется </w:t>
      </w:r>
      <w:hyperlink w:anchor="P1716" w:history="1">
        <w:r w:rsidRPr="00A4287A">
          <w:rPr>
            <w:rFonts w:ascii="Times New Roman" w:hAnsi="Times New Roman" w:cs="Times New Roman"/>
            <w:color w:val="0000FF"/>
            <w:sz w:val="28"/>
            <w:szCs w:val="28"/>
          </w:rPr>
          <w:t>заявление</w:t>
        </w:r>
      </w:hyperlink>
      <w:r w:rsidRPr="00A4287A">
        <w:rPr>
          <w:rFonts w:ascii="Times New Roman" w:hAnsi="Times New Roman" w:cs="Times New Roman"/>
          <w:sz w:val="28"/>
          <w:szCs w:val="28"/>
        </w:rPr>
        <w:t xml:space="preserve"> на открытие лицевого счета (приложение N 2.5 к настоящему Порядку), с указанием в поле вида лицевого счета: "администратора источников финансирования дефицита местного бюджета администрации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2.5.3.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lastRenderedPageBreak/>
        <w:t>2.6. Открытие лицевых счетов в течение финансового года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bookmarkStart w:id="170" w:name="P239"/>
      <w:bookmarkEnd w:id="170"/>
      <w:r w:rsidRPr="00A4287A">
        <w:rPr>
          <w:rFonts w:ascii="Times New Roman" w:hAnsi="Times New Roman" w:cs="Times New Roman"/>
          <w:sz w:val="28"/>
          <w:szCs w:val="28"/>
        </w:rPr>
        <w:t>2.6.1. В случае открытия лицевого счета получателя в течение финансового года получателем средств в течение 3 рабочих дней после открытия лицевого счета в Администрации района представляется акт приема-передачи показателей лицевого счета получателя бюджетных средств по форме, установленной Федеральным казначейством, подписанный получателем средств и органом Федерального казначейства (финансовым органом), в котором ранее был открыт лицевой счет.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2.6.2. После открытия в Администрации района соответствующего лицевого счета и представления клиентом акта приема-передачи в течение 3 рабочих дней обеспечивается внесение в АС "Бюджет" показателей о произведенных кассовых поступлениях и кассовых выплатах за истекший период финансового года, отраженных в акте приема-передачи.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2.6.3. Акты приема-передачи включаются в дело клиента и хранятся в соответствии с правилами организации государственного архивного дела.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2.6.4. В случае невыполнения клиентом требований, предусмотренных </w:t>
      </w:r>
      <w:hyperlink w:anchor="P239" w:history="1">
        <w:r w:rsidRPr="00A4287A">
          <w:rPr>
            <w:rFonts w:ascii="Times New Roman" w:hAnsi="Times New Roman" w:cs="Times New Roman"/>
            <w:color w:val="0000FF"/>
            <w:sz w:val="28"/>
            <w:szCs w:val="28"/>
          </w:rPr>
          <w:t>пунктом 2.6.1</w:t>
        </w:r>
      </w:hyperlink>
      <w:r w:rsidRPr="00A4287A">
        <w:rPr>
          <w:rFonts w:ascii="Times New Roman" w:hAnsi="Times New Roman" w:cs="Times New Roman"/>
          <w:sz w:val="28"/>
          <w:szCs w:val="28"/>
        </w:rPr>
        <w:t xml:space="preserve"> настоящего Порядка, операции по соответствующему лицевому счету клиента не осуществляются до устранения клиентом допущенных нарушений.</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bookmarkStart w:id="171" w:name="P245"/>
      <w:bookmarkEnd w:id="171"/>
      <w:r w:rsidRPr="00A4287A">
        <w:rPr>
          <w:rFonts w:ascii="Times New Roman" w:hAnsi="Times New Roman" w:cs="Times New Roman"/>
          <w:sz w:val="28"/>
          <w:szCs w:val="28"/>
        </w:rPr>
        <w:t>3. Переоформление лицевых счетов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3.1. Переоформление лицевых счетов производится при изменении наименования клиента, не вызванном его реорганизацией и не связанном с изменением подчиненности или организационно-правового статуса, после внесения главным распорядителем средств в соответствии с настоящим Порядком соответствующих изменений в перечень участников бюджетного процесса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72" w:name="P248"/>
      <w:bookmarkEnd w:id="172"/>
      <w:r w:rsidRPr="00A4287A">
        <w:rPr>
          <w:rFonts w:ascii="Times New Roman" w:hAnsi="Times New Roman" w:cs="Times New Roman"/>
          <w:sz w:val="28"/>
          <w:szCs w:val="28"/>
        </w:rPr>
        <w:t>3.2. Для переоформления лицевых счетов в связи с изменением наименования клиент в течение 10 рабочих дней с момента внесения главным распорядителем средств изменений в перечень участников бюджетного процесса Покровского сельсовета Чановского района Новосибирской области должен представить по месту обслуживания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а) </w:t>
      </w:r>
      <w:hyperlink w:anchor="P1862" w:history="1">
        <w:r w:rsidRPr="00A4287A">
          <w:rPr>
            <w:rFonts w:ascii="Times New Roman" w:hAnsi="Times New Roman" w:cs="Times New Roman"/>
            <w:color w:val="0000FF"/>
            <w:sz w:val="28"/>
            <w:szCs w:val="28"/>
          </w:rPr>
          <w:t>заявление</w:t>
        </w:r>
      </w:hyperlink>
      <w:r w:rsidRPr="00A4287A">
        <w:rPr>
          <w:rFonts w:ascii="Times New Roman" w:hAnsi="Times New Roman" w:cs="Times New Roman"/>
          <w:sz w:val="28"/>
          <w:szCs w:val="28"/>
        </w:rPr>
        <w:t xml:space="preserve"> на переоформление лицевых счетов (приложение N 3.1 к настоящему Порядку). В заявлении указываются номера всех открытых в Администрации района клиенту лицевых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б) новую </w:t>
      </w:r>
      <w:hyperlink w:anchor="P1101" w:history="1">
        <w:r w:rsidRPr="00A4287A">
          <w:rPr>
            <w:rFonts w:ascii="Times New Roman" w:hAnsi="Times New Roman" w:cs="Times New Roman"/>
            <w:color w:val="0000FF"/>
            <w:sz w:val="28"/>
            <w:szCs w:val="28"/>
          </w:rPr>
          <w:t>карточку</w:t>
        </w:r>
      </w:hyperlink>
      <w:r w:rsidRPr="00A4287A">
        <w:rPr>
          <w:rFonts w:ascii="Times New Roman" w:hAnsi="Times New Roman" w:cs="Times New Roman"/>
          <w:sz w:val="28"/>
          <w:szCs w:val="28"/>
        </w:rPr>
        <w:t xml:space="preserve"> образцов подписей в двух экземплярах (приложение N 2.1 к настоящему Порядку), заверенную главным распорядителем средств, </w:t>
      </w:r>
      <w:r w:rsidRPr="00A4287A">
        <w:rPr>
          <w:rFonts w:ascii="Times New Roman" w:hAnsi="Times New Roman" w:cs="Times New Roman"/>
          <w:sz w:val="28"/>
          <w:szCs w:val="28"/>
        </w:rPr>
        <w:lastRenderedPageBreak/>
        <w:t>или нотариально;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копию новой редакции уставного документа, заверенную главным распорядителем бюджетных средств или нотариально;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г) копию документа о государственной регистрации, заверенную главным распорядителем бюджетных средств, нотариально или органом, осуществившим государственную регистрацию;</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копию свидетельства налогового органа о постановке на учет, заверенную выдавшим его налоговым органом, нотариально или главным распорядителем бюджетных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3.3. В случае невыполнения клиентом требований, предусмотренных </w:t>
      </w:r>
      <w:hyperlink w:anchor="P248" w:history="1">
        <w:r w:rsidRPr="00A4287A">
          <w:rPr>
            <w:rFonts w:ascii="Times New Roman" w:hAnsi="Times New Roman" w:cs="Times New Roman"/>
            <w:color w:val="0000FF"/>
            <w:sz w:val="28"/>
            <w:szCs w:val="28"/>
          </w:rPr>
          <w:t>пунктом 3.2</w:t>
        </w:r>
      </w:hyperlink>
      <w:r w:rsidRPr="00A4287A">
        <w:rPr>
          <w:rFonts w:ascii="Times New Roman" w:hAnsi="Times New Roman" w:cs="Times New Roman"/>
          <w:sz w:val="28"/>
          <w:szCs w:val="28"/>
        </w:rPr>
        <w:t xml:space="preserve"> настоящего Порядка, операции по лицевым счетам клиента не осуществляются до устранения клиентом допущенных нарушений.</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73" w:name="P256"/>
      <w:bookmarkEnd w:id="173"/>
      <w:r w:rsidRPr="00A4287A">
        <w:rPr>
          <w:rFonts w:ascii="Times New Roman" w:hAnsi="Times New Roman" w:cs="Times New Roman"/>
          <w:sz w:val="28"/>
          <w:szCs w:val="28"/>
        </w:rPr>
        <w:t>3.4. В течение 5 рабочих дней осуществляется проверка представленных клиентом документов, необходимых для переоформления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Проверяемые реквизиты документов, представленных для переоформления лицевого счета, должны соответствовать следующим требованиям: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номер (номера) лицевого счета, указанный в представляемых документах, должен соответствовать номеру (номерам) лицевого счета, открытому в администрации сельского поселения;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дата заполнения в заголовочной части заявления на переоформление лицевого счета не должна быть позже даты дня представления заявления на переоформление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наименование клиента до изменения его наименования, при его указании в заявлении на переоформление лицевого счета, должно соответствовать полному наименованию в заявлении на открытие лицевого счета или предыдущем заявлении на переоформление лицевого счета, хранящихся в деле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новое наименование клиента, при его указании в заявлении на переоформление лицевого счета, должно соответствовать новому наименованию в перечне участников бюджетного процесса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формы представленного заявления на переоформление лицевого счета </w:t>
      </w:r>
      <w:r w:rsidRPr="00A4287A">
        <w:rPr>
          <w:rFonts w:ascii="Times New Roman" w:hAnsi="Times New Roman" w:cs="Times New Roman"/>
          <w:sz w:val="28"/>
          <w:szCs w:val="28"/>
        </w:rPr>
        <w:lastRenderedPageBreak/>
        <w:t>и карточки образцов подписей должны соответствовать формам, утвержденным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Наличие исправлений в представленных на бумажных носителях заявлении на переоформление лицевого счета и документах, перечисленных в </w:t>
      </w:r>
      <w:hyperlink w:anchor="P248" w:history="1">
        <w:r w:rsidRPr="00A4287A">
          <w:rPr>
            <w:rFonts w:ascii="Times New Roman" w:hAnsi="Times New Roman" w:cs="Times New Roman"/>
            <w:color w:val="0000FF"/>
            <w:sz w:val="28"/>
            <w:szCs w:val="28"/>
          </w:rPr>
          <w:t>пункте 3.2</w:t>
        </w:r>
      </w:hyperlink>
      <w:r w:rsidRPr="00A4287A">
        <w:rPr>
          <w:rFonts w:ascii="Times New Roman" w:hAnsi="Times New Roman" w:cs="Times New Roman"/>
          <w:sz w:val="28"/>
          <w:szCs w:val="28"/>
        </w:rPr>
        <w:t xml:space="preserve"> настоящего Порядка, не допускается.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Основанием для отказа в переоформлении лицевого счета являются: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непредставление какого-либо из документов, указанных в </w:t>
      </w:r>
      <w:hyperlink w:anchor="P248" w:history="1">
        <w:r w:rsidRPr="00A4287A">
          <w:rPr>
            <w:rFonts w:ascii="Times New Roman" w:hAnsi="Times New Roman" w:cs="Times New Roman"/>
            <w:color w:val="0000FF"/>
            <w:sz w:val="28"/>
            <w:szCs w:val="28"/>
          </w:rPr>
          <w:t>пункте 3.2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отсутствие реквизитов, подлежащих заполнению, в заявлении на переоформление лицевого счета и/или новой карточке образцов подписей;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несоответствие реквизитов, указанных в заявлении на переоформление лицевого счета, данным, содержащимся в иных документах, представленных в соответствии с </w:t>
      </w:r>
      <w:hyperlink w:anchor="P248" w:history="1">
        <w:r w:rsidRPr="00A4287A">
          <w:rPr>
            <w:rFonts w:ascii="Times New Roman" w:hAnsi="Times New Roman" w:cs="Times New Roman"/>
            <w:color w:val="0000FF"/>
            <w:sz w:val="28"/>
            <w:szCs w:val="28"/>
          </w:rPr>
          <w:t>пунктом 3.2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несоответствие реквизитов, указанных в документах, представленных в соответствии с </w:t>
      </w:r>
      <w:hyperlink w:anchor="P248" w:history="1">
        <w:r w:rsidRPr="00A4287A">
          <w:rPr>
            <w:rFonts w:ascii="Times New Roman" w:hAnsi="Times New Roman" w:cs="Times New Roman"/>
            <w:color w:val="0000FF"/>
            <w:sz w:val="28"/>
            <w:szCs w:val="28"/>
          </w:rPr>
          <w:t>пунктом 3.2</w:t>
        </w:r>
      </w:hyperlink>
      <w:r w:rsidRPr="00A4287A">
        <w:rPr>
          <w:rFonts w:ascii="Times New Roman" w:hAnsi="Times New Roman" w:cs="Times New Roman"/>
          <w:sz w:val="28"/>
          <w:szCs w:val="28"/>
        </w:rPr>
        <w:t xml:space="preserve"> настоящего Порядка, данным перечня участников бюджетного процесса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несоответствие формы представленных заявления на переоформление лицевого счета или карточки образцов подписей утвержденной форме;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наличие исправлений в заявлении на переоформление лицевого счета и документах, представленных в соответствии с </w:t>
      </w:r>
      <w:hyperlink w:anchor="P248" w:history="1">
        <w:r w:rsidRPr="00A4287A">
          <w:rPr>
            <w:rFonts w:ascii="Times New Roman" w:hAnsi="Times New Roman" w:cs="Times New Roman"/>
            <w:color w:val="0000FF"/>
            <w:sz w:val="28"/>
            <w:szCs w:val="28"/>
          </w:rPr>
          <w:t>пунктом 3.2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При наличии замечаний в соответствии с </w:t>
      </w:r>
      <w:hyperlink w:anchor="P256" w:history="1">
        <w:r w:rsidRPr="00A4287A">
          <w:rPr>
            <w:rFonts w:ascii="Times New Roman" w:hAnsi="Times New Roman" w:cs="Times New Roman"/>
            <w:color w:val="0000FF"/>
            <w:sz w:val="28"/>
            <w:szCs w:val="28"/>
          </w:rPr>
          <w:t>пунктом 3.4</w:t>
        </w:r>
      </w:hyperlink>
      <w:r w:rsidRPr="00A4287A">
        <w:rPr>
          <w:rFonts w:ascii="Times New Roman" w:hAnsi="Times New Roman" w:cs="Times New Roman"/>
          <w:sz w:val="28"/>
          <w:szCs w:val="28"/>
        </w:rPr>
        <w:t xml:space="preserve"> настоящего Порядка, не позднее срока, установленного для проведения проверки представленных документов для переоформления лицевого счета, клиенту направляется письмо в произвольной форме с указанием причины (причин) отказа в переоформлении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3.5. Переоформление лицевых счетов осуществляется после проверки документов, представленных для переоформления лицевого счета. </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переоформлении лицевого счета нумерация остается прежней.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Номер лицевого счета клиента указывается на каждом экземпляре карточки образцов подписей.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3.7. При переоформлении лицевых счетов вносятся соответствующие изменения в Справочник лицевых счетов в АС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3.8. В течение трех рабочих дней с момента переоформления лицевого </w:t>
      </w:r>
      <w:r w:rsidRPr="00A4287A">
        <w:rPr>
          <w:rFonts w:ascii="Times New Roman" w:hAnsi="Times New Roman" w:cs="Times New Roman"/>
          <w:sz w:val="28"/>
          <w:szCs w:val="28"/>
        </w:rPr>
        <w:lastRenderedPageBreak/>
        <w:t xml:space="preserve">счета клиент уведомляется о переоформлении лицевого счета по форме </w:t>
      </w:r>
      <w:hyperlink w:anchor="P1689" w:history="1">
        <w:r w:rsidRPr="00A4287A">
          <w:rPr>
            <w:rFonts w:ascii="Times New Roman" w:hAnsi="Times New Roman" w:cs="Times New Roman"/>
            <w:color w:val="0000FF"/>
            <w:sz w:val="28"/>
            <w:szCs w:val="28"/>
          </w:rPr>
          <w:t>приложения N 2.</w:t>
        </w:r>
      </w:hyperlink>
      <w:r w:rsidRPr="00A4287A">
        <w:rPr>
          <w:rFonts w:ascii="Times New Roman" w:hAnsi="Times New Roman" w:cs="Times New Roman"/>
          <w:color w:val="0000FF"/>
          <w:sz w:val="28"/>
          <w:szCs w:val="28"/>
        </w:rPr>
        <w:t>4</w:t>
      </w:r>
      <w:r w:rsidRPr="00A4287A">
        <w:rPr>
          <w:rFonts w:ascii="Times New Roman" w:hAnsi="Times New Roman" w:cs="Times New Roman"/>
          <w:sz w:val="28"/>
          <w:szCs w:val="28"/>
        </w:rPr>
        <w:t xml:space="preserve">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3.9. Все документы, связанные с переоформлением лицевых счетов, соответствующие установленным требованиям, хранятся в деле клиента в соответствии с правилами организации архивного дела.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bookmarkStart w:id="174" w:name="P283"/>
      <w:bookmarkEnd w:id="174"/>
      <w:r w:rsidRPr="00A4287A">
        <w:rPr>
          <w:rFonts w:ascii="Times New Roman" w:hAnsi="Times New Roman" w:cs="Times New Roman"/>
          <w:sz w:val="28"/>
          <w:szCs w:val="28"/>
        </w:rPr>
        <w:t>4. Закрытие лицевых счетов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4.1. Лицевые счета клиентов в администрации сельского поселения закрываются: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75" w:name="P286"/>
      <w:bookmarkEnd w:id="175"/>
      <w:r w:rsidRPr="00A4287A">
        <w:rPr>
          <w:rFonts w:ascii="Times New Roman" w:hAnsi="Times New Roman" w:cs="Times New Roman"/>
          <w:sz w:val="28"/>
          <w:szCs w:val="28"/>
        </w:rPr>
        <w:t>а) в связи с ликвидацией клиента (</w:t>
      </w:r>
      <w:hyperlink w:anchor="P293" w:history="1">
        <w:r w:rsidRPr="00A4287A">
          <w:rPr>
            <w:rFonts w:ascii="Times New Roman" w:hAnsi="Times New Roman" w:cs="Times New Roman"/>
            <w:color w:val="0000FF"/>
            <w:sz w:val="28"/>
            <w:szCs w:val="28"/>
          </w:rPr>
          <w:t>пункты 4.2</w:t>
        </w:r>
      </w:hyperlink>
      <w:r w:rsidRPr="00A4287A">
        <w:rPr>
          <w:rFonts w:ascii="Times New Roman" w:hAnsi="Times New Roman" w:cs="Times New Roman"/>
          <w:sz w:val="28"/>
          <w:szCs w:val="28"/>
        </w:rPr>
        <w:t xml:space="preserve"> и </w:t>
      </w:r>
      <w:hyperlink w:anchor="P296" w:history="1">
        <w:r w:rsidRPr="00A4287A">
          <w:rPr>
            <w:rFonts w:ascii="Times New Roman" w:hAnsi="Times New Roman" w:cs="Times New Roman"/>
            <w:color w:val="0000FF"/>
            <w:sz w:val="28"/>
            <w:szCs w:val="28"/>
          </w:rPr>
          <w:t>4.3</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в связи с исключением клиента из перечня участников бюджетного процесса Покровского сельсовета Чановского района Новосибирской области (</w:t>
      </w:r>
      <w:hyperlink w:anchor="P299" w:history="1">
        <w:r w:rsidRPr="00A4287A">
          <w:rPr>
            <w:rFonts w:ascii="Times New Roman" w:hAnsi="Times New Roman" w:cs="Times New Roman"/>
            <w:color w:val="0000FF"/>
            <w:sz w:val="28"/>
            <w:szCs w:val="28"/>
          </w:rPr>
          <w:t>пункт 4.4</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в случае отзыва разрешения на открытие лицевого счета получателя по учету операций со средствами, поступающими во временное распоряжение казенного учреждения (</w:t>
      </w:r>
      <w:hyperlink w:anchor="P302" w:history="1">
        <w:r w:rsidRPr="00A4287A">
          <w:rPr>
            <w:rFonts w:ascii="Times New Roman" w:hAnsi="Times New Roman" w:cs="Times New Roman"/>
            <w:color w:val="0000FF"/>
            <w:sz w:val="28"/>
            <w:szCs w:val="28"/>
          </w:rPr>
          <w:t>пункт 4.5</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76" w:name="P289"/>
      <w:bookmarkEnd w:id="176"/>
      <w:r w:rsidRPr="00A4287A">
        <w:rPr>
          <w:rFonts w:ascii="Times New Roman" w:hAnsi="Times New Roman" w:cs="Times New Roman"/>
          <w:sz w:val="28"/>
          <w:szCs w:val="28"/>
        </w:rPr>
        <w:t>г) в связи с реорганизацией клиента (</w:t>
      </w:r>
      <w:hyperlink w:anchor="P306" w:history="1">
        <w:r w:rsidRPr="00A4287A">
          <w:rPr>
            <w:rFonts w:ascii="Times New Roman" w:hAnsi="Times New Roman" w:cs="Times New Roman"/>
            <w:color w:val="0000FF"/>
            <w:sz w:val="28"/>
            <w:szCs w:val="28"/>
          </w:rPr>
          <w:t>пункты 4.6</w:t>
        </w:r>
      </w:hyperlink>
      <w:r w:rsidRPr="00A4287A">
        <w:rPr>
          <w:rFonts w:ascii="Times New Roman" w:hAnsi="Times New Roman" w:cs="Times New Roman"/>
          <w:sz w:val="28"/>
          <w:szCs w:val="28"/>
        </w:rPr>
        <w:t xml:space="preserve">, </w:t>
      </w:r>
      <w:hyperlink w:anchor="P309" w:history="1">
        <w:r w:rsidRPr="00A4287A">
          <w:rPr>
            <w:rFonts w:ascii="Times New Roman" w:hAnsi="Times New Roman" w:cs="Times New Roman"/>
            <w:color w:val="0000FF"/>
            <w:sz w:val="28"/>
            <w:szCs w:val="28"/>
          </w:rPr>
          <w:t>4.7</w:t>
        </w:r>
      </w:hyperlink>
      <w:r w:rsidRPr="00A4287A">
        <w:rPr>
          <w:rFonts w:ascii="Times New Roman" w:hAnsi="Times New Roman" w:cs="Times New Roman"/>
          <w:sz w:val="28"/>
          <w:szCs w:val="28"/>
        </w:rPr>
        <w:t xml:space="preserve">, </w:t>
      </w:r>
      <w:hyperlink w:anchor="P316" w:history="1">
        <w:r w:rsidRPr="00A4287A">
          <w:rPr>
            <w:rFonts w:ascii="Times New Roman" w:hAnsi="Times New Roman" w:cs="Times New Roman"/>
            <w:color w:val="0000FF"/>
            <w:sz w:val="28"/>
            <w:szCs w:val="28"/>
          </w:rPr>
          <w:t>4.9</w:t>
        </w:r>
      </w:hyperlink>
      <w:r w:rsidRPr="00A4287A">
        <w:rPr>
          <w:rFonts w:ascii="Times New Roman" w:hAnsi="Times New Roman" w:cs="Times New Roman"/>
          <w:sz w:val="28"/>
          <w:szCs w:val="28"/>
        </w:rPr>
        <w:t xml:space="preserve"> - </w:t>
      </w:r>
      <w:hyperlink w:anchor="P326" w:history="1">
        <w:r w:rsidRPr="00A4287A">
          <w:rPr>
            <w:rFonts w:ascii="Times New Roman" w:hAnsi="Times New Roman" w:cs="Times New Roman"/>
            <w:color w:val="0000FF"/>
            <w:sz w:val="28"/>
            <w:szCs w:val="28"/>
          </w:rPr>
          <w:t>4.12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77" w:name="P290"/>
      <w:bookmarkStart w:id="178" w:name="P291"/>
      <w:bookmarkEnd w:id="177"/>
      <w:bookmarkEnd w:id="178"/>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в связи с изменением типа муниципального казенного учреждения Покровского сельсовета Чановского района Новосибирской области в целях создания муниципального бюджетного учреждения Покровского сельсовета Чановского района Новосибирской области или муниципального автономного учреждения Новосибирской области (</w:t>
      </w:r>
      <w:hyperlink w:anchor="P299" w:history="1">
        <w:r w:rsidRPr="00A4287A">
          <w:rPr>
            <w:rFonts w:ascii="Times New Roman" w:hAnsi="Times New Roman" w:cs="Times New Roman"/>
            <w:color w:val="0000FF"/>
            <w:sz w:val="28"/>
            <w:szCs w:val="28"/>
          </w:rPr>
          <w:t>пункт 4.4</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При закрытии лицевых счетов по основаниям, указанным в </w:t>
      </w:r>
      <w:hyperlink w:anchor="P286" w:history="1">
        <w:r w:rsidRPr="00A4287A">
          <w:rPr>
            <w:rFonts w:ascii="Times New Roman" w:hAnsi="Times New Roman" w:cs="Times New Roman"/>
            <w:color w:val="0000FF"/>
            <w:sz w:val="28"/>
            <w:szCs w:val="28"/>
          </w:rPr>
          <w:t>подпунктах а</w:t>
        </w:r>
      </w:hyperlink>
      <w:r w:rsidRPr="00A4287A">
        <w:rPr>
          <w:rFonts w:ascii="Times New Roman" w:hAnsi="Times New Roman" w:cs="Times New Roman"/>
          <w:sz w:val="28"/>
          <w:szCs w:val="28"/>
        </w:rPr>
        <w:t xml:space="preserve">), </w:t>
      </w:r>
      <w:hyperlink w:anchor="P289" w:history="1">
        <w:r w:rsidRPr="00A4287A">
          <w:rPr>
            <w:rFonts w:ascii="Times New Roman" w:hAnsi="Times New Roman" w:cs="Times New Roman"/>
            <w:color w:val="0000FF"/>
            <w:sz w:val="28"/>
            <w:szCs w:val="28"/>
          </w:rPr>
          <w:t>г</w:t>
        </w:r>
      </w:hyperlink>
      <w:r w:rsidRPr="00A4287A">
        <w:rPr>
          <w:rFonts w:ascii="Times New Roman" w:hAnsi="Times New Roman" w:cs="Times New Roman"/>
          <w:sz w:val="28"/>
          <w:szCs w:val="28"/>
        </w:rPr>
        <w:t xml:space="preserve">), </w:t>
      </w:r>
      <w:hyperlink w:anchor="P290" w:history="1">
        <w:proofErr w:type="spellStart"/>
        <w:r w:rsidRPr="00A4287A">
          <w:rPr>
            <w:rFonts w:ascii="Times New Roman" w:hAnsi="Times New Roman" w:cs="Times New Roman"/>
            <w:color w:val="0000FF"/>
            <w:sz w:val="28"/>
            <w:szCs w:val="28"/>
          </w:rPr>
          <w:t>д</w:t>
        </w:r>
        <w:proofErr w:type="spellEnd"/>
      </w:hyperlink>
      <w:r w:rsidRPr="00A4287A">
        <w:rPr>
          <w:rFonts w:ascii="Times New Roman" w:hAnsi="Times New Roman" w:cs="Times New Roman"/>
          <w:sz w:val="28"/>
          <w:szCs w:val="28"/>
        </w:rPr>
        <w:t xml:space="preserve">) настоящего пункта, главный распорядитель средств обязан исключить соответствующего получателя средств из перечня участников бюджетного процесса Покровского сельсовета Чановского района Новосибирской области в соответствии с </w:t>
      </w:r>
      <w:hyperlink w:anchor="P743" w:history="1">
        <w:r w:rsidRPr="00A4287A">
          <w:rPr>
            <w:rFonts w:ascii="Times New Roman" w:hAnsi="Times New Roman" w:cs="Times New Roman"/>
            <w:color w:val="0000FF"/>
            <w:sz w:val="28"/>
            <w:szCs w:val="28"/>
          </w:rPr>
          <w:t>разделом 9</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79" w:name="P293"/>
      <w:bookmarkEnd w:id="179"/>
      <w:r w:rsidRPr="00A4287A">
        <w:rPr>
          <w:rFonts w:ascii="Times New Roman" w:hAnsi="Times New Roman" w:cs="Times New Roman"/>
          <w:sz w:val="28"/>
          <w:szCs w:val="28"/>
        </w:rPr>
        <w:t>4.2. При ликвидации клиента на ликвидационную комиссию оформляется право распоряжения лицевыми счетами, для чего клиент представляет по месту обслуживания лицевых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копию документа о ликвидации и о назначении ликвидационной комиссии с указанием в нем срока действия ликвидационной комиссии, заверенную главным распорядителем средств или нотариально;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б) </w:t>
      </w:r>
      <w:hyperlink w:anchor="P1101" w:history="1">
        <w:r w:rsidRPr="00A4287A">
          <w:rPr>
            <w:rFonts w:ascii="Times New Roman" w:hAnsi="Times New Roman" w:cs="Times New Roman"/>
            <w:color w:val="0000FF"/>
            <w:sz w:val="28"/>
            <w:szCs w:val="28"/>
          </w:rPr>
          <w:t>карточку</w:t>
        </w:r>
      </w:hyperlink>
      <w:r w:rsidRPr="00A4287A">
        <w:rPr>
          <w:rFonts w:ascii="Times New Roman" w:hAnsi="Times New Roman" w:cs="Times New Roman"/>
          <w:sz w:val="28"/>
          <w:szCs w:val="28"/>
        </w:rPr>
        <w:t xml:space="preserve"> образцов подписей ликвидационной комиссии в двух экземплярах (приложение N 2.1 к настоящему Порядку), заверенную </w:t>
      </w:r>
      <w:r w:rsidRPr="00A4287A">
        <w:rPr>
          <w:rFonts w:ascii="Times New Roman" w:hAnsi="Times New Roman" w:cs="Times New Roman"/>
          <w:sz w:val="28"/>
          <w:szCs w:val="28"/>
        </w:rPr>
        <w:lastRenderedPageBreak/>
        <w:t>главным распорядителем средств или нотариально.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80" w:name="P296"/>
      <w:bookmarkEnd w:id="180"/>
      <w:r w:rsidRPr="00A4287A">
        <w:rPr>
          <w:rFonts w:ascii="Times New Roman" w:hAnsi="Times New Roman" w:cs="Times New Roman"/>
          <w:sz w:val="28"/>
          <w:szCs w:val="28"/>
        </w:rPr>
        <w:t>4.3. По завершении работы ликвидационной комиссии по месту обслуживания лицевого счета представляются: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а) </w:t>
      </w:r>
      <w:hyperlink w:anchor="P1958" w:history="1">
        <w:r w:rsidRPr="00A4287A">
          <w:rPr>
            <w:rFonts w:ascii="Times New Roman" w:hAnsi="Times New Roman" w:cs="Times New Roman"/>
            <w:color w:val="0000FF"/>
            <w:sz w:val="28"/>
            <w:szCs w:val="28"/>
          </w:rPr>
          <w:t>заявление</w:t>
        </w:r>
      </w:hyperlink>
      <w:r w:rsidRPr="00A4287A">
        <w:rPr>
          <w:rFonts w:ascii="Times New Roman" w:hAnsi="Times New Roman" w:cs="Times New Roman"/>
          <w:sz w:val="28"/>
          <w:szCs w:val="28"/>
        </w:rPr>
        <w:t xml:space="preserve"> на закрытие всех лицевых счетов (приложение N 4.1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копия выписки из Единого государственного реестра юридических лиц о ликвидации юридического лица, заверенная главным распорядителем средств или нотариально.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81" w:name="P299"/>
      <w:bookmarkEnd w:id="181"/>
      <w:r w:rsidRPr="00A4287A">
        <w:rPr>
          <w:rFonts w:ascii="Times New Roman" w:hAnsi="Times New Roman" w:cs="Times New Roman"/>
          <w:sz w:val="28"/>
          <w:szCs w:val="28"/>
        </w:rPr>
        <w:t xml:space="preserve">4.4. При исключении клиента из перечня участников бюджетного процесса Покровского сельсовета Чановского района Новосибирской области и (или) изменении типа муниципального казенного учреждения Покровского сельсовет Чановского района Новосибирской области в целях создания муниципального бюджетного учреждения Покровского сельсовета Чановского района Новосибирской области или муниципального автономного учреждения Покровского сельсовета Чановского района Новосибирской области, клиент должен в течение 5 рабочих дней с момента исключения из перечня или принятия решения об изменении типа учреждения представить </w:t>
      </w:r>
      <w:hyperlink w:anchor="P1958" w:history="1">
        <w:r w:rsidRPr="00A4287A">
          <w:rPr>
            <w:rFonts w:ascii="Times New Roman" w:hAnsi="Times New Roman" w:cs="Times New Roman"/>
            <w:color w:val="0000FF"/>
            <w:sz w:val="28"/>
            <w:szCs w:val="28"/>
          </w:rPr>
          <w:t>заявление</w:t>
        </w:r>
      </w:hyperlink>
      <w:r w:rsidRPr="00A4287A">
        <w:rPr>
          <w:rFonts w:ascii="Times New Roman" w:hAnsi="Times New Roman" w:cs="Times New Roman"/>
          <w:sz w:val="28"/>
          <w:szCs w:val="28"/>
        </w:rPr>
        <w:t xml:space="preserve"> на закрытие всех лицевых счетов (приложение N 4.1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 случае непредставления клиентом заявления на закрытие всех лицевых счетов в установленный </w:t>
      </w:r>
      <w:hyperlink w:anchor="P299" w:history="1">
        <w:r w:rsidRPr="00A4287A">
          <w:rPr>
            <w:rFonts w:ascii="Times New Roman" w:hAnsi="Times New Roman" w:cs="Times New Roman"/>
            <w:color w:val="0000FF"/>
            <w:sz w:val="28"/>
            <w:szCs w:val="28"/>
          </w:rPr>
          <w:t>абзацем первым</w:t>
        </w:r>
      </w:hyperlink>
      <w:r w:rsidRPr="00A4287A">
        <w:rPr>
          <w:rFonts w:ascii="Times New Roman" w:hAnsi="Times New Roman" w:cs="Times New Roman"/>
          <w:sz w:val="28"/>
          <w:szCs w:val="28"/>
        </w:rPr>
        <w:t xml:space="preserve"> настоящего пункта срок операции по лицевым счетам клиента не осуществляются до представления им заявления на закрытие лицевых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4.5. </w:t>
      </w:r>
      <w:bookmarkStart w:id="182" w:name="P303"/>
      <w:bookmarkEnd w:id="182"/>
      <w:r w:rsidRPr="00A4287A">
        <w:rPr>
          <w:rFonts w:ascii="Times New Roman" w:hAnsi="Times New Roman" w:cs="Times New Roman"/>
          <w:sz w:val="28"/>
          <w:szCs w:val="28"/>
        </w:rPr>
        <w:t xml:space="preserve">При отзыве разрешения на открытие лицевого счета получателя по учету операций со средствами, поступающими во временное распоряжение казенного учреждения, клиент должен в течение 5 рабочих дней с момента отзыва разрешения представить </w:t>
      </w:r>
      <w:hyperlink w:anchor="P1958" w:history="1">
        <w:r w:rsidRPr="00A4287A">
          <w:rPr>
            <w:rFonts w:ascii="Times New Roman" w:hAnsi="Times New Roman" w:cs="Times New Roman"/>
            <w:color w:val="0000FF"/>
            <w:sz w:val="28"/>
            <w:szCs w:val="28"/>
          </w:rPr>
          <w:t>заявление</w:t>
        </w:r>
      </w:hyperlink>
      <w:r w:rsidRPr="00A4287A">
        <w:rPr>
          <w:rFonts w:ascii="Times New Roman" w:hAnsi="Times New Roman" w:cs="Times New Roman"/>
          <w:sz w:val="28"/>
          <w:szCs w:val="28"/>
        </w:rPr>
        <w:t xml:space="preserve"> на закрытие лицевого счета (приложение N 4.1 к настоящему Порядку), с указанием номера лицевого счета, разрешение на открытие которого отозвано.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 случае непредставления клиентом заявления на закрытие лицевого счета в установленный </w:t>
      </w:r>
      <w:hyperlink w:anchor="P303" w:history="1">
        <w:r w:rsidRPr="00A4287A">
          <w:rPr>
            <w:rFonts w:ascii="Times New Roman" w:hAnsi="Times New Roman" w:cs="Times New Roman"/>
            <w:color w:val="0000FF"/>
            <w:sz w:val="28"/>
            <w:szCs w:val="28"/>
          </w:rPr>
          <w:t>абзацем вторым</w:t>
        </w:r>
      </w:hyperlink>
      <w:r w:rsidRPr="00A4287A">
        <w:rPr>
          <w:rFonts w:ascii="Times New Roman" w:hAnsi="Times New Roman" w:cs="Times New Roman"/>
          <w:sz w:val="28"/>
          <w:szCs w:val="28"/>
        </w:rPr>
        <w:t xml:space="preserve"> настоящего пункта срок операции по соответствующему лицевому счету клиента не осуществляются до представления им заявления на закрытие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83" w:name="P306"/>
      <w:bookmarkEnd w:id="183"/>
      <w:r w:rsidRPr="00A4287A">
        <w:rPr>
          <w:rFonts w:ascii="Times New Roman" w:hAnsi="Times New Roman" w:cs="Times New Roman"/>
          <w:sz w:val="28"/>
          <w:szCs w:val="28"/>
        </w:rPr>
        <w:t>4.6. При реорганизации (слиянии, присоединении, разделении, выделении, преобразовании) клиент представляет по месту обслуживания лицевого счета для закрытия его лицевых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а) </w:t>
      </w:r>
      <w:hyperlink w:anchor="P1958" w:history="1">
        <w:r w:rsidRPr="00A4287A">
          <w:rPr>
            <w:rFonts w:ascii="Times New Roman" w:hAnsi="Times New Roman" w:cs="Times New Roman"/>
            <w:color w:val="0000FF"/>
            <w:sz w:val="28"/>
            <w:szCs w:val="28"/>
          </w:rPr>
          <w:t>заявление</w:t>
        </w:r>
      </w:hyperlink>
      <w:r w:rsidRPr="00A4287A">
        <w:rPr>
          <w:rFonts w:ascii="Times New Roman" w:hAnsi="Times New Roman" w:cs="Times New Roman"/>
          <w:sz w:val="28"/>
          <w:szCs w:val="28"/>
        </w:rPr>
        <w:t xml:space="preserve"> на закрытие всех лицевых счетов (приложение N 4.1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б) копию решения о реорганизации клиента, принятого его учредителем либо иным уполномоченным на то органом, заверенную главным распорядителем средств или нотариально.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84" w:name="P309"/>
      <w:bookmarkEnd w:id="184"/>
      <w:r w:rsidRPr="00A4287A">
        <w:rPr>
          <w:rFonts w:ascii="Times New Roman" w:hAnsi="Times New Roman" w:cs="Times New Roman"/>
          <w:sz w:val="28"/>
          <w:szCs w:val="28"/>
        </w:rPr>
        <w:t>4.7. При реорганизации клиента в форме присоединения к нему другого юридического лица клиент должен представить по месту обслуживания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копию решения о реорганизации клиента, принятого его учредителем либо иным уполномоченным на то органом, заверенную главным распорядителем средств или нотариально;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копию документа о внесении в Единый государственный реестр юридических лиц записи о прекращении деятельности присоединенного юридического лица, заверенную главным распорядителем бюджетных средств, нотариально или органом, осуществившим государственную регистрацию.</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85" w:name="P312"/>
      <w:bookmarkStart w:id="186" w:name="P316"/>
      <w:bookmarkEnd w:id="185"/>
      <w:bookmarkEnd w:id="186"/>
      <w:r w:rsidRPr="00A4287A">
        <w:rPr>
          <w:rFonts w:ascii="Times New Roman" w:hAnsi="Times New Roman" w:cs="Times New Roman"/>
          <w:sz w:val="28"/>
          <w:szCs w:val="28"/>
        </w:rPr>
        <w:t>4.8. При реорганизации клиента в форме присоединения к нему другого юридического лица: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реорганизуемый клиент обеспечивает перенос показателей на свои лицевые счета с лицевых счетов присоединенного юридического лица, в соответствии с </w:t>
      </w:r>
      <w:hyperlink w:anchor="P1038" w:history="1">
        <w:r w:rsidRPr="00A4287A">
          <w:rPr>
            <w:rFonts w:ascii="Times New Roman" w:hAnsi="Times New Roman" w:cs="Times New Roman"/>
            <w:color w:val="0000FF"/>
            <w:sz w:val="28"/>
            <w:szCs w:val="28"/>
          </w:rPr>
          <w:t>разделом 13</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присоединяемое юридическое лицо обеспечивает закрытие всех действующих лицевых счетов в соответствии с настоящим разделом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4.9. При реорганизации клиентов в форме слияния юридических лиц:</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новое юридическое лицо, образованное в результате слияния, обеспечивает открытие лицевых счетов тех видов, которые открыты реорганизуемым клиентам, в соответствии с </w:t>
      </w:r>
      <w:hyperlink w:anchor="P136" w:history="1">
        <w:r w:rsidRPr="00A4287A">
          <w:rPr>
            <w:rFonts w:ascii="Times New Roman" w:hAnsi="Times New Roman" w:cs="Times New Roman"/>
            <w:color w:val="0000FF"/>
            <w:sz w:val="28"/>
            <w:szCs w:val="28"/>
          </w:rPr>
          <w:t>разделом 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новое юридическое лицо осуществляет перенос показателей на свои лицевые счета с лицевых счетов реорганизуемых клиентов в соответствии с </w:t>
      </w:r>
      <w:hyperlink w:anchor="P1038" w:history="1">
        <w:r w:rsidRPr="00A4287A">
          <w:rPr>
            <w:rFonts w:ascii="Times New Roman" w:hAnsi="Times New Roman" w:cs="Times New Roman"/>
            <w:color w:val="0000FF"/>
            <w:sz w:val="28"/>
            <w:szCs w:val="28"/>
          </w:rPr>
          <w:t>разделом 13</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реорганизуемые клиенты обеспечивают закрытие всех действующих лицевых счетов в соответствии с настоящим разделом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4.10. При реорганизации клиента в форме выделения из него юридического лица: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выделенный клиент обеспечивает открытие лицевых счетов в соответствии с </w:t>
      </w:r>
      <w:hyperlink w:anchor="P136" w:history="1">
        <w:r w:rsidRPr="00A4287A">
          <w:rPr>
            <w:rFonts w:ascii="Times New Roman" w:hAnsi="Times New Roman" w:cs="Times New Roman"/>
            <w:color w:val="0000FF"/>
            <w:sz w:val="28"/>
            <w:szCs w:val="28"/>
          </w:rPr>
          <w:t>разделом 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реорганизуемый клиент осуществляет перенос показателей со своих </w:t>
      </w:r>
      <w:r w:rsidRPr="00A4287A">
        <w:rPr>
          <w:rFonts w:ascii="Times New Roman" w:hAnsi="Times New Roman" w:cs="Times New Roman"/>
          <w:sz w:val="28"/>
          <w:szCs w:val="28"/>
        </w:rPr>
        <w:lastRenderedPageBreak/>
        <w:t xml:space="preserve">лицевых счетов на лицевые счета выделенного клиента после их открытия в соответствии с </w:t>
      </w:r>
      <w:hyperlink w:anchor="P1038" w:history="1">
        <w:r w:rsidRPr="00A4287A">
          <w:rPr>
            <w:rFonts w:ascii="Times New Roman" w:hAnsi="Times New Roman" w:cs="Times New Roman"/>
            <w:color w:val="0000FF"/>
            <w:sz w:val="28"/>
            <w:szCs w:val="28"/>
          </w:rPr>
          <w:t>разделом 13</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87" w:name="P326"/>
      <w:bookmarkEnd w:id="187"/>
      <w:r w:rsidRPr="00A4287A">
        <w:rPr>
          <w:rFonts w:ascii="Times New Roman" w:hAnsi="Times New Roman" w:cs="Times New Roman"/>
          <w:sz w:val="28"/>
          <w:szCs w:val="28"/>
        </w:rPr>
        <w:t>4.11. При реорганизации клиента в форме разделения юридического лица: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новые клиенты обеспечивают открытие лицевых счетов необходимых видов в соответствии с </w:t>
      </w:r>
      <w:hyperlink w:anchor="P136" w:history="1">
        <w:r w:rsidRPr="00A4287A">
          <w:rPr>
            <w:rFonts w:ascii="Times New Roman" w:hAnsi="Times New Roman" w:cs="Times New Roman"/>
            <w:color w:val="0000FF"/>
            <w:sz w:val="28"/>
            <w:szCs w:val="28"/>
          </w:rPr>
          <w:t>разделом 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перенос показателей на лицевые счета новых клиентов с лицевых счетов реорганизуемого клиента осуществляется одним из новых клиентов, определенных решением главного распорядителя средств, в соответствии с </w:t>
      </w:r>
      <w:hyperlink w:anchor="P1038" w:history="1">
        <w:r w:rsidRPr="00A4287A">
          <w:rPr>
            <w:rFonts w:ascii="Times New Roman" w:hAnsi="Times New Roman" w:cs="Times New Roman"/>
            <w:color w:val="0000FF"/>
            <w:sz w:val="28"/>
            <w:szCs w:val="28"/>
          </w:rPr>
          <w:t>разделом 13</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реорганизуемый клиент обеспечивает закрытие всех действующих лицевых счетов в соответствии с настоящим разделом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88" w:name="P330"/>
      <w:bookmarkEnd w:id="188"/>
      <w:r w:rsidRPr="00A4287A">
        <w:rPr>
          <w:rFonts w:ascii="Times New Roman" w:hAnsi="Times New Roman" w:cs="Times New Roman"/>
          <w:sz w:val="28"/>
          <w:szCs w:val="28"/>
        </w:rPr>
        <w:t>4.12. В течение 5 рабочих дней осуществляется проверка представленных клиентом документов, необходимых для закрытия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Проверяемые реквизиты заявления на закрытие лицевого счета должны соответствовать следующим требованиям: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номер лицевого счета, указанного в заявлении на закрытие лицевого счета, должен соответствовать номеру лицевого счета, подлежащего закрытию;</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дата заполнения в заголовочной части заявления на закрытие лицевого счета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дата заполнения в заголовочной части заявления на закрытие лицевого счета не должна быть позднее даты представления заявления на закрытие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наименование клиента и главного распорядителя, при их указании в заявлении на закрытие лицевого счета, должно соответствовать наименованию в перечне участников бюджетного процесса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формы представленного заявления на закрытие лицевого счета должны соответствовать форме, утвержденной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представленном заявлении на закрытие лицевого счета и прилагаемых к нему документах не допускаются исправления.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Основанием для отказа в закрытии лицевого счета являются: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xml:space="preserve">- непредставление какого-либо из документов, указанных в </w:t>
      </w:r>
      <w:hyperlink w:anchor="P293" w:history="1">
        <w:r w:rsidRPr="00A4287A">
          <w:rPr>
            <w:rFonts w:ascii="Times New Roman" w:hAnsi="Times New Roman" w:cs="Times New Roman"/>
            <w:color w:val="0000FF"/>
            <w:sz w:val="28"/>
            <w:szCs w:val="28"/>
          </w:rPr>
          <w:t>пунктах 4.2</w:t>
        </w:r>
      </w:hyperlink>
      <w:r w:rsidRPr="00A4287A">
        <w:rPr>
          <w:rFonts w:ascii="Times New Roman" w:hAnsi="Times New Roman" w:cs="Times New Roman"/>
          <w:sz w:val="28"/>
          <w:szCs w:val="28"/>
        </w:rPr>
        <w:t xml:space="preserve">, </w:t>
      </w:r>
      <w:hyperlink w:anchor="P302" w:history="1">
        <w:r w:rsidRPr="00A4287A">
          <w:rPr>
            <w:rFonts w:ascii="Times New Roman" w:hAnsi="Times New Roman" w:cs="Times New Roman"/>
            <w:color w:val="0000FF"/>
            <w:sz w:val="28"/>
            <w:szCs w:val="28"/>
          </w:rPr>
          <w:t>4.5</w:t>
        </w:r>
      </w:hyperlink>
      <w:r w:rsidRPr="00A4287A">
        <w:rPr>
          <w:rFonts w:ascii="Times New Roman" w:hAnsi="Times New Roman" w:cs="Times New Roman"/>
          <w:sz w:val="28"/>
          <w:szCs w:val="28"/>
        </w:rPr>
        <w:t xml:space="preserve"> и </w:t>
      </w:r>
      <w:hyperlink w:anchor="P306" w:history="1">
        <w:r w:rsidRPr="00A4287A">
          <w:rPr>
            <w:rFonts w:ascii="Times New Roman" w:hAnsi="Times New Roman" w:cs="Times New Roman"/>
            <w:color w:val="0000FF"/>
            <w:sz w:val="28"/>
            <w:szCs w:val="28"/>
          </w:rPr>
          <w:t>4.6</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отсутствие реквизитов, подлежащих заполнению, в заявлении на закрытие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несоответствие реквизитов, указанных в заявлении на закрытие лицевого счета, данным, содержащимся в иных документах, представленных на закрытие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несоответствие реквизитов, указанных в документах, представленных на закрытие лицевого счета, данным перечня участников бюджетного процесса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несоответствие формы представленного заявления на закрытие лицевого счета утвержденной форме;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наличие исправлений в документах, представленных на закрытие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При наличии замечаний в соответствии с </w:t>
      </w:r>
      <w:hyperlink w:anchor="P330" w:history="1">
        <w:r w:rsidRPr="00A4287A">
          <w:rPr>
            <w:rFonts w:ascii="Times New Roman" w:hAnsi="Times New Roman" w:cs="Times New Roman"/>
            <w:color w:val="0000FF"/>
            <w:sz w:val="28"/>
            <w:szCs w:val="28"/>
          </w:rPr>
          <w:t>пунктом 4.13</w:t>
        </w:r>
      </w:hyperlink>
      <w:r w:rsidRPr="00A4287A">
        <w:rPr>
          <w:rFonts w:ascii="Times New Roman" w:hAnsi="Times New Roman" w:cs="Times New Roman"/>
          <w:sz w:val="28"/>
          <w:szCs w:val="28"/>
        </w:rPr>
        <w:t xml:space="preserve"> настоящего Порядка, не позднее срока, установленного для проведения проверки представленных документов для закрытия лицевого счета, клиенту направляется письмо в произвольной форме с указанием причины (причин) отказа в закрытии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4.13. Лицевые счета клиентов закрываются при отсутствии на них бюджетных данных, остатков денежных средств, бюджетных и денежных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если на момент представления клиентом заявления на закрытие лицевых счетов на лицевых счетах есть бюджетные данные, остаток денежных средств, бюджетные и денежные обязательства, процедура закрытия лицевых счетов приостанавливается до момента обнуления на лицевом счете всех показателей в соответствии с порядком изменения показателей на лицевых счетах (</w:t>
      </w:r>
      <w:hyperlink w:anchor="P1038" w:history="1">
        <w:r w:rsidRPr="00A4287A">
          <w:rPr>
            <w:rFonts w:ascii="Times New Roman" w:hAnsi="Times New Roman" w:cs="Times New Roman"/>
            <w:color w:val="0000FF"/>
            <w:sz w:val="28"/>
            <w:szCs w:val="28"/>
          </w:rPr>
          <w:t>раздел 13</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4.14. Закрытие лицевых счетов клиентов, по которым показатели на другие лицевые счета не переносятся, производится при отсутствии на них неиспользованных бюджетных данных, остатков денежных средств, неисполненных бюджетных и денежных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4.15. При закрытии лицевого счета с клиентом производится сверка движения и остатков средств на лицевом счете с начала текущего финансового года по дату закрытия лицевого счета включительно.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По результатам проведенной сверки составляется </w:t>
      </w:r>
      <w:hyperlink w:anchor="P2004" w:history="1">
        <w:r w:rsidRPr="00A4287A">
          <w:rPr>
            <w:rFonts w:ascii="Times New Roman" w:hAnsi="Times New Roman" w:cs="Times New Roman"/>
            <w:color w:val="0000FF"/>
            <w:sz w:val="28"/>
            <w:szCs w:val="28"/>
          </w:rPr>
          <w:t>акт</w:t>
        </w:r>
      </w:hyperlink>
      <w:r w:rsidRPr="00A4287A">
        <w:rPr>
          <w:rFonts w:ascii="Times New Roman" w:hAnsi="Times New Roman" w:cs="Times New Roman"/>
          <w:sz w:val="28"/>
          <w:szCs w:val="28"/>
        </w:rPr>
        <w:t xml:space="preserve"> сверки операций </w:t>
      </w:r>
      <w:r w:rsidRPr="00A4287A">
        <w:rPr>
          <w:rFonts w:ascii="Times New Roman" w:hAnsi="Times New Roman" w:cs="Times New Roman"/>
          <w:sz w:val="28"/>
          <w:szCs w:val="28"/>
        </w:rPr>
        <w:lastRenderedPageBreak/>
        <w:t>по лицевому счету в двух экземплярах (приложение N 4.2 к настоящему Порядку). Акт сверки подписывается начальником отдела учета и отчетности администрации с одной стороны и руководителем, и главным бухгалтером клиента, с другой стороны.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закрытии лицевого счета по завершении работы ликвидационной комиссии со стороны клиента акт сверки подписывается уполномоченными членами ликвидационной комиссии.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4.16. При закрытии лицевых счетов казначейское управление вносит соответствующие изменения в Справочник лицевых счетов в АС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Документы, представленные клиентом для закрытия лицевых счетов, хранятся в деле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4.17. Денежные средства, поступившие на счета администрации сельского поселения после закрытия клиентом лицевого счета получателя по учету операций со средствами, поступающими во временное распоряжение казенного учреждения, возвращаются отправителю.</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4.18. Все документы, связанные с закрытием лицевых счетов, соответствующие установленным требованиям, хранятся в деле клиента в соответствии с правилами организации архивного дела.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r w:rsidRPr="00A4287A">
        <w:rPr>
          <w:rFonts w:ascii="Times New Roman" w:hAnsi="Times New Roman" w:cs="Times New Roman"/>
          <w:sz w:val="28"/>
          <w:szCs w:val="28"/>
        </w:rPr>
        <w:t>4.1. Уведомление налогового органа об открытии, закрытии,</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изменении реквизитов лицевых счетов клиентов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4.1.1. Администрация сельского поселения уведомляет налоговый орган об открытии, закрытии, изменении реквизитов лицевых счетов клиентов в порядке, установленном настоящим разделом.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4.2.1. В случае открытия, закрытия или изменения реквизитов лицевых счетов направляется в налоговый орган сообщение об открытии (закрытии, изменении реквизитов) лицевого счета клиента по форме, рекомендованной федеральным органом исполнительной власти, уполномоченным по контролю и надзору в области налогов и сборов.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4.3.1. Сообщение об открытии (закрытии, изменении реквизитов) лицевого счета клиента подлежит направлению в налоговый орган на бумажном носителе с приложением сопроводительного письма в течение трех дней со дня соответствующего события.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4.4.1. Сообщение об открытии (закрытии, изменении реквизитов) лицевого счета клиента подписывается Главой.</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r w:rsidRPr="00A4287A">
        <w:rPr>
          <w:rFonts w:ascii="Times New Roman" w:hAnsi="Times New Roman" w:cs="Times New Roman"/>
          <w:sz w:val="28"/>
          <w:szCs w:val="28"/>
        </w:rPr>
        <w:t>5. Ведение лицевых счетов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lastRenderedPageBreak/>
        <w:t>5.1. Общие положения</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5.1.1. Настоящий раздел Порядка устанавливает правила ведения лицевых счетов клиентов для учета операций, осуществляемых в процессе исполнения местного бюджета администрации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Настоящий порядок ведения лицевых счетов клиентов распространяется: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на операции со средствами местного бюджета, источником финансового обеспечения которых являются налоговые и неналоговые поступления в местной бюджет, а также безвозмездные поступления, не имеющие целевого характера;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на операции со средствами местного бюджета, источником финансового обеспечения которых являются субсидии и субвенции, предоставляемые из областного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на операции со средствами, поступающими во временное распоряжение казенных учреждений.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5.1.2. На лицевом счете главного распорядителя в структуре показателей бюджетной классификации расходов Российской Федерации и дополнительных классификаторов отражаются: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бюджетные данные на период в соответствии с законом о местном бюджете администрации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бюджетные ассигнования, распределенные главным распорядителем бюджетных средств по подведомственным получателям бюджетных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нераспределенный остаток бюджетных ассигнований на отчетную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лимиты бюджетных обязательств, утвержденные главному распорядителю бюджетных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лимиты бюджетных обязательств, распределенные главным распорядителем бюджетных средств по подведомственным получателям бюджетных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нераспределенный остаток лимитов бюджетных обязательств на отчетную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показатели кассового плана;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показатели кассового плана, распределенные главным распорядителем бюджетных средств по подведомственным получателям бюджетных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нераспределенный остаток показателей кассового плана на отчетную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5.1.3. На лицевом счете получателя в структуре показателей классификации бюджетов Российской Федерации и дополнительных классификаторов отражаются: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бюджетные данные на период в соответствии с законом о местном бюджете администрации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бюджетные ассигнования;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лимиты бюджетных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показатели кассового плана;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сведения о бюджетных обязательствах;</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сведения о денежных обязательствах;</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остаток лимитов бюджетных обязательств для принятия бюджетных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кассовые выплаты, произведенные на текущую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кассовые поступления на текущую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сведения об исполненных бюджетных обязательствах на текущую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сведения о неисполненных бюджетных обязательствах на текущую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5.1.4. На лицевом счете получателя по учету операций со средствами, поступающими во временное распоряжение казенного учреждения, в структуре дополнительного классификатора "Типы средств" отражаются: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остаток средств, поступивших во временное распоряжение на начало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объем средств, поступивших во временное распоряжение в течение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объем перечисленных в текущем году средств, поступивших во временное распоряжение;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остаток средств, поступивших во временное распоряжение, на отчетную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5.1.5. На лицевом счете администратора источников финансирования </w:t>
      </w:r>
      <w:r w:rsidRPr="00A4287A">
        <w:rPr>
          <w:rFonts w:ascii="Times New Roman" w:hAnsi="Times New Roman" w:cs="Times New Roman"/>
          <w:sz w:val="28"/>
          <w:szCs w:val="28"/>
        </w:rPr>
        <w:lastRenderedPageBreak/>
        <w:t>дефицита местного бюджета в структуре показателей классификации источников финансирования дефицитов бюджетов Российской Федерации и дополнительных классификаторов отражаются: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бюджетные ассигнования по источникам финансирования дефицита бюджета на период, утвержденные администратору в соответствии с законом о местном бюджете администрации Покровского сельсовета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показатели кассового плана;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кассовые выплаты, проведенные на текущую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кассовые поступления на текущую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неисполненные бюджетные ассигнования по источникам финансирования дефицита бюджета на текущую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5.1.6. Основанием для отражения на лицевом счете бюджетных данных являются документы, оформленных в соответствии с утвержденными Главой порядком составления и ведения сводной бюджетной росписи местного бюджета, порядком составления и ведения кассового плана местного бюджета, утверждения и доведения до главного распорядителя средств местного бюджета предельного объема оплаты денежных обязательств в соответствующем периоде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Основанием для отражения на лицевых счетах кассовых поступлений и кассовых выплат является предоставление документов, указанных в </w:t>
      </w:r>
      <w:hyperlink w:anchor="P485" w:history="1">
        <w:r w:rsidRPr="00A4287A">
          <w:rPr>
            <w:rFonts w:ascii="Times New Roman" w:hAnsi="Times New Roman" w:cs="Times New Roman"/>
            <w:color w:val="0000FF"/>
            <w:sz w:val="28"/>
            <w:szCs w:val="28"/>
          </w:rPr>
          <w:t>пунктах 5.2.4</w:t>
        </w:r>
      </w:hyperlink>
      <w:r w:rsidRPr="00A4287A">
        <w:rPr>
          <w:rFonts w:ascii="Times New Roman" w:hAnsi="Times New Roman" w:cs="Times New Roman"/>
          <w:sz w:val="28"/>
          <w:szCs w:val="28"/>
        </w:rPr>
        <w:t xml:space="preserve"> и </w:t>
      </w:r>
      <w:hyperlink w:anchor="P522" w:history="1">
        <w:r w:rsidRPr="00A4287A">
          <w:rPr>
            <w:rFonts w:ascii="Times New Roman" w:hAnsi="Times New Roman" w:cs="Times New Roman"/>
            <w:color w:val="0000FF"/>
            <w:sz w:val="28"/>
            <w:szCs w:val="28"/>
          </w:rPr>
          <w:t>5.3.2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5.1.7. Бюджетные и денежные обязательства учитываются на лицевом счете получателя в соответствии с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5.1.8. Ежедневно на основании первичных документов, являющихся основанием для отражения операций по лицевым счетам, готовятся </w:t>
      </w:r>
      <w:hyperlink w:anchor="P2151" w:history="1">
        <w:r w:rsidRPr="00A4287A">
          <w:rPr>
            <w:rFonts w:ascii="Times New Roman" w:hAnsi="Times New Roman" w:cs="Times New Roman"/>
            <w:color w:val="0000FF"/>
            <w:sz w:val="28"/>
            <w:szCs w:val="28"/>
          </w:rPr>
          <w:t>выписки</w:t>
        </w:r>
      </w:hyperlink>
      <w:r w:rsidRPr="00A4287A">
        <w:rPr>
          <w:rFonts w:ascii="Times New Roman" w:hAnsi="Times New Roman" w:cs="Times New Roman"/>
          <w:sz w:val="28"/>
          <w:szCs w:val="28"/>
        </w:rPr>
        <w:t xml:space="preserve"> из соответствующих лицевых счетов (далее - выписки) клиентов (приложение N 5.1 к настоящему Порядку). К выпискам прилагаются первичные документы, подтверждающие операции по каждой записи выписки.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Выписки представляются клиентам в срок не позднее следующего дня после получения выписки из соответствующего балансового счета в пакетах отчетных форм.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5.1.9. Клиент обязан письменно сообщить в течение 3 рабочих дней после получения выписки о суммах, ошибочно отраженных в его лицевом счете. При отсутствии возражений в указанные сроки, совершенные операции по лицевому счету и остатки, отраженные на лицевом счете, </w:t>
      </w:r>
      <w:r w:rsidRPr="00A4287A">
        <w:rPr>
          <w:rFonts w:ascii="Times New Roman" w:hAnsi="Times New Roman" w:cs="Times New Roman"/>
          <w:sz w:val="28"/>
          <w:szCs w:val="28"/>
        </w:rPr>
        <w:lastRenderedPageBreak/>
        <w:t>считаются подтвержденными.</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89" w:name="P436"/>
      <w:bookmarkEnd w:id="189"/>
      <w:r w:rsidRPr="00A4287A">
        <w:rPr>
          <w:rFonts w:ascii="Times New Roman" w:hAnsi="Times New Roman" w:cs="Times New Roman"/>
          <w:sz w:val="28"/>
          <w:szCs w:val="28"/>
        </w:rPr>
        <w:t>5.1.10. При обнаружении ошибочных записей, отраженных в лицевом счете, в течение отчетного периода,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обнаружении ошибочных записей, отраженных в лицевом счете, по окончании отчетного периода, но до момента отправки бюджетной отчетности в Министерство финансов за отчетный период,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за последний рабочий день отчетного периода.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обнаружении ошибочных записей, отраженных в лицевом счете, по окончании отчетного периода и после отправки бюджетной отчетности в Министерство финансов, в случае возможности исправления ошибочных записей,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5.1.11. Приложения к выписке могут быть представлены клиенту на бумажном носителе по его письменному заявлению произвольной формы. Документы выдаются клиенту с отметкой в правом верхнем углу "Копия электронного документа".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90" w:name="P443"/>
      <w:bookmarkEnd w:id="190"/>
      <w:r w:rsidRPr="00A4287A">
        <w:rPr>
          <w:rFonts w:ascii="Times New Roman" w:hAnsi="Times New Roman" w:cs="Times New Roman"/>
          <w:sz w:val="28"/>
          <w:szCs w:val="28"/>
        </w:rPr>
        <w:t>5.1.12. Прием документов клиентов производится в течение операционного дня, представляющего собой операционно-учетный цикл, в течение которого все совершенные операции оформляются и отражаются по лицевым счетам клиентов за соответствующую календарную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Операционный день в Администрации района устанавливается с 8 час. 00 мин. до 17 час. 00 мин.</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Операции по документам, поступившим после 12 час. 00 мин. текущего операционного дня, производятся следующим операционным днем.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Платежные поручения, поступившие до 12 час. 00 мин. текущего операционного дня, должны быть датированы текущим операционным днем.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Платежные поручения, поступившие после 12 час. 00 мин. текущего операционного дня, должны быть датированы следующим операционным днем.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5.1.13. На платежных документах, поступивших на бумажном носителе, </w:t>
      </w:r>
      <w:r w:rsidRPr="00A4287A">
        <w:rPr>
          <w:rFonts w:ascii="Times New Roman" w:hAnsi="Times New Roman" w:cs="Times New Roman"/>
          <w:sz w:val="28"/>
          <w:szCs w:val="28"/>
        </w:rPr>
        <w:lastRenderedPageBreak/>
        <w:t>в обязательном порядке ставится штамп с указанием даты поступления.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5.1.14. Если документ по какой-либо причине не может быть принят к исполнению, то не позднее следующего операционного дня документ возвращается клиенту с обоснованием причин отказа в принятии его к исполнению.</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5.1.15. По завершении операционного дня все документы, по которым отражались операции на лицевых счетах, подшиваются и брошюруются в документы дня по соответствующим балансовым счетам: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выписка из соответствующего балансового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платежные поручения (при отсутствии ЭП на платежном поручении в электронном виде) с отметкой о проведении расхода с указанием даты проведения расхода;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иные документы, подтверждающие отраженные операции по лицевым счетам.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5.1.17. Ежемесячно не позднее третьего рабочего дня месяца, следующего за отчетным, осуществляется сверка сумм кассовых поступлений и кассовых выплат по лицевым счетам клиентов.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Сверка производится путем представления акта сверки операций по лицевому счету получателя (иного получателя) средств местного бюджета (далее – Акт сверки) </w:t>
      </w:r>
      <w:hyperlink w:anchor="P2237" w:history="1">
        <w:r w:rsidRPr="00A4287A">
          <w:rPr>
            <w:rFonts w:ascii="Times New Roman" w:hAnsi="Times New Roman" w:cs="Times New Roman"/>
            <w:color w:val="0000FF"/>
            <w:sz w:val="28"/>
            <w:szCs w:val="28"/>
          </w:rPr>
          <w:t>Справки</w:t>
        </w:r>
      </w:hyperlink>
      <w:r w:rsidRPr="00A4287A">
        <w:rPr>
          <w:rFonts w:ascii="Times New Roman" w:hAnsi="Times New Roman" w:cs="Times New Roman"/>
          <w:sz w:val="28"/>
          <w:szCs w:val="28"/>
        </w:rPr>
        <w:t xml:space="preserve"> о финансировании и кассовых расходах в соответствии с приложением N 5.2 к настоящему Порядку в составе пакета отчетных форм. Если клиентом в течение трех рабочих дней со дня получения указанного Акта сверки не представлены возражения в письменной форме, суммы кассовых выплат считаются подтвержденными.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 случае поступления от клиента информации о расхождении между отчетными данными, устанавливаются причины указанного расхождения и при необходимости принимаются меры по их устранению с учетом положений </w:t>
      </w:r>
      <w:hyperlink w:anchor="P436" w:history="1">
        <w:r w:rsidRPr="00A4287A">
          <w:rPr>
            <w:rFonts w:ascii="Times New Roman" w:hAnsi="Times New Roman" w:cs="Times New Roman"/>
            <w:color w:val="0000FF"/>
            <w:sz w:val="28"/>
            <w:szCs w:val="28"/>
          </w:rPr>
          <w:t>пункта 5.1.10</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5.2. Порядок отражения на лицевых счетах</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операций по кассовым поступлениям</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5.2.1. В соответствии с видом лицевых счетов и типом средств на лицевых счетах отражаются следующие кассовые поступления: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5.2.1.1. На лицевых счетах получателей: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восстановление кассовых расходов по соответствующим кодам расходов бюджетной классификации и дополнительных классификаторов;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невыясненные поступления.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5.2.1.2. На лицевом счете получателя для учета операций со средствами, поступающими во временное распоряжение казенного учреждения: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объем средств, поступивших во временное распоряжение;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объем средств без права осуществления кассовых выплат.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5.2.1.3. На лицевом счете администратора источников финансирования дефицита областного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восстановление кассовых выплат по соответствующим кодам источников финансирования дефицита бюджета бюджетной классификации и дополнительных классификаторов.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5.2.2. Зачисление кассовых поступлений по кодам бюджетной классификации доходов невыясненных поступлений производится на соответствующие лицевые счета клиентов без права осуществления ими кассовых выплат за счет невыясненных поступлений до момента их уточнения в соответствии с </w:t>
      </w:r>
      <w:hyperlink w:anchor="P605" w:history="1">
        <w:r w:rsidRPr="00A4287A">
          <w:rPr>
            <w:rFonts w:ascii="Times New Roman" w:hAnsi="Times New Roman" w:cs="Times New Roman"/>
            <w:color w:val="0000FF"/>
            <w:sz w:val="28"/>
            <w:szCs w:val="28"/>
          </w:rPr>
          <w:t>разделом 6</w:t>
        </w:r>
      </w:hyperlink>
      <w:r w:rsidRPr="00A4287A">
        <w:rPr>
          <w:rFonts w:ascii="Times New Roman" w:hAnsi="Times New Roman" w:cs="Times New Roman"/>
          <w:sz w:val="28"/>
          <w:szCs w:val="28"/>
        </w:rPr>
        <w:t xml:space="preserve"> настоящего Порядка. Средства, зачисленные в качестве невыясненных поступлений, не включаются в </w:t>
      </w:r>
      <w:hyperlink w:anchor="P2151" w:history="1">
        <w:r w:rsidRPr="00A4287A">
          <w:rPr>
            <w:rFonts w:ascii="Times New Roman" w:hAnsi="Times New Roman" w:cs="Times New Roman"/>
            <w:color w:val="0000FF"/>
            <w:sz w:val="28"/>
            <w:szCs w:val="28"/>
          </w:rPr>
          <w:t>выписки</w:t>
        </w:r>
      </w:hyperlink>
      <w:r w:rsidRPr="00A4287A">
        <w:rPr>
          <w:rFonts w:ascii="Times New Roman" w:hAnsi="Times New Roman" w:cs="Times New Roman"/>
          <w:sz w:val="28"/>
          <w:szCs w:val="28"/>
        </w:rPr>
        <w:t xml:space="preserve"> из лицевых счетов (приложение N 5.1 к настоящему Порядку) и </w:t>
      </w:r>
      <w:hyperlink w:anchor="P2237" w:history="1">
        <w:r w:rsidRPr="00A4287A">
          <w:rPr>
            <w:rFonts w:ascii="Times New Roman" w:hAnsi="Times New Roman" w:cs="Times New Roman"/>
            <w:color w:val="0000FF"/>
            <w:sz w:val="28"/>
            <w:szCs w:val="28"/>
          </w:rPr>
          <w:t>справки</w:t>
        </w:r>
      </w:hyperlink>
      <w:r w:rsidRPr="00A4287A">
        <w:rPr>
          <w:rFonts w:ascii="Times New Roman" w:hAnsi="Times New Roman" w:cs="Times New Roman"/>
          <w:sz w:val="28"/>
          <w:szCs w:val="28"/>
        </w:rPr>
        <w:t xml:space="preserve"> о финансировании и кассовых расходах (приложение N 5.2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5.2.3. В целях настоящего Порядка под восстановлением кассовых выплат понимаются кассовые поступления, которые уменьшают ранее произведенные кассовые выплаты в случае возврата контрагентами платежей клиентов.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Восстановление кассовых расходов является частным случаем восстановления кассовых выплат, при котором кассовые выплаты уменьшаются по кодам расходов бюджетной классификации.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91" w:name="P485"/>
      <w:bookmarkEnd w:id="191"/>
      <w:r w:rsidRPr="00A4287A">
        <w:rPr>
          <w:rFonts w:ascii="Times New Roman" w:hAnsi="Times New Roman" w:cs="Times New Roman"/>
          <w:sz w:val="28"/>
          <w:szCs w:val="28"/>
        </w:rPr>
        <w:t>5.2.4. Кассовые поступления на лицевых счетах отражаются на основании следующих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платежных поручений, приложенных к выписке из соответствующих балансовых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уведомлений об уточнении вида и принадлежности платежа;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иных документов, подтверждающих отраженные на лицевых счетах операции.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5.2.5. Оформление контрагентами клиентов платежных поручений на зачисление средств на лицевые счета осуществляется в порядке, установленном </w:t>
      </w:r>
      <w:hyperlink r:id="rId131" w:history="1">
        <w:r w:rsidRPr="00A4287A">
          <w:rPr>
            <w:rFonts w:ascii="Times New Roman" w:hAnsi="Times New Roman" w:cs="Times New Roman"/>
            <w:color w:val="0000FF"/>
            <w:sz w:val="28"/>
            <w:szCs w:val="28"/>
          </w:rPr>
          <w:t>Положением</w:t>
        </w:r>
      </w:hyperlink>
      <w:r w:rsidRPr="00A4287A">
        <w:rPr>
          <w:rFonts w:ascii="Times New Roman" w:hAnsi="Times New Roman" w:cs="Times New Roman"/>
          <w:sz w:val="28"/>
          <w:szCs w:val="28"/>
        </w:rPr>
        <w:t xml:space="preserve"> о правилах осуществления перевода денежных </w:t>
      </w:r>
      <w:r w:rsidRPr="00A4287A">
        <w:rPr>
          <w:rFonts w:ascii="Times New Roman" w:hAnsi="Times New Roman" w:cs="Times New Roman"/>
          <w:sz w:val="28"/>
          <w:szCs w:val="28"/>
        </w:rPr>
        <w:lastRenderedPageBreak/>
        <w:t xml:space="preserve">средств от 19.06.2012, утвержденным Банком России за N 383-П, а также </w:t>
      </w:r>
      <w:hyperlink r:id="rId132" w:history="1">
        <w:r w:rsidRPr="00A4287A">
          <w:rPr>
            <w:rFonts w:ascii="Times New Roman" w:hAnsi="Times New Roman" w:cs="Times New Roman"/>
            <w:color w:val="0000FF"/>
            <w:sz w:val="28"/>
            <w:szCs w:val="28"/>
          </w:rPr>
          <w:t>Положением</w:t>
        </w:r>
      </w:hyperlink>
      <w:r w:rsidRPr="00A4287A">
        <w:rPr>
          <w:rFonts w:ascii="Times New Roman" w:hAnsi="Times New Roman" w:cs="Times New Roman"/>
          <w:sz w:val="28"/>
          <w:szCs w:val="28"/>
        </w:rPr>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"ИНН" получателя указывается значение ИНН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"КПП" получателя указывается значение КПП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"Получатель" указывается: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 случае зачисления средств на лицевые счета, открытые на балансовом счете N 40204810200000000456 - УФК по Новосибирской области, затем в скобках – администрация Покровского сельсовета Чановского района Новосибирской области, сокращенное наименование клиента и номер соответствующего лицевого счета клиента, затем в тех же скобках - лицевой счет финансового </w:t>
      </w:r>
      <w:proofErr w:type="spellStart"/>
      <w:r w:rsidRPr="00A4287A">
        <w:rPr>
          <w:rFonts w:ascii="Times New Roman" w:hAnsi="Times New Roman" w:cs="Times New Roman"/>
          <w:sz w:val="28"/>
          <w:szCs w:val="28"/>
        </w:rPr>
        <w:t>органаПокровского</w:t>
      </w:r>
      <w:proofErr w:type="spellEnd"/>
      <w:r w:rsidRPr="00A4287A">
        <w:rPr>
          <w:rFonts w:ascii="Times New Roman" w:hAnsi="Times New Roman" w:cs="Times New Roman"/>
          <w:sz w:val="28"/>
          <w:szCs w:val="28"/>
        </w:rPr>
        <w:t xml:space="preserve"> сельсовета Чановского  района Новосибирской области N 02513022000;</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зачисления средств на лицевые счета, открытые на балансовом счете N 40302810050043000303 - администрация Покровского сельсовета Чановского района Новосибирской области, затем в скобках - сокращенное наименование клиента, а также номер соответствующего лицевого счета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w:t>
      </w:r>
      <w:proofErr w:type="spellStart"/>
      <w:r w:rsidRPr="00A4287A">
        <w:rPr>
          <w:rFonts w:ascii="Times New Roman" w:hAnsi="Times New Roman" w:cs="Times New Roman"/>
          <w:sz w:val="28"/>
          <w:szCs w:val="28"/>
        </w:rPr>
        <w:t>Сч</w:t>
      </w:r>
      <w:proofErr w:type="spellEnd"/>
      <w:r w:rsidRPr="00A4287A">
        <w:rPr>
          <w:rFonts w:ascii="Times New Roman" w:hAnsi="Times New Roman" w:cs="Times New Roman"/>
          <w:sz w:val="28"/>
          <w:szCs w:val="28"/>
        </w:rPr>
        <w:t>. N" получателя денежных средств проставляется номер соответствующего балансового счета, на котором открыт лицевой счет;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случае зачисления средств на лицевые счета, открытые на балансовом счете N 40204810200000000456, в поле 104 проставляется показатель кода бюджетной классификации Российской Федерации (при этом код указывается без пробелов и тире), в полях 105 - 110 проставляется показатель "0", в поле 101 проставляется показатель "08";</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случае зачисления средств на лицевые счета, открытые на балансовом счете N 40302810050043000303, в поле "Назначение платежа" указывается словами источник образования средств в соответствии с выданным клиенту Разрешением, затем любая иная необходимая для клиента информация;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случае зачисления средств на лицевые счета, открытые на балансовом счете N 40204810200000000456, в поле "Назначение платежа" указывается код КОСГУ, в соответствии с которым указанные поступления подлежат отражению в бюджетном учете;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в случае осуществления контрагентом возврата средств клиенту, в поле </w:t>
      </w:r>
      <w:r w:rsidRPr="00A4287A">
        <w:rPr>
          <w:rFonts w:ascii="Times New Roman" w:hAnsi="Times New Roman" w:cs="Times New Roman"/>
          <w:sz w:val="28"/>
          <w:szCs w:val="28"/>
        </w:rPr>
        <w:lastRenderedPageBreak/>
        <w:t>"Назначение платежа" указываются реквизиты платежного поручения, по которому осуществляется возврат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Клиент обязан самостоятельно информировать своих контрагентов, в том числе кредитные организации, о порядке оформления платежных поручений в соответствии с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5.2.6. Операции по кассовым поступлениям на лицевых счетах, открытых к соответствующим балансовым счетам отражаются не позднее следующего рабочего дня после поступления выписок из соответствующих балансовых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5.2.7. Суммы возврата дебиторской задолженности прошлых лет по бюджетным средствам, поступившие на лицевой счет получателя, отражаются как восстановление кассовых расходов по кодам расходов бюджетной классификации и дополнительных классификаторов, действующим в текущем финансовом году.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5.2.8. Контроль по средствам, поступающим во временное распоряжение казенных учреждений, осуществляет главный распорядитель средств в соответствии с источниками образования средств, указанными в Разрешении.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5.2.9. Изменение кодов бюджетной классификации Российской Федерации и дополнительных классификаторов в кассовых поступлениях, отраженных на лицевых счетах клиента, осуществляется в соответствии с </w:t>
      </w:r>
      <w:hyperlink w:anchor="P1038" w:history="1">
        <w:r w:rsidRPr="00A4287A">
          <w:rPr>
            <w:rFonts w:ascii="Times New Roman" w:hAnsi="Times New Roman" w:cs="Times New Roman"/>
            <w:color w:val="0000FF"/>
            <w:sz w:val="28"/>
            <w:szCs w:val="28"/>
          </w:rPr>
          <w:t>разделом 13</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5.3. Порядок отражения на лицевых</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счетах операций по кассовым выплатам</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5.3.1. В соответствии с видом лицевых счетов и типом средств на лицевых счетах отражаются следующие кассовые выплаты: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5.3.1.1. На лицевых счетах получателей по бюджетным средствам: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кассовые расходы по соответствующим кодам расходов бюджетной классификации и дополнительных классификаторов.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5.3.1.2. На лицевом счете получателя для учета операций со средствами, поступающими во временное распоряжение казенного учреждения: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объем перечисленных средств, поступивших во временное распоряжение.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5.3.1.3. На лицевом счете администратора источников финансирования дефицита областного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кассовые выплаты по соответствующим кодам источников </w:t>
      </w:r>
      <w:r w:rsidRPr="00A4287A">
        <w:rPr>
          <w:rFonts w:ascii="Times New Roman" w:hAnsi="Times New Roman" w:cs="Times New Roman"/>
          <w:sz w:val="28"/>
          <w:szCs w:val="28"/>
        </w:rPr>
        <w:lastRenderedPageBreak/>
        <w:t>финансирования дефицита бюджета бюджетной классификации и дополнительных классификаторов.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92" w:name="P522"/>
      <w:bookmarkEnd w:id="192"/>
      <w:r w:rsidRPr="00A4287A">
        <w:rPr>
          <w:rFonts w:ascii="Times New Roman" w:hAnsi="Times New Roman" w:cs="Times New Roman"/>
          <w:sz w:val="28"/>
          <w:szCs w:val="28"/>
        </w:rPr>
        <w:t>5.3.2. Кассовые выплаты на лицевых счетах отражаются на основании следующих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платежных поручений, приложенных к выписке из соответствующих балансовых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уведомлений об уточнении вида и принадлежности платежа;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иных документов, подтверждающих отраженные на лицевых счетах операции.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93" w:name="P526"/>
      <w:bookmarkEnd w:id="193"/>
      <w:r w:rsidRPr="00A4287A">
        <w:rPr>
          <w:rFonts w:ascii="Times New Roman" w:hAnsi="Times New Roman" w:cs="Times New Roman"/>
          <w:sz w:val="28"/>
          <w:szCs w:val="28"/>
        </w:rPr>
        <w:t xml:space="preserve">5.3.3. Оформление клиентами платежных поручений на осуществление кассовых выплат с лицевых счетов осуществляется в порядке, установленном </w:t>
      </w:r>
      <w:hyperlink r:id="rId133" w:history="1">
        <w:r w:rsidRPr="00A4287A">
          <w:rPr>
            <w:rFonts w:ascii="Times New Roman" w:hAnsi="Times New Roman" w:cs="Times New Roman"/>
            <w:color w:val="0000FF"/>
            <w:sz w:val="28"/>
            <w:szCs w:val="28"/>
          </w:rPr>
          <w:t>Положением</w:t>
        </w:r>
      </w:hyperlink>
      <w:r w:rsidRPr="00A4287A">
        <w:rPr>
          <w:rFonts w:ascii="Times New Roman" w:hAnsi="Times New Roman" w:cs="Times New Roman"/>
          <w:sz w:val="28"/>
          <w:szCs w:val="28"/>
        </w:rPr>
        <w:t xml:space="preserve"> о правилах осуществления перевода денежных средств от 19.06.2012, утвержденным Банком России за N 383-П, а также </w:t>
      </w:r>
      <w:hyperlink r:id="rId134" w:history="1">
        <w:r w:rsidRPr="00A4287A">
          <w:rPr>
            <w:rFonts w:ascii="Times New Roman" w:hAnsi="Times New Roman" w:cs="Times New Roman"/>
            <w:color w:val="0000FF"/>
            <w:sz w:val="28"/>
            <w:szCs w:val="28"/>
          </w:rPr>
          <w:t>Положением</w:t>
        </w:r>
      </w:hyperlink>
      <w:r w:rsidRPr="00A4287A">
        <w:rPr>
          <w:rFonts w:ascii="Times New Roman" w:hAnsi="Times New Roman" w:cs="Times New Roman"/>
          <w:sz w:val="28"/>
          <w:szCs w:val="28"/>
        </w:rPr>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2D6544" w:rsidRPr="00A4287A" w:rsidRDefault="002D6544" w:rsidP="002D6544">
      <w:pPr>
        <w:pStyle w:val="ConsPlusNormal"/>
        <w:jc w:val="both"/>
        <w:rPr>
          <w:rFonts w:ascii="Times New Roman" w:hAnsi="Times New Roman" w:cs="Times New Roman"/>
          <w:sz w:val="28"/>
          <w:szCs w:val="28"/>
        </w:rPr>
      </w:pPr>
      <w:r w:rsidRPr="00A4287A">
        <w:rPr>
          <w:rFonts w:ascii="Times New Roman" w:hAnsi="Times New Roman" w:cs="Times New Roman"/>
          <w:sz w:val="28"/>
          <w:szCs w:val="28"/>
        </w:rPr>
        <w:t xml:space="preserve">(в ред. </w:t>
      </w:r>
      <w:hyperlink r:id="rId135" w:history="1">
        <w:r w:rsidRPr="00A4287A">
          <w:rPr>
            <w:rFonts w:ascii="Times New Roman" w:hAnsi="Times New Roman" w:cs="Times New Roman"/>
            <w:color w:val="0000FF"/>
            <w:sz w:val="28"/>
            <w:szCs w:val="28"/>
          </w:rPr>
          <w:t>приказа</w:t>
        </w:r>
      </w:hyperlink>
      <w:r w:rsidRPr="00A4287A">
        <w:rPr>
          <w:rFonts w:ascii="Times New Roman" w:hAnsi="Times New Roman" w:cs="Times New Roman"/>
          <w:sz w:val="28"/>
          <w:szCs w:val="28"/>
        </w:rPr>
        <w:t xml:space="preserve"> МФ и НП Новосибирской области от 23.12.2014 N 86-НПА)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"ИНН" плательщика указывается значение ИНН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"КПП" получателя указывается значение КПП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"Плательщик" указывается: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перечисления средств с лицевых счетов, открытых на балансовом счете N 40204810200000000456 - УФК по Новосибирской области, затем в скобках – администрация наименование поселения Покровского сельсовета Чановского района Новосибирской области, сокращенное наименование клиента и номер соответствующего лицевого счета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перечисления средств с лицевых счетов, открытых на балансовом счете N 40302810050043000303 - администрация Покровского сельсовета Чановского района Новосибирской области, затем в скобках - сокращенное наименование клиента, а также номер соответствующего лицевого счета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w:t>
      </w:r>
      <w:proofErr w:type="spellStart"/>
      <w:r w:rsidRPr="00A4287A">
        <w:rPr>
          <w:rFonts w:ascii="Times New Roman" w:hAnsi="Times New Roman" w:cs="Times New Roman"/>
          <w:sz w:val="28"/>
          <w:szCs w:val="28"/>
        </w:rPr>
        <w:t>Сч</w:t>
      </w:r>
      <w:proofErr w:type="spellEnd"/>
      <w:r w:rsidRPr="00A4287A">
        <w:rPr>
          <w:rFonts w:ascii="Times New Roman" w:hAnsi="Times New Roman" w:cs="Times New Roman"/>
          <w:sz w:val="28"/>
          <w:szCs w:val="28"/>
        </w:rPr>
        <w:t>. N" плательщика денежных средств проставляется номер соответствующего балансового счета, на котором открыт лицевой счет;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в случае, когда получателем по платежному поручению является администратор доходов бюджета или бюджетополучатель, лицевой счет которых открыт в органе Федерального казначейства или в финансовом органе, в поле 104 указывается показатель бюджетной классификации Российской Федерации, в соответствии с которым указанные поступления подлежат отражению в бюджетном учете администратора доходов бюджета либо бюджетополучателя;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случае перечисления средств с лицевых счетов, открытых на балансовом счете N 40204810200000000456, в поле "Назначение платежа" перед текстовым указанием назначения платежа в скобках проставляются коды бюджетной классификации Российской Федерации, в соответствии с которыми производятся кассовые выплаты, и номер лицевого счета финансового органа администрации Покровского сельсовета Чановского района Новосибирской области N 02513022000, затем иная необходимая для исполнения бюджета информация;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случае осуществления кассовых выплат за счет средств резервного фонда получатели средств обязаны указать в поле "Назначение платежа" и в поле "Документ-основание" (в детализации платежного поручения в АС "Бюджет") соответствующий распорядительный акт, на основании которого выделены денежные средства из резервного фонда;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случае перечисления средств на лицевые счета бюджетных и автономных учреждений, открытые на балансовом счете N 40701---------------, в поле "Назначение платежа" указываются код доходов и коды дополнительных классификаторов, в соответствии с которыми указанные поступления подлежат отражению в бюджетном учете соответствующего учреждения, затем любая иная необходимая для клиента информация (при этом тип средств указывается между кодами бюджетной классификации и текстовым указанием назначения платежа).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5.3.4. Кассовые выплаты за счет соответствующих средств осуществляются после проверки платежных и иных документов, подтверждающих факт возникновения у клиента денежных обязательств, на соответствие установленным требованиям.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Кассовые выплаты по отдельным направлениям расходов могут осуществляться с учетом процедур дополнительного согласования, установленных иными распоряжениями Главы.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Кассовые выплаты осуществляются с отражением соответствующих показателей по лицевым счетам получателей в пределах утвержденных бюджетных ассигнований, лимитов бюджетных обязательств, показателей кассового плана, принятых бюджетных обязательств, с учетом ранее произведенных выплат и восстановленных кассовых выплат.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5.3.5. Суммы возврата дебиторской задолженности, образовавшейся у клиента по бюджетным средствам в текущем финансовом году, учитываются на лицевом счете получателя как восстановление кассового расхода с отражением по тем показателям классификации расходов бюджетов Российской Федерации, по которым был произведен кассовый расход.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Клиент самостоятельно информирует дебитора о требованиях по оформлению платежного поручения в соответствии с </w:t>
      </w:r>
      <w:hyperlink w:anchor="P490" w:history="1">
        <w:r w:rsidRPr="00A4287A">
          <w:rPr>
            <w:rFonts w:ascii="Times New Roman" w:hAnsi="Times New Roman" w:cs="Times New Roman"/>
            <w:color w:val="0000FF"/>
            <w:sz w:val="28"/>
            <w:szCs w:val="28"/>
          </w:rPr>
          <w:t>пунктом 5.2.5</w:t>
        </w:r>
      </w:hyperlink>
      <w:r w:rsidRPr="00A4287A">
        <w:rPr>
          <w:rFonts w:ascii="Times New Roman" w:hAnsi="Times New Roman" w:cs="Times New Roman"/>
          <w:sz w:val="28"/>
          <w:szCs w:val="28"/>
        </w:rPr>
        <w:t xml:space="preserve"> настоящего Порядка, при этом: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"Назначение платежа" платежного поручения дебитора должна содержаться ссылка на номер и дату платежного поручения клиента, на основании которого ранее был произведен платеж, либо указаны иные причины возврата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"Назначение платежа" платежного поручения дебитора должны быть указаны коды дополнительных классификаторов, по которым ранее был произведен кассовый расход;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104 платежного поручения должны быть указаны коды классификации расходов бюджетов Российской Федерации, по которым ранее был произведен кассовый расход.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Требования настоящего пункта действуют также в случаях возврата средств контрагентами клиентов, в том числе кредитными организациями, по причине неверного указания реквизитов и ошибочного перечисления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94" w:name="P548"/>
      <w:bookmarkEnd w:id="194"/>
      <w:r w:rsidRPr="00A4287A">
        <w:rPr>
          <w:rFonts w:ascii="Times New Roman" w:hAnsi="Times New Roman" w:cs="Times New Roman"/>
          <w:sz w:val="28"/>
          <w:szCs w:val="28"/>
        </w:rPr>
        <w:t>5.3.6. Суммы возврата дебиторской задолженности прошлых лет по бюджетным средствам, поступившие на лицевой счет получателя, не позднее 5 рабочих дней со дня их отражения на лицевом счете получателя направляются платежными поручениями клиента в доход местного бюджета, при этом: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"Назначение платежа" платежного поручения клиента должна содержаться ссылка на номер и дату платежного поручения дебитора, на основании которого ранее был отражен на лицевом счете клиента возврат дебиторской задолженности;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"Получатель" указываются реквизиты соответствующего администратора доходов;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104 платежного поручения клиента должны быть указаны коды классификации доходов бюджетов Российской Федерации, по которым поступившие средства будут отражены в доходах местного бюджета на лицевом счете администратора доходов;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клиент осуществляет возврат средств по тем кодам классификации </w:t>
      </w:r>
      <w:r w:rsidRPr="00A4287A">
        <w:rPr>
          <w:rFonts w:ascii="Times New Roman" w:hAnsi="Times New Roman" w:cs="Times New Roman"/>
          <w:sz w:val="28"/>
          <w:szCs w:val="28"/>
        </w:rPr>
        <w:lastRenderedPageBreak/>
        <w:t>расходов бюджетов Российской Федерации и дополнительных классификаторов, по которым ранее был отражен на лицевом счете клиента возврат дебиторской задолженности.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 случае несоблюдения клиентом срока, установленного </w:t>
      </w:r>
      <w:hyperlink w:anchor="P548" w:history="1">
        <w:r w:rsidRPr="00A4287A">
          <w:rPr>
            <w:rFonts w:ascii="Times New Roman" w:hAnsi="Times New Roman" w:cs="Times New Roman"/>
            <w:color w:val="0000FF"/>
            <w:sz w:val="28"/>
            <w:szCs w:val="28"/>
          </w:rPr>
          <w:t>абзацем первым</w:t>
        </w:r>
      </w:hyperlink>
      <w:r w:rsidRPr="00A4287A">
        <w:rPr>
          <w:rFonts w:ascii="Times New Roman" w:hAnsi="Times New Roman" w:cs="Times New Roman"/>
          <w:sz w:val="28"/>
          <w:szCs w:val="28"/>
        </w:rPr>
        <w:t xml:space="preserve"> настоящей статьи, операции по соответствующему лицевому счету клиента не осуществляются до получения платежных поручений клиента, оформленных в соответствии с требованиями настоящего пункта.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5.3.7. Кассовые выплаты и восстановление кассовых выплат отражаются на лицевых счетах получателей средств на основании платежных и иных документов не позднее рабочего дня, следующего за днем поступления выписок из соответствующих балансовых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5.3.8. Платежные поручения на перечисление налогов, сборов и иных обязательных платежей в бюджетную систему Российской Федерации заполняются в соответствии с </w:t>
      </w:r>
      <w:hyperlink r:id="rId136" w:history="1">
        <w:r w:rsidRPr="00A4287A">
          <w:rPr>
            <w:rFonts w:ascii="Times New Roman" w:hAnsi="Times New Roman" w:cs="Times New Roman"/>
            <w:color w:val="0000FF"/>
            <w:sz w:val="28"/>
            <w:szCs w:val="28"/>
          </w:rPr>
          <w:t>Правилами</w:t>
        </w:r>
      </w:hyperlink>
      <w:r w:rsidRPr="00A4287A">
        <w:rPr>
          <w:rFonts w:ascii="Times New Roman" w:hAnsi="Times New Roman" w:cs="Times New Roman"/>
          <w:sz w:val="28"/>
          <w:szCs w:val="28"/>
        </w:rPr>
        <w:t xml:space="preserve"> указания информации в реквизитах распоряжений о переводе денежных средств в уплату платежей в бюджетную систему Российской Федерации, утвержденными приказом Минфина России от 12.11.2013 N 107н.</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5.3.9. Получатели средств для проведения кассовых выплат за счет соответствующих средств представляют платежные поручения в электронном виде посредством АС "УРМ" или ПМ "СДД".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Платежные поручения в электронном виде на осуществление кассовых выплат по бюджетным обязательствам, подлежащим учету на лицевых счетах, должны содержать ссылку на бюджетное обязательство и документ исполнения, на основании которых осуществляется платеж, а также прикрепленные графические файлы с изображением указанных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Платежные поручения в электронном виде на осуществление кассовых выплат по бюджетным обязательствам, не подлежащим учету на лицевых счетах, должны содержать графические файлы с изображением подтверждающих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отсутствия у клиента ЭП, платежные поручения предоставляются одновременно на бумажном носителе в двух экземплярах, заверенных подписями должностных лиц получателя бюджетных средств, и в электронном виде посредством АС "УРМ" или ПМ "СДД".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Если дата платежного поручения не соответствует дате его фактического представления более чем на один день, представитель клиента обязан на втором экземпляре платежного поручения указать дату его фактического представления.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95" w:name="P569"/>
      <w:bookmarkEnd w:id="195"/>
      <w:r w:rsidRPr="00A4287A">
        <w:rPr>
          <w:rFonts w:ascii="Times New Roman" w:hAnsi="Times New Roman" w:cs="Times New Roman"/>
          <w:sz w:val="28"/>
          <w:szCs w:val="28"/>
        </w:rPr>
        <w:t>5.3.10. Представленные клиентом платежные поручения проверяются 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xml:space="preserve">а) правильность оформления платежных поручений в соответствии с </w:t>
      </w:r>
      <w:hyperlink r:id="rId137" w:history="1">
        <w:r w:rsidRPr="00A4287A">
          <w:rPr>
            <w:rFonts w:ascii="Times New Roman" w:hAnsi="Times New Roman" w:cs="Times New Roman"/>
            <w:color w:val="0000FF"/>
            <w:sz w:val="28"/>
            <w:szCs w:val="28"/>
          </w:rPr>
          <w:t>Положением</w:t>
        </w:r>
      </w:hyperlink>
      <w:r w:rsidRPr="00A4287A">
        <w:rPr>
          <w:rFonts w:ascii="Times New Roman" w:hAnsi="Times New Roman" w:cs="Times New Roman"/>
          <w:sz w:val="28"/>
          <w:szCs w:val="28"/>
        </w:rPr>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соответствие бумажной и электронной копий платежных поручений в случае отсутствия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подлинность подписей на бумажном платежном поручении в случае отсутствия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г) соответствие назначения платежа указанным в платежном поручении кодам бюджетной классификации;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наличие активной ЭП на электронной копии платежного поручения при использовании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 наличие остатка денежных средств на лицевом счете (для средств во временном распоряжении);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ё) наличие достаточного остатка бюджетных ассигнований на лицевом счете по кодам бюджетной классификации РФ и дополнительных классификаторов;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ж) соответствие производимых кассовых выплат учтенным на лицевом счете бюджетным и денежным обязательствам;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з</w:t>
      </w:r>
      <w:proofErr w:type="spellEnd"/>
      <w:r w:rsidRPr="00A4287A">
        <w:rPr>
          <w:rFonts w:ascii="Times New Roman" w:hAnsi="Times New Roman" w:cs="Times New Roman"/>
          <w:sz w:val="28"/>
          <w:szCs w:val="28"/>
        </w:rPr>
        <w:t>) соответствие производимых кассовых выплат показателям кассового плана по кодам бюджетной классификации РФ и дополнительных классификаторов;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и) соответствие производимых кассовых выплат подтверждающим документам, прилагаемым в виде графических файлов с изображением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 соответствие иным установленным требованиям.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5.3.11. Прошедшие контроль платежные поручения в установленном порядке формируются в реестры платежных поручений на оплату расходов.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Сформированные реестры, подписанные Главой, направляются в Управление Федерального казначейства по Новосибирской области или в учреждение банка для осуществления кассовых выплат с соответствующего балансового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5.3.12. Изменение кодов бюджетной классификации Российской Федерации и дополнительных классификаторов в произведенных клиентом кассовых расходах осуществляется в соответствии с </w:t>
      </w:r>
      <w:hyperlink w:anchor="P1038" w:history="1">
        <w:r w:rsidRPr="00A4287A">
          <w:rPr>
            <w:rFonts w:ascii="Times New Roman" w:hAnsi="Times New Roman" w:cs="Times New Roman"/>
            <w:color w:val="0000FF"/>
            <w:sz w:val="28"/>
            <w:szCs w:val="28"/>
          </w:rPr>
          <w:t>разделом 13</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5.3.13. Контроль по средствам, поступающим во временное распоряжение казенных учреждений, осуществляет главный распорядитель средств в соответствии с направлениями использования средств, указанными в Разрешении.</w:t>
      </w:r>
    </w:p>
    <w:p w:rsidR="002D6544" w:rsidRPr="00A4287A" w:rsidRDefault="002D6544" w:rsidP="002D6544">
      <w:pPr>
        <w:pStyle w:val="ConsPlusNormal"/>
        <w:jc w:val="center"/>
        <w:outlineLvl w:val="1"/>
        <w:rPr>
          <w:rFonts w:ascii="Times New Roman" w:hAnsi="Times New Roman" w:cs="Times New Roman"/>
          <w:sz w:val="28"/>
          <w:szCs w:val="28"/>
        </w:rPr>
      </w:pPr>
      <w:bookmarkStart w:id="196" w:name="P605"/>
      <w:bookmarkEnd w:id="196"/>
    </w:p>
    <w:p w:rsidR="002D6544" w:rsidRPr="00A4287A" w:rsidRDefault="002D6544" w:rsidP="002D6544">
      <w:pPr>
        <w:pStyle w:val="ConsPlusNormal"/>
        <w:jc w:val="center"/>
        <w:outlineLvl w:val="1"/>
        <w:rPr>
          <w:rFonts w:ascii="Times New Roman" w:hAnsi="Times New Roman" w:cs="Times New Roman"/>
          <w:sz w:val="28"/>
          <w:szCs w:val="28"/>
        </w:rPr>
      </w:pPr>
      <w:r w:rsidRPr="00A4287A">
        <w:rPr>
          <w:rFonts w:ascii="Times New Roman" w:hAnsi="Times New Roman" w:cs="Times New Roman"/>
          <w:sz w:val="28"/>
          <w:szCs w:val="28"/>
        </w:rPr>
        <w:t>6. Невыясненные поступления</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6.1. Основанием для учета в качестве невыясненных поступлений средств, зачисленных на балансовый счет N 40204810200000000456, являются: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отсутствие в платежном поручении кода бюджетной классификации, а также указание несуществующего кода бюджетной классификации;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несоответствие типа средств данному балансовому счету;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отсутствие в поле "Получатель" наименования территориального органа Федерального казначейства и (или) наименования администрации Покровского сельсовета Чановского района, а также неверное указание данных наименований;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г) отсутствие в поле "Получатель" номера лицевого счета финансового органа Покровского сельсовета Чановского района Новосибирской области, а также неверное указание данного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не заполнение полей "ИНН" и "КПП"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6.2. Основанием для учета в качестве невыясненных поступлений средств, зачисленных на балансовый счет N 40302810050043000303, являются: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отсутствие в платежном поручении номера лицевого счета клиента, а также указание ошибочного номера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несоответствие указанного лицевого счета клиента указанному наименованию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6.3. В день зачисления невыясненных поступлений клиенту направляется письмо в произвольной форме о необходимости предоставления уведомления об уточнении вида и принадлежности платежа, по данному платежному поручению.</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6.4. Для уточнения невыясненных поступлений клиентом представляется уведомление об уточнении вида и принадлежности платежа в виде электронного документа посредством АС "УРМ" или ПМ "СДД".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При наличии у клиента документов, подтверждающих необходимость внесения изменений в показатели, отраженные на лицевом счете клиента, к </w:t>
      </w:r>
      <w:r w:rsidRPr="00A4287A">
        <w:rPr>
          <w:rFonts w:ascii="Times New Roman" w:hAnsi="Times New Roman" w:cs="Times New Roman"/>
          <w:sz w:val="28"/>
          <w:szCs w:val="28"/>
        </w:rPr>
        <w:lastRenderedPageBreak/>
        <w:t>электронному документу должны быть прикреплены графические файлы, содержащие изображения указанных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отсутствия ЭП, одновременно с электронным документом клиент представляет реестр платежных документов, по которым необходимо произвести уточнение вида и принадлежности платежа (</w:t>
      </w:r>
      <w:hyperlink w:anchor="P2378" w:history="1">
        <w:r w:rsidRPr="00A4287A">
          <w:rPr>
            <w:rFonts w:ascii="Times New Roman" w:hAnsi="Times New Roman" w:cs="Times New Roman"/>
            <w:color w:val="0000FF"/>
            <w:sz w:val="28"/>
            <w:szCs w:val="28"/>
          </w:rPr>
          <w:t>приложение N 6.2</w:t>
        </w:r>
      </w:hyperlink>
      <w:r w:rsidRPr="00A4287A">
        <w:rPr>
          <w:rFonts w:ascii="Times New Roman" w:hAnsi="Times New Roman" w:cs="Times New Roman"/>
          <w:sz w:val="28"/>
          <w:szCs w:val="28"/>
        </w:rPr>
        <w:t xml:space="preserve"> к настоящему Порядку), на бумажном носителе.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6.5.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и дополнительных классификаторов либо отклонены с указанием причины отклонения.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6.6. Представленные уведомления об уточнении вида и принадлежности платежа проверяются 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соответствие уведомления в электронной форме реестру платежных документов, по которым необходимо произвести уточнение вида и принадлежности платежа, на бумажном носителе в случае отсутствия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наличие активной ЭП на уведомлении при использовании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г) соответствие лицевого счета и (или) бюджетной классификации и (или) типа средств, указанных в уведомлении, экономическому содержанию, лицевому счету и типу средств уточняемого документа;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соответствие номера бюджетного и денежного обязательств, указанных в уведомлении, номеру бюджетных и денежных обязательств в уточняемом документе.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6.7. В случае если платежное поручение не позволяет определить клиента, которому предназначается платеж, учтенный как "Невыясненные поступления" на балансовом счете N 40302810050043000303, либо получатель средств не обслуживается в администрации Покровского сельсовета Чановского района, то в течение 10 рабочих дней платеж возвращается отправителю.</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отсутствия необходимой для возврата информации о реквизитах отправителя, возврат платежа отправителю возможен по его заявлению с указанием реквизитов.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6.8. В случае если клиент отказывается учитывать сумму, учтенную как "Невыясненные поступления", в качестве собственных средств, то клиент обязан направить письмо в произвольной форме, в котором необходимо указать один из следующих вариантов перечисления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платеж необходимо вернуть плательщику;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платеж необходимо зачислить в доход местного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письме в обязательном порядке указываются реквизиты для перечисления средств, а также, при необходимости, коды бюджетной классификации, по которым поступившие средства будут отражены на лицевом счете администратора доходов или отправителя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6.9. В случае если платеж ошибочно зачислен на лицевой счет клиента по вине контрагента, то клиент самостоятельно возвращает подобный платеж отправителю по тем же кодам бюджетной классификации и дополнительным классификаторам, по которым денежные средства были зачислены на лицевой счет получателя средств. При этом в назначении платежа платежного поручения получатель средств должен указать реквизиты платежного поручения контрагента, по которому производится возврат.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6.10. Проверяемые реквизиты реестра платежных документов, по которым необходимо произвести уточнение вида и принадлежности средств (</w:t>
      </w:r>
      <w:hyperlink w:anchor="P2378" w:history="1">
        <w:r w:rsidRPr="00A4287A">
          <w:rPr>
            <w:rFonts w:ascii="Times New Roman" w:hAnsi="Times New Roman" w:cs="Times New Roman"/>
            <w:color w:val="0000FF"/>
            <w:sz w:val="28"/>
            <w:szCs w:val="28"/>
          </w:rPr>
          <w:t>приложение N 6.2</w:t>
        </w:r>
      </w:hyperlink>
      <w:r w:rsidRPr="00A4287A">
        <w:rPr>
          <w:rFonts w:ascii="Times New Roman" w:hAnsi="Times New Roman" w:cs="Times New Roman"/>
          <w:sz w:val="28"/>
          <w:szCs w:val="28"/>
        </w:rPr>
        <w:t xml:space="preserve"> к настоящему Порядку), представляемого получателями средств, должны соответствовать следующим требованиям: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графах 1, 2, 3 и 4 указываются соответствующие показатели уточняемого платежного документа;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графе 5 указывается код бюджетной классификации и, при необходимости, код мероприятия, по которым необходимо произвести уточнение невыясненных поступлений (за исключением средств, поступающих во временное распоряжение казенных учреждений);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графе 6 по средствам, поступающим во временное распоряжение казенных учреждений, указывается словами источник образования средств в соответствии с выданным клиенту Разрешением;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случае уточнения по платежам, по которым существуют исполненные бюджетные и денежные обязательства, в графах 7 и 8 указываются соответствующие номера обязательств по уточненному КБК;</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графе 9 указывается тип средств, по которому необходимо произвести уточнение невыясненных поступлений.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6.11. Платежи по средствам во временном распоряжении, учтенные в качестве невыясненных поступлений и по которым не было произведено </w:t>
      </w:r>
      <w:r w:rsidRPr="00A4287A">
        <w:rPr>
          <w:rFonts w:ascii="Times New Roman" w:hAnsi="Times New Roman" w:cs="Times New Roman"/>
          <w:sz w:val="28"/>
          <w:szCs w:val="28"/>
        </w:rPr>
        <w:lastRenderedPageBreak/>
        <w:t>уточнение, по истечении срока исковой давности подлежат перечислению в доход местного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6.12. В случае зачисления на балансовый счет N 40204810200000000456 средств по коду бюджетной классификации, отличному от невыясненных поступлений, получателя по которым невозможно установить, в установленном порядке оформляется соответствующее уведомление на зачисление таких средств в качестве невыясненных поступлений на лицевой счет соответствующего администратора доходов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6.13. В случае зачисления на балансовый счет N 40204810200000000456 в качестве невыясненных поступлений средств, контроль за расходованием которых возложен на территориальные органы Федерального казначейства, клиентом при представлении реестра в соответствии с </w:t>
      </w:r>
      <w:hyperlink w:anchor="P2378" w:history="1">
        <w:r w:rsidRPr="00A4287A">
          <w:rPr>
            <w:rFonts w:ascii="Times New Roman" w:hAnsi="Times New Roman" w:cs="Times New Roman"/>
            <w:color w:val="0000FF"/>
            <w:sz w:val="28"/>
            <w:szCs w:val="28"/>
          </w:rPr>
          <w:t>приложением N 6.2</w:t>
        </w:r>
      </w:hyperlink>
      <w:r w:rsidRPr="00A4287A">
        <w:rPr>
          <w:rFonts w:ascii="Times New Roman" w:hAnsi="Times New Roman" w:cs="Times New Roman"/>
          <w:sz w:val="28"/>
          <w:szCs w:val="28"/>
        </w:rPr>
        <w:t xml:space="preserve"> к настоящему Порядку в заголовочной части реестра указывается номер лицевого счета получателя, открытого ему в территориальном органе Федерального казначейства.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6.14. Уточнение невыясненных поступлений в соответствии с настоящим разделом Порядка производится в пределах одного балансового счета по поступлениям, администрирование которых осуществляется администрацией Покровского сельсовета Чановского района.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16.15. Прошедшие контроль уведомления об уточнении вида и принадлежности платежа по бюджетным средствам, подписанные Главой направляются в Управление Федерального казначейства по Новосибирской области для отражения уточнения платежей на едином счете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97" w:name="P659"/>
      <w:bookmarkEnd w:id="197"/>
      <w:r w:rsidRPr="00A4287A">
        <w:rPr>
          <w:rFonts w:ascii="Times New Roman" w:hAnsi="Times New Roman" w:cs="Times New Roman"/>
          <w:sz w:val="28"/>
          <w:szCs w:val="28"/>
        </w:rPr>
        <w:t>6.16. В случае зачисления на балансовый счет N 40101810900000010001 в качестве невыясненных поступлений средств, отраженных на лицевом счете администрации Покровского сельсовета Чановского района администратора доходов бюджета и подлежащих уточнению на код классификации доходов бюджета иному администратору поступлений, клиентом представляется в письмо в произвольной форме, с указанием следующих обязательных для зачисления реквизитов: ИНН, КПП, наименование и лицевой счет администратора поступлений, наименования банка получателя, БИК банка, балансовый счет, код бюджетной классификации.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На основании письма в течение 10 рабочих дней оформляется уведомление об уточнении вида и принадлежности платежа (код формы по КФД 0531809) и направляется в Управление Федерального казначейства по Новосибирской области посредством системы удаленного финансового документооборота Федерального казначейства (далее - СУФД).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 случае несоответствия письма требованиям настоящего пункта Порядка, клиенту направляется письменный отказ с указанием причин </w:t>
      </w:r>
      <w:r w:rsidRPr="00A4287A">
        <w:rPr>
          <w:rFonts w:ascii="Times New Roman" w:hAnsi="Times New Roman" w:cs="Times New Roman"/>
          <w:sz w:val="28"/>
          <w:szCs w:val="28"/>
        </w:rPr>
        <w:lastRenderedPageBreak/>
        <w:t>неисполнения письма.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198" w:name="P663"/>
      <w:bookmarkEnd w:id="198"/>
      <w:r w:rsidRPr="00A4287A">
        <w:rPr>
          <w:rFonts w:ascii="Times New Roman" w:hAnsi="Times New Roman" w:cs="Times New Roman"/>
          <w:sz w:val="28"/>
          <w:szCs w:val="28"/>
        </w:rPr>
        <w:t>6.17. В случае зачисления на балансовый счет N 40101810900000010001 в качестве невыясненных поступлений средств, отраженных на лицевом счете администрации Покровского сельсовета Чановского района администратора доходов бюджета, и невозможности определения предполагаемого администратора поступлений, а также если предполагаемый администратор поступлений не является администратором доходов местного бюджета, в течение 10 рабочих дней оформляется и направляется в Управление Федерального казначейства по Новосибирской области Уведомление об уточнении вида и принадлежности платежа (код формы по КФД 0531809) с указанием уточненных реквизитов администратора поступлений: УФК по Новосибирской области и кода бюджетной классификации "Невыясненные поступления, зачисляемые в федеральный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6.18. В случае зачисления на балансовый счет N 40204810200000000456 сумм дебиторской задолженности прошлых лет по лицевому счету клиента, закрытому в текущем году, в качестве невыясненных поступлений средств, отраженных на лицевом счете администратора доходов бюджета администрации Покровского сельсовета Чановского района Новосибирской области и подлежащих уточнению на код классификации доходов бюджета иному администратору поступлений, клиентом предоставляется заявление с указанием следующих обязательных для зачисления реквизитов: ИНН, КПП, наименование и лицевой счет администратора поступлений, наименование банка получателя, БИК банка, балансовый счет, код бюджетной классификации.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На основании заявления в течение 10 рабочих дней оформляется уведомление об уточнении вида и принадлежности платежа (код формы по КФД 0531809) и направляется в Управление Федерального казначейства по Новосибирской области посредством СУФД.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несоответствия заявления требованиям настоящего пункта, клиенту направляется письменный отказ с указанием причин неисполнения заявления.</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r w:rsidRPr="00A4287A">
        <w:rPr>
          <w:rFonts w:ascii="Times New Roman" w:hAnsi="Times New Roman" w:cs="Times New Roman"/>
          <w:sz w:val="28"/>
          <w:szCs w:val="28"/>
        </w:rPr>
        <w:t>7. Порядок обеспечения наличными денежными</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средствами получателей средств</w:t>
      </w:r>
    </w:p>
    <w:p w:rsidR="002D6544" w:rsidRPr="00A4287A" w:rsidRDefault="002D6544" w:rsidP="002D6544">
      <w:pPr>
        <w:pStyle w:val="ConsPlusNormal"/>
        <w:jc w:val="center"/>
        <w:outlineLvl w:val="2"/>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7.1. Обеспечение наличными денежными средствами</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7.1.1. Настоящий раздел регламентирует порядок обеспечения получателей средств наличными денежными средствами.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7.1.2. Обеспечение получателей средств наличными денежными </w:t>
      </w:r>
      <w:r w:rsidRPr="00A4287A">
        <w:rPr>
          <w:rFonts w:ascii="Times New Roman" w:hAnsi="Times New Roman" w:cs="Times New Roman"/>
          <w:sz w:val="28"/>
          <w:szCs w:val="28"/>
        </w:rPr>
        <w:lastRenderedPageBreak/>
        <w:t xml:space="preserve">средствами осуществляется в соответствии с </w:t>
      </w:r>
      <w:hyperlink r:id="rId138" w:history="1">
        <w:r w:rsidRPr="00A4287A">
          <w:rPr>
            <w:rFonts w:ascii="Times New Roman" w:hAnsi="Times New Roman" w:cs="Times New Roman"/>
            <w:color w:val="0000FF"/>
            <w:sz w:val="28"/>
            <w:szCs w:val="28"/>
          </w:rPr>
          <w:t>Правилами</w:t>
        </w:r>
      </w:hyperlink>
      <w:r w:rsidRPr="00A4287A">
        <w:rPr>
          <w:rFonts w:ascii="Times New Roman" w:hAnsi="Times New Roman" w:cs="Times New Roman"/>
          <w:sz w:val="28"/>
          <w:szCs w:val="28"/>
        </w:rPr>
        <w:t xml:space="preserve"> обеспечения наличными 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 утвержденными приказом Казначейства России от 30.06.2014 N 10н (далее - Правила обеспечения наличными денежными средствами), с учетом особенностей, предусмотренных настоящим разделом.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Оформление операций с подотчетными средствами осуществляется в соответствии с правилами, установленными законодательством Российской Федерации.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7.1.3. Перечисление заработной платы, а также перечисление средств на командировочные расходы под отчет осуществляется на </w:t>
      </w:r>
      <w:proofErr w:type="spellStart"/>
      <w:r w:rsidRPr="00A4287A">
        <w:rPr>
          <w:rFonts w:ascii="Times New Roman" w:hAnsi="Times New Roman" w:cs="Times New Roman"/>
          <w:sz w:val="28"/>
          <w:szCs w:val="28"/>
        </w:rPr>
        <w:t>зарплатные</w:t>
      </w:r>
      <w:proofErr w:type="spellEnd"/>
      <w:r w:rsidRPr="00A4287A">
        <w:rPr>
          <w:rFonts w:ascii="Times New Roman" w:hAnsi="Times New Roman" w:cs="Times New Roman"/>
          <w:sz w:val="28"/>
          <w:szCs w:val="28"/>
        </w:rPr>
        <w:t xml:space="preserve"> расчетные карты сотрудников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 случае отсутствия у сотрудника </w:t>
      </w:r>
      <w:proofErr w:type="spellStart"/>
      <w:r w:rsidRPr="00A4287A">
        <w:rPr>
          <w:rFonts w:ascii="Times New Roman" w:hAnsi="Times New Roman" w:cs="Times New Roman"/>
          <w:sz w:val="28"/>
          <w:szCs w:val="28"/>
        </w:rPr>
        <w:t>зарплатной</w:t>
      </w:r>
      <w:proofErr w:type="spellEnd"/>
      <w:r w:rsidRPr="00A4287A">
        <w:rPr>
          <w:rFonts w:ascii="Times New Roman" w:hAnsi="Times New Roman" w:cs="Times New Roman"/>
          <w:sz w:val="28"/>
          <w:szCs w:val="28"/>
        </w:rPr>
        <w:t xml:space="preserve"> расчетной карты допускается перечисление заработной платы, а также перечисление командировочных расходов под отчет на расчетную карту уполномоченного сотрудника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7.1.4. Перечисление средств на хозяйственные расходы под отчет осуществляется на расчетную карту уполномоченного сотрудника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7.1.5. Для перечисления средств на </w:t>
      </w:r>
      <w:proofErr w:type="spellStart"/>
      <w:r w:rsidRPr="00A4287A">
        <w:rPr>
          <w:rFonts w:ascii="Times New Roman" w:hAnsi="Times New Roman" w:cs="Times New Roman"/>
          <w:sz w:val="28"/>
          <w:szCs w:val="28"/>
        </w:rPr>
        <w:t>зарплатные</w:t>
      </w:r>
      <w:proofErr w:type="spellEnd"/>
      <w:r w:rsidRPr="00A4287A">
        <w:rPr>
          <w:rFonts w:ascii="Times New Roman" w:hAnsi="Times New Roman" w:cs="Times New Roman"/>
          <w:sz w:val="28"/>
          <w:szCs w:val="28"/>
        </w:rPr>
        <w:t xml:space="preserve"> расчетные карты сотрудников получатель средств оформляет следующие документы: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платежное поручение на перечисление средств с соответствующего лицевого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реестр на зачисление средств на счета физических лиц (далее - реестр на зачисление).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Платежное поручение оформляется в соответствии с требованиями, установленными </w:t>
      </w:r>
      <w:hyperlink w:anchor="P526" w:history="1">
        <w:r w:rsidRPr="00A4287A">
          <w:rPr>
            <w:rFonts w:ascii="Times New Roman" w:hAnsi="Times New Roman" w:cs="Times New Roman"/>
            <w:color w:val="0000FF"/>
            <w:sz w:val="28"/>
            <w:szCs w:val="28"/>
          </w:rPr>
          <w:t>пунктом 5.3.3</w:t>
        </w:r>
      </w:hyperlink>
      <w:r w:rsidRPr="00A4287A">
        <w:rPr>
          <w:rFonts w:ascii="Times New Roman" w:hAnsi="Times New Roman" w:cs="Times New Roman"/>
          <w:sz w:val="28"/>
          <w:szCs w:val="28"/>
        </w:rPr>
        <w:t xml:space="preserve"> Порядка, с учетом следующих особенностей: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"Получатель" указываются реквизиты учреждения банка, в котором сотрудникам получателя средств открыты счета физических лиц;</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"Сумма" указывается общая сумма, подлежащая перечислению на счета физических лиц;</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"Назначение платежа" указывается цель платежа, а также делается ссылка на перечисление средств по реестру на зачисление, его номер и дату.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Реестр на зачисление средств составляется получателем средств по форме, согласованной с учреждением банка. Предоставление указанного </w:t>
      </w:r>
      <w:r w:rsidRPr="00A4287A">
        <w:rPr>
          <w:rFonts w:ascii="Times New Roman" w:hAnsi="Times New Roman" w:cs="Times New Roman"/>
          <w:sz w:val="28"/>
          <w:szCs w:val="28"/>
        </w:rPr>
        <w:lastRenderedPageBreak/>
        <w:t>реестра в учреждение банка осуществляется получателем средств самостоятельно.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7.1.6. Платежное поручение на перечисление средств на расчетную карту уполномоченного сотрудника получателя средств оформляется в соответствии с требованиями </w:t>
      </w:r>
      <w:hyperlink w:anchor="P526" w:history="1">
        <w:r w:rsidRPr="00A4287A">
          <w:rPr>
            <w:rFonts w:ascii="Times New Roman" w:hAnsi="Times New Roman" w:cs="Times New Roman"/>
            <w:color w:val="0000FF"/>
            <w:sz w:val="28"/>
            <w:szCs w:val="28"/>
          </w:rPr>
          <w:t>пункта 5.3.3</w:t>
        </w:r>
      </w:hyperlink>
      <w:r w:rsidRPr="00A4287A">
        <w:rPr>
          <w:rFonts w:ascii="Times New Roman" w:hAnsi="Times New Roman" w:cs="Times New Roman"/>
          <w:sz w:val="28"/>
          <w:szCs w:val="28"/>
        </w:rPr>
        <w:t xml:space="preserve"> настоящего Порядка, с учетом следующих особенностей: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перечисление осуществляется на соответствующий балансовый счет N 40116, открытый Управлением Федерального казначейства по Новосибирской области в Банке России;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поле "Назначение платежа" указываются фамилия, имя, отчество (при наличии) уполномоченного сотрудника получателя средств, номер его расчетной карты.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7.1.7. </w:t>
      </w:r>
      <w:hyperlink w:anchor="P2468" w:history="1">
        <w:r w:rsidRPr="00A4287A">
          <w:rPr>
            <w:rFonts w:ascii="Times New Roman" w:hAnsi="Times New Roman" w:cs="Times New Roman"/>
            <w:color w:val="0000FF"/>
            <w:sz w:val="28"/>
            <w:szCs w:val="28"/>
          </w:rPr>
          <w:t>Заявления</w:t>
        </w:r>
      </w:hyperlink>
      <w:r w:rsidRPr="00A4287A">
        <w:rPr>
          <w:rFonts w:ascii="Times New Roman" w:hAnsi="Times New Roman" w:cs="Times New Roman"/>
          <w:sz w:val="28"/>
          <w:szCs w:val="28"/>
        </w:rPr>
        <w:t xml:space="preserve"> сотрудников получателей средств на выдачу денежных средств под отчет оформляются по примерной форме согласно приложению, N 7.1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7.1.8. Расходование наличных денежных средств, поступивших в кассу получателя средств, осуществляется только после их зачисления на соответствующий лицевой счет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7.1.9. Не допускается перечисление получателями средств денежных средств под отчет на приобретение (изготовление) товарно-материальных ценностей, на выполнение работ, оказание услуг, за исключением: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возмещения расходов, связанных с командированием работников;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возмещения расходов, понесенных работниками в процессе исполнения должностных обязанностей, - в пределах 50 000 (пятидесяти тысяч) рублей в месяц на одного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расходов на питание спортсменов и студентов при их направлении на соревнования, олимпиады, учебную практику и иные мероприятия - при представлении документа, подтверждающего сумму платежного поручения.</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7.2. Порядок взноса наличных денежных средств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7.2.1. Взнос клиентом наличных средств в кассу банка производится в соответствии с </w:t>
      </w:r>
      <w:hyperlink r:id="rId139" w:history="1">
        <w:r w:rsidRPr="00A4287A">
          <w:rPr>
            <w:rFonts w:ascii="Times New Roman" w:hAnsi="Times New Roman" w:cs="Times New Roman"/>
            <w:color w:val="0000FF"/>
            <w:sz w:val="28"/>
            <w:szCs w:val="28"/>
          </w:rPr>
          <w:t>Правилами</w:t>
        </w:r>
      </w:hyperlink>
      <w:r w:rsidRPr="00A4287A">
        <w:rPr>
          <w:rFonts w:ascii="Times New Roman" w:hAnsi="Times New Roman" w:cs="Times New Roman"/>
          <w:sz w:val="28"/>
          <w:szCs w:val="28"/>
        </w:rPr>
        <w:t xml:space="preserve"> обеспечения наличными денежными средствами на основании объявления на взнос наличными (форма по </w:t>
      </w:r>
      <w:hyperlink r:id="rId140" w:history="1">
        <w:r w:rsidRPr="00A4287A">
          <w:rPr>
            <w:rFonts w:ascii="Times New Roman" w:hAnsi="Times New Roman" w:cs="Times New Roman"/>
            <w:color w:val="0000FF"/>
            <w:sz w:val="28"/>
            <w:szCs w:val="28"/>
          </w:rPr>
          <w:t>ОКУД</w:t>
        </w:r>
      </w:hyperlink>
      <w:r w:rsidRPr="00A4287A">
        <w:rPr>
          <w:rFonts w:ascii="Times New Roman" w:hAnsi="Times New Roman" w:cs="Times New Roman"/>
          <w:sz w:val="28"/>
          <w:szCs w:val="28"/>
        </w:rPr>
        <w:t xml:space="preserve"> 0402001) в соответствии с требованиями, установленными </w:t>
      </w:r>
      <w:hyperlink r:id="rId141" w:history="1">
        <w:r w:rsidRPr="00A4287A">
          <w:rPr>
            <w:rFonts w:ascii="Times New Roman" w:hAnsi="Times New Roman" w:cs="Times New Roman"/>
            <w:color w:val="0000FF"/>
            <w:sz w:val="28"/>
            <w:szCs w:val="28"/>
          </w:rPr>
          <w:t>Положением</w:t>
        </w:r>
      </w:hyperlink>
      <w:r w:rsidRPr="00A4287A">
        <w:rPr>
          <w:rFonts w:ascii="Times New Roman" w:hAnsi="Times New Roman" w:cs="Times New Roman"/>
          <w:sz w:val="28"/>
          <w:szCs w:val="28"/>
        </w:rPr>
        <w:t xml:space="preserve"> ЦБ РФ от 29.01.2018 N 630-П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с учетом особенностей, установленных настоящим подразделом.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7.2.2. В платежном поручении на зачисление денежных средств на лицевой счет получателя средств, открытый в администрации Покровского сельсовета Чановского района Новосибирской области, указываются: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номер лицевого счета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коды бюджетной классификации и дополнительных классификаторов, в соответствии с которыми необходимо произвести отражение внесенных денежных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для средств, поступающих во временное распоряжение получателя средств, указывается источник образования средств, в соответствии с Разрешением.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7.2.3. В подтверждение зачисления наличных денежных средств на лицевой счет получателя средств предоставляется платежное поручение в составе пакета отчетных форм.</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bookmarkStart w:id="199" w:name="P743"/>
      <w:bookmarkEnd w:id="199"/>
      <w:r w:rsidRPr="00A4287A">
        <w:rPr>
          <w:rFonts w:ascii="Times New Roman" w:hAnsi="Times New Roman" w:cs="Times New Roman"/>
          <w:sz w:val="28"/>
          <w:szCs w:val="28"/>
        </w:rPr>
        <w:t>8. Ведение перечня участников бюджетного</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процесса Новосибирской области</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8.1. Перечень участников бюджетного процесса Новосибирской</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области, санкционирование расходов которых</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осуществляется Администрацией района</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8.1.1. В целях контроля за соблюдением принципа подведомственности расходов бюджета осуществляется ведение перечня участников бюджетного процесса администрации Покровского сельсовета Чановского района Новосибирской области (далее - перечень).</w:t>
      </w:r>
    </w:p>
    <w:p w:rsidR="002D6544" w:rsidRPr="00A4287A" w:rsidRDefault="002D6544" w:rsidP="002D6544">
      <w:pPr>
        <w:pStyle w:val="ConsPlusNormal"/>
        <w:spacing w:before="220"/>
        <w:ind w:firstLine="540"/>
        <w:jc w:val="both"/>
        <w:rPr>
          <w:rFonts w:ascii="Times New Roman" w:hAnsi="Times New Roman" w:cs="Times New Roman"/>
          <w:sz w:val="28"/>
          <w:szCs w:val="28"/>
        </w:rPr>
      </w:pPr>
      <w:hyperlink w:anchor="P2750" w:history="1">
        <w:r w:rsidRPr="00A4287A">
          <w:rPr>
            <w:rFonts w:ascii="Times New Roman" w:hAnsi="Times New Roman" w:cs="Times New Roman"/>
            <w:color w:val="0000FF"/>
            <w:sz w:val="28"/>
            <w:szCs w:val="28"/>
          </w:rPr>
          <w:t>Перечень</w:t>
        </w:r>
      </w:hyperlink>
      <w:r w:rsidRPr="00A4287A">
        <w:rPr>
          <w:rFonts w:ascii="Times New Roman" w:hAnsi="Times New Roman" w:cs="Times New Roman"/>
          <w:sz w:val="28"/>
          <w:szCs w:val="28"/>
        </w:rPr>
        <w:t xml:space="preserve"> ведется по форме приложения N 8.1 к настоящему Порядку.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8.1.2. В перечень включается следующая информация по получателям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код участника (из Реестра участников бюджетного процесса);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полное наименование получателя средств в соответствии с его уставными документами;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сокращенное наименование получателя средств в соответствии с его уставными документами;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идентификационный номер налогоплательщика получателя средств (ИНН);</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общероссийский государственный регистрационный номер получателя средств (ОГРН);</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код причины постановки на налоговый учет (КПП);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код формы собственности получателя средств в соответствии с Общероссийским </w:t>
      </w:r>
      <w:hyperlink r:id="rId142" w:history="1">
        <w:r w:rsidRPr="00A4287A">
          <w:rPr>
            <w:rFonts w:ascii="Times New Roman" w:hAnsi="Times New Roman" w:cs="Times New Roman"/>
            <w:color w:val="0000FF"/>
            <w:sz w:val="28"/>
            <w:szCs w:val="28"/>
          </w:rPr>
          <w:t>классификатором</w:t>
        </w:r>
      </w:hyperlink>
      <w:r w:rsidRPr="00A4287A">
        <w:rPr>
          <w:rFonts w:ascii="Times New Roman" w:hAnsi="Times New Roman" w:cs="Times New Roman"/>
          <w:sz w:val="28"/>
          <w:szCs w:val="28"/>
        </w:rPr>
        <w:t xml:space="preserve"> форм собственности (ОКФС);</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код организационно-правовой формы получателя средств в соответствии с Общероссийским </w:t>
      </w:r>
      <w:hyperlink r:id="rId143" w:history="1">
        <w:r w:rsidRPr="00A4287A">
          <w:rPr>
            <w:rFonts w:ascii="Times New Roman" w:hAnsi="Times New Roman" w:cs="Times New Roman"/>
            <w:color w:val="0000FF"/>
            <w:sz w:val="28"/>
            <w:szCs w:val="28"/>
          </w:rPr>
          <w:t>классификатором</w:t>
        </w:r>
      </w:hyperlink>
      <w:r w:rsidRPr="00A4287A">
        <w:rPr>
          <w:rFonts w:ascii="Times New Roman" w:hAnsi="Times New Roman" w:cs="Times New Roman"/>
          <w:sz w:val="28"/>
          <w:szCs w:val="28"/>
        </w:rPr>
        <w:t xml:space="preserve"> организационно-правовых форм (ОКОПФ);</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юридический адрес получателя средств (с указанием почтового индекса, наименования района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код главного распорядителя бюджетных средств, в ведении которого находится получатель средств, в соответствии с законом "О местном бюджете Покровского сельсовета Чановского района Новосибирской области" на текущий финансовый год;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Ф.И.О. руководителя и главного бухгалтера получателя средств, их контактные телефоны.</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200" w:name="P764"/>
      <w:bookmarkEnd w:id="200"/>
      <w:r w:rsidRPr="00A4287A">
        <w:rPr>
          <w:rFonts w:ascii="Times New Roman" w:hAnsi="Times New Roman" w:cs="Times New Roman"/>
          <w:sz w:val="28"/>
          <w:szCs w:val="28"/>
        </w:rPr>
        <w:t xml:space="preserve">8.1.3. Для включения получателя средств в </w:t>
      </w:r>
      <w:hyperlink w:anchor="P2750" w:history="1">
        <w:r w:rsidRPr="00A4287A">
          <w:rPr>
            <w:rFonts w:ascii="Times New Roman" w:hAnsi="Times New Roman" w:cs="Times New Roman"/>
            <w:color w:val="0000FF"/>
            <w:sz w:val="28"/>
            <w:szCs w:val="28"/>
          </w:rPr>
          <w:t>перечень</w:t>
        </w:r>
      </w:hyperlink>
      <w:r w:rsidRPr="00A4287A">
        <w:rPr>
          <w:rFonts w:ascii="Times New Roman" w:hAnsi="Times New Roman" w:cs="Times New Roman"/>
          <w:sz w:val="28"/>
          <w:szCs w:val="28"/>
        </w:rPr>
        <w:t xml:space="preserve"> получатель бюджетных средств представляет информацию по форме приложения N 8.1 к настоящему Порядку. При этом в примечании указывается: "включить".</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Включение получателя средств в перечень является основанием для открытия получателю средств лицевых счетов в соответствии с </w:t>
      </w:r>
      <w:hyperlink w:anchor="P136" w:history="1">
        <w:r w:rsidRPr="00A4287A">
          <w:rPr>
            <w:rFonts w:ascii="Times New Roman" w:hAnsi="Times New Roman" w:cs="Times New Roman"/>
            <w:color w:val="0000FF"/>
            <w:sz w:val="28"/>
            <w:szCs w:val="28"/>
          </w:rPr>
          <w:t>разделом 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201" w:name="P766"/>
      <w:bookmarkEnd w:id="201"/>
      <w:r w:rsidRPr="00A4287A">
        <w:rPr>
          <w:rFonts w:ascii="Times New Roman" w:hAnsi="Times New Roman" w:cs="Times New Roman"/>
          <w:sz w:val="28"/>
          <w:szCs w:val="28"/>
        </w:rPr>
        <w:t xml:space="preserve">8.1.4. Для исключения получателя средств из </w:t>
      </w:r>
      <w:hyperlink w:anchor="P2750" w:history="1">
        <w:r w:rsidRPr="00A4287A">
          <w:rPr>
            <w:rFonts w:ascii="Times New Roman" w:hAnsi="Times New Roman" w:cs="Times New Roman"/>
            <w:color w:val="0000FF"/>
            <w:sz w:val="28"/>
            <w:szCs w:val="28"/>
          </w:rPr>
          <w:t>перечня</w:t>
        </w:r>
      </w:hyperlink>
      <w:r w:rsidRPr="00A4287A">
        <w:rPr>
          <w:rFonts w:ascii="Times New Roman" w:hAnsi="Times New Roman" w:cs="Times New Roman"/>
          <w:sz w:val="28"/>
          <w:szCs w:val="28"/>
        </w:rPr>
        <w:t xml:space="preserve"> получатель бюджетных средств представляет информацию по форме приложения N 8.1 к настоящему Порядку с указанием в примечании: "исключить".</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Исключение получателя средств из перечня является основанием для закрытия получателю средств лицевых счетов в соответствии с </w:t>
      </w:r>
      <w:hyperlink w:anchor="P283" w:history="1">
        <w:r w:rsidRPr="00A4287A">
          <w:rPr>
            <w:rFonts w:ascii="Times New Roman" w:hAnsi="Times New Roman" w:cs="Times New Roman"/>
            <w:color w:val="0000FF"/>
            <w:sz w:val="28"/>
            <w:szCs w:val="28"/>
          </w:rPr>
          <w:t>разделом 4</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 информации прилагается заверенная главным распорядителем бюджетных средств копия нормативного правового документа, который является основанием для исключения получателя средств из перечня.</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202" w:name="P768"/>
      <w:bookmarkEnd w:id="202"/>
      <w:r w:rsidRPr="00A4287A">
        <w:rPr>
          <w:rFonts w:ascii="Times New Roman" w:hAnsi="Times New Roman" w:cs="Times New Roman"/>
          <w:sz w:val="28"/>
          <w:szCs w:val="28"/>
        </w:rPr>
        <w:t xml:space="preserve">8.1.5. В случае изменения реквизитов получателя средств, содержащихся в </w:t>
      </w:r>
      <w:hyperlink w:anchor="P2750" w:history="1">
        <w:r w:rsidRPr="00A4287A">
          <w:rPr>
            <w:rFonts w:ascii="Times New Roman" w:hAnsi="Times New Roman" w:cs="Times New Roman"/>
            <w:color w:val="0000FF"/>
            <w:sz w:val="28"/>
            <w:szCs w:val="28"/>
          </w:rPr>
          <w:t>перечне</w:t>
        </w:r>
      </w:hyperlink>
      <w:r w:rsidRPr="00A4287A">
        <w:rPr>
          <w:rFonts w:ascii="Times New Roman" w:hAnsi="Times New Roman" w:cs="Times New Roman"/>
          <w:sz w:val="28"/>
          <w:szCs w:val="28"/>
        </w:rPr>
        <w:t>, получатель бюджетных средств представляет информацию о новых реквизитах получателя средств по форме приложения N 8.1 к настоящему Порядку с указанием в примечании: "изменить реквизиты".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Изменение реквизитов в части изменения наименования получателя средств является основанием для переоформления получателю средств лицевых счетов в соответствии с </w:t>
      </w:r>
      <w:hyperlink w:anchor="P245" w:history="1">
        <w:r w:rsidRPr="00A4287A">
          <w:rPr>
            <w:rFonts w:ascii="Times New Roman" w:hAnsi="Times New Roman" w:cs="Times New Roman"/>
            <w:color w:val="0000FF"/>
            <w:sz w:val="28"/>
            <w:szCs w:val="28"/>
          </w:rPr>
          <w:t>разделом 3</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К информации прилагаются заверенные главным распорядителем бюджетных средств копии документов, подтверждающие вносимые в перечень изменения.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8.1.6. Информация, указанная в </w:t>
      </w:r>
      <w:hyperlink w:anchor="P764" w:history="1">
        <w:r w:rsidRPr="00A4287A">
          <w:rPr>
            <w:rFonts w:ascii="Times New Roman" w:hAnsi="Times New Roman" w:cs="Times New Roman"/>
            <w:color w:val="0000FF"/>
            <w:sz w:val="28"/>
            <w:szCs w:val="28"/>
          </w:rPr>
          <w:t>пунктах 8.1.3</w:t>
        </w:r>
      </w:hyperlink>
      <w:r w:rsidRPr="00A4287A">
        <w:rPr>
          <w:rFonts w:ascii="Times New Roman" w:hAnsi="Times New Roman" w:cs="Times New Roman"/>
          <w:sz w:val="28"/>
          <w:szCs w:val="28"/>
        </w:rPr>
        <w:t xml:space="preserve">, </w:t>
      </w:r>
      <w:hyperlink w:anchor="P766" w:history="1">
        <w:r w:rsidRPr="00A4287A">
          <w:rPr>
            <w:rFonts w:ascii="Times New Roman" w:hAnsi="Times New Roman" w:cs="Times New Roman"/>
            <w:color w:val="0000FF"/>
            <w:sz w:val="28"/>
            <w:szCs w:val="28"/>
          </w:rPr>
          <w:t>8.1.4</w:t>
        </w:r>
      </w:hyperlink>
      <w:r w:rsidRPr="00A4287A">
        <w:rPr>
          <w:rFonts w:ascii="Times New Roman" w:hAnsi="Times New Roman" w:cs="Times New Roman"/>
          <w:sz w:val="28"/>
          <w:szCs w:val="28"/>
        </w:rPr>
        <w:t xml:space="preserve"> и </w:t>
      </w:r>
      <w:hyperlink w:anchor="P768" w:history="1">
        <w:r w:rsidRPr="00A4287A">
          <w:rPr>
            <w:rFonts w:ascii="Times New Roman" w:hAnsi="Times New Roman" w:cs="Times New Roman"/>
            <w:color w:val="0000FF"/>
            <w:sz w:val="28"/>
            <w:szCs w:val="28"/>
          </w:rPr>
          <w:t>8.1.5</w:t>
        </w:r>
      </w:hyperlink>
      <w:r w:rsidRPr="00A4287A">
        <w:rPr>
          <w:rFonts w:ascii="Times New Roman" w:hAnsi="Times New Roman" w:cs="Times New Roman"/>
          <w:sz w:val="28"/>
          <w:szCs w:val="28"/>
        </w:rPr>
        <w:t xml:space="preserve"> настоящего Порядка, представляется получателями бюджетных средств на бумажных носителях и в электронном виде.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Проверяемые реквизиты информации, представляемой получателями бюджетных средств, должны соответствовать следующим требованиям: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графы 2 и 3 заполняются в строгом соответствии с текстом уставных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расхождения наименования получателя средств, указанного на титульном листе уставного документа, с наименованием, указанным непосредственно в тексте уставного документа, руководствуются последним.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Если в уставном документе сокращенное наименование не указано, то в графе 3 указывается полное наименование получателя средств либо сокращенное наименование получателя средств, позволяющее идентифицировать получателя средств и предназначенное для использования в платежных и иных документах в случаях, когда информация, подлежащая заполнению в обязательном порядке, имеет ограничение по числу символов;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графы 4 - 8 заполняются на основании соответствующих регистрационных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если юридический адрес получателя средств отличается от его почтового адреса, то в графе 9 после юридического адреса дополнительно указывается почтовый адрес.</w:t>
      </w:r>
    </w:p>
    <w:p w:rsidR="002D6544" w:rsidRPr="00A4287A" w:rsidRDefault="002D6544" w:rsidP="002D6544">
      <w:pPr>
        <w:pStyle w:val="af1"/>
      </w:pPr>
      <w:r w:rsidRPr="00A4287A">
        <w:t>8.1.7. В случае передачи клиента из ведения одного главного распорядителя бюджетных средств в ведение другого, информацию, по соответствующим кодам главного распорядителя, на исключение клиента из перечня представляет передающая сторона, а на включение в перечень – принимающая сторона.</w:t>
      </w:r>
    </w:p>
    <w:p w:rsidR="002D6544" w:rsidRPr="00A4287A" w:rsidRDefault="002D6544" w:rsidP="002D6544">
      <w:pPr>
        <w:pStyle w:val="af1"/>
      </w:pPr>
      <w:r w:rsidRPr="00A4287A">
        <w:t>8.1.8. В случае поступления информации от главного распорядителя бюджетных средств о включении в перечень юридического лица, которое в соответствии с действующим законодательством не может быть наделено правами получателя средств, администрация сельского поселения вправе отказать во включении юридического лица в перечень с соответствующим обоснованием и уведомлением главного распорядителя средств бюджета.</w:t>
      </w:r>
    </w:p>
    <w:p w:rsidR="002D6544" w:rsidRPr="00A4287A" w:rsidRDefault="002D6544" w:rsidP="002D6544">
      <w:pPr>
        <w:pStyle w:val="af1"/>
      </w:pPr>
      <w:r w:rsidRPr="00A4287A">
        <w:t xml:space="preserve">При наличии в перечне юридического лица, которое в соответствии с действующим законодательством не может быть наделено правами получателя средств, Администрация района вправе исключить юридическое лицо из перечня с соответствующим обоснованием и уведомлением главного </w:t>
      </w:r>
      <w:r w:rsidRPr="00A4287A">
        <w:lastRenderedPageBreak/>
        <w:t xml:space="preserve">распорядителя средств бюджета. Соответствующий главный распорядитель уведомляется об исключении получателя средств из перечня в течение 3 рабочих дней после исключения.  </w:t>
      </w:r>
    </w:p>
    <w:p w:rsidR="002D6544" w:rsidRPr="00A4287A" w:rsidRDefault="002D6544" w:rsidP="002D6544">
      <w:pPr>
        <w:pStyle w:val="ConsPlusNormal"/>
        <w:spacing w:before="220"/>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8.2. Перечень участников бюджетного процесса Новосибирской</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области, представляемый в Управление Федерального</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казначейства по Новосибирской области</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8.2.1. Перечень участников бюджетного процесса Новосибирской области (главных распорядителей, распорядителей и получателей бюджетных средств, главных администраторов и администраторов источников финансирования дефицита бюджета, главных администраторов и администраторов доходов бюджета Покровского сельсовета Чановского района Новосибирской области), представляемый в Управление Федерального казначейства по Новосибирской области, ведется по форме, предусмотренной нормативными правовыми актами Федерального казначейства, и является основанием для открытия в установленном порядке получателю средств соответствующего лицевого счета в органах Федерального казначейства.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8.2.2. В случае необходимости открытия, закрытия либо изменения реквизитов получателю средств соответствующего лицевого счета в территориальном органе Федерального казначейства, получатель бюджетных средств представляет информацию по форме </w:t>
      </w:r>
      <w:hyperlink w:anchor="P2750" w:history="1">
        <w:r w:rsidRPr="00A4287A">
          <w:rPr>
            <w:rFonts w:ascii="Times New Roman" w:hAnsi="Times New Roman" w:cs="Times New Roman"/>
            <w:color w:val="0000FF"/>
            <w:sz w:val="28"/>
            <w:szCs w:val="28"/>
          </w:rPr>
          <w:t>приложения N 8.1</w:t>
        </w:r>
      </w:hyperlink>
      <w:r w:rsidRPr="00A4287A">
        <w:rPr>
          <w:rFonts w:ascii="Times New Roman" w:hAnsi="Times New Roman" w:cs="Times New Roman"/>
          <w:sz w:val="28"/>
          <w:szCs w:val="28"/>
        </w:rPr>
        <w:t xml:space="preserve"> к настоящему Порядку в соответствии с </w:t>
      </w:r>
      <w:hyperlink w:anchor="P746" w:history="1">
        <w:r w:rsidRPr="00A4287A">
          <w:rPr>
            <w:rFonts w:ascii="Times New Roman" w:hAnsi="Times New Roman" w:cs="Times New Roman"/>
            <w:color w:val="0000FF"/>
            <w:sz w:val="28"/>
            <w:szCs w:val="28"/>
          </w:rPr>
          <w:t>пунктом 8.1</w:t>
        </w:r>
      </w:hyperlink>
      <w:r w:rsidRPr="00A4287A">
        <w:rPr>
          <w:rFonts w:ascii="Times New Roman" w:hAnsi="Times New Roman" w:cs="Times New Roman"/>
          <w:sz w:val="28"/>
          <w:szCs w:val="28"/>
        </w:rPr>
        <w:t xml:space="preserve"> настоящего Порядка, с указанием в примечании: "лицевой счет в УФК".</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Информация представляется на бумажных носителях и в электронном виде, отдельно от информации, представляемой в соответствии с </w:t>
      </w:r>
      <w:hyperlink w:anchor="P746" w:history="1">
        <w:r w:rsidRPr="00A4287A">
          <w:rPr>
            <w:rFonts w:ascii="Times New Roman" w:hAnsi="Times New Roman" w:cs="Times New Roman"/>
            <w:color w:val="0000FF"/>
            <w:sz w:val="28"/>
            <w:szCs w:val="28"/>
          </w:rPr>
          <w:t>пунктом 8.1</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8.2.3. В течение двух рабочих дней с момента открытия лицевых счетов в территориальных органах Федерального казначейства, соответствующий участник бюджетного процесса Покровского сельсовета Чановского района Новосибирской области должен письменно уведомить об этом с указанием номера и даты открытия лицевых счетов.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r w:rsidRPr="00A4287A">
        <w:rPr>
          <w:rFonts w:ascii="Times New Roman" w:hAnsi="Times New Roman" w:cs="Times New Roman"/>
          <w:sz w:val="28"/>
          <w:szCs w:val="28"/>
        </w:rPr>
        <w:t>9. Завершение операций по исполнению местного бюджета</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Покровского сельсовета Чановского района Новосибирской области в текущем финансовом году</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9.1. Настоящий раздел Порядка устанавливает порядок завершения операций по исполнению местного бюджета Покровского сельсовета </w:t>
      </w:r>
      <w:r w:rsidRPr="00A4287A">
        <w:rPr>
          <w:rFonts w:ascii="Times New Roman" w:hAnsi="Times New Roman" w:cs="Times New Roman"/>
          <w:sz w:val="28"/>
          <w:szCs w:val="28"/>
        </w:rPr>
        <w:lastRenderedPageBreak/>
        <w:t xml:space="preserve">Чановского  района Новосибирской области в текущем финансовом году в соответствии со </w:t>
      </w:r>
      <w:hyperlink r:id="rId144" w:history="1">
        <w:r w:rsidRPr="00A4287A">
          <w:rPr>
            <w:rFonts w:ascii="Times New Roman" w:hAnsi="Times New Roman" w:cs="Times New Roman"/>
            <w:color w:val="0000FF"/>
            <w:sz w:val="28"/>
            <w:szCs w:val="28"/>
          </w:rPr>
          <w:t>статьей 242</w:t>
        </w:r>
      </w:hyperlink>
      <w:r w:rsidRPr="00A4287A">
        <w:rPr>
          <w:rFonts w:ascii="Times New Roman" w:hAnsi="Times New Roman" w:cs="Times New Roman"/>
          <w:sz w:val="28"/>
          <w:szCs w:val="28"/>
        </w:rPr>
        <w:t xml:space="preserve"> Бюджетного кодекса РФ.</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9.2. Исполнение местного бюджета в части кассовых выплат из местного бюджета завершается 31 декабря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9.3. Клиенты обеспечивают представление документов, необходимых для учета на лицевых счетах принятых ими бюджетных обязательств, не позднее чем за пять рабочих дней до окончания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Клиенты обеспечивают представление документов для учета на лицевых счетах денежных обязательств не позднее чем за три рабочих дня до окончания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Клиенты обеспечивают представление платежных документов, необходимых для осуществления кассовых выплат из местного бюджета, не позднее чем за один рабочий день до окончания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Клиенты обеспечивают представление уведомлений об уточнении вида и принадлежности платежа до последнего рабочего дня текущего финансового года включительно.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Установленные настоящим пунктом сроки могут быть сокращены на основании обращений получателей бюджетных средств, содержащих указание на причины непредставления документов в указанные сроки.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По результатам рассмотрения обращений получатели бюджетных средств уведомляются о принятом решении.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9.4. Кассовые выплаты из местного бюджета осуществляются на основании платежных документов до последнего рабочего дня текущего финансового года включительно в пределах остатка денежных средств на едином счете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9.5. Не исполненные получателями средств бюджетные ассигнования текущего года, лимиты бюджетных обязательств текущего года, объемы кассового плана текущего года прекращают свое действие 31 декабря текущего финансового года и не подлежат учету на лицевых счетах получателей в качестве остатков на начало очередного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9.6. Остаток средств, поступивших во временное распоряжение получателя средств в отчетном финансовом году, подлежит учету в текущем финансовом году на лицевом счете получателя по учету операций со средствами, поступающими во временное распоряжение казенного учреждения, как остаток на 1 января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9.7. Средства, поступающие в текущем финансовом году на лицевые счета получателей средств в качестве погашения дебиторской задолженности </w:t>
      </w:r>
      <w:r w:rsidRPr="00A4287A">
        <w:rPr>
          <w:rFonts w:ascii="Times New Roman" w:hAnsi="Times New Roman" w:cs="Times New Roman"/>
          <w:sz w:val="28"/>
          <w:szCs w:val="28"/>
        </w:rPr>
        <w:lastRenderedPageBreak/>
        <w:t>отчетного финансового года, подлежат перечислению получателями средств в доход областного бюджета по КБК XXX11302995050000130 "Прочие доходы от компенсации затрат бюджетов муниципальных районов", где XXX - соответствующий код главного администратора доходов местного бюджета.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9.8. Получатели средств обязаны закончить расчеты с подотчетными лицами до конца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9.9. При завершении текущего финансового года, в целях обеспечения получателей средств наличными деньгами в нерабочие праздничные дни в Российской Федерации в январе очередного финансового года, в кассе допускается наличие остатка средств, достаточного для осуществления их деятельности в указанные дни, в размере, не превышающем установленный лимит остатка кассы.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Осуществление получателями средств деятельности в указанные дни должно подтверждаться соответствующими документами получателей средств (приказ о работе в нерабочие праздничные дни, утвержденный график работы и т.п.).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9.10. Завершение операций по целевым средствам федерального бюджета в текущем финансовом году производится в порядке, определенном Министерством финансов РФ.</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r w:rsidRPr="00A4287A">
        <w:rPr>
          <w:rFonts w:ascii="Times New Roman" w:hAnsi="Times New Roman" w:cs="Times New Roman"/>
          <w:sz w:val="28"/>
          <w:szCs w:val="28"/>
        </w:rPr>
        <w:t>10. Порядок представления документов,</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являющихся основанием для принятия бюджетных</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обязательств и денежных обязательств</w:t>
      </w:r>
    </w:p>
    <w:p w:rsidR="002D6544" w:rsidRPr="00A4287A" w:rsidRDefault="002D6544" w:rsidP="002D6544">
      <w:pPr>
        <w:pStyle w:val="ConsPlusNormal"/>
        <w:jc w:val="center"/>
        <w:outlineLvl w:val="2"/>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10.1. Общие положения</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10.1.1. Настоящий раздел регламентирует представление документов для учета на лицевых счетах бюджетных обязательств и денежных обязательств получателей средств, принятых в соответствии с муниципальными контрактами и иными договорами гражданско-правового характера на поставку товаров, выполнение работ, оказание услуг для муниципальных нужд (включая поставку товаров, выполнение работ, оказание услуг при социальном обеспечении населения вне рамок систем государственного пенсионного, социального, медицинского страхования), бюджетных обязательств получателей средств, принятых в соответствии с соглашениями о предоставлении из местного бюджета межбюджетных трансфертов бюджету муниципального Чановского  района Новосибирской области, соглашениями (договорами) о предоставлении из местного бюджета субсидий юридическим лицам (за исключением субсидий муниципальным учреждениям Покровского сельсовета Чановского района Новосибирской области) (далее совместно - соглашения о межбюджетных трансфертах (субсидиях).</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Настоящий раздел не регламентирует представление документов для учета на лицевых счетах денежных обязательств получателей средств, принятых в соответствии с соглашениями о межбюджетных трансфертах (субсидиях).</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10.1.2. Действие настоящего раздела распространяется на средства, источником финансового обеспечения которых являются налоговые и неналоговые поступления в местной бюджет, средства, источником финансового обеспечения которых являются субсидии и субвенции ,иные межбюджетные трансферты предоставляемые из районного, областного бюджета, а также безвозмездные поступления, не имеющие целевого характера.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10.1.3. Бюджетные обязательства подлежат представлению в течение десяти рабочих дней с момента заключения соответствующих муниципальных контрактов (договоров), соглашений о межбюджетных трансфертах (субсидиях).</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Денежные обязательства подлежат представлению в течение десяти рабочих дней с момента подписания (заключения) документа, подтверждающего возникновение денежного обязательства.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10.1.4. Учет на лицевых счетах бюджетных и денежных обязательств, принятых в соответствии с муниципальными контрактами (договорами), осуществляется в АС "Бюджет" с использованием ГИСЗ НСО.</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Учет на лицевых счетах бюджетных обязательств, принятых в соответствии с соглашениями о предоставлении из местного бюджета межбюджетных трансфертов бюджету муниципального Чановского района Новосибирской области, осуществляется в АС "Бюджет" с использованием АС "УРМ".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10.1.5. Бюджетные и денежные обязательства учитываются на лицевых счетах в разрезе кодов классификации расходов местного бюджета и дополнительных классификаторов.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10.1.6. Бюджетные обязательства, принятые в соответствии с муниципальными контрактами и иными договорами гражданско-правового характера, заключенными на срок, превышающий пределы финансового года, подлежат первоочередному учету на лицевых счетах в следующем году за счет лимитов бюджетных обязательств следующего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10.1.7. Бюджетные обязательства получателей средств учитываются на лицевых счетах отдельно на текущий финансовый год, на первый и второй год планового периода.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10.1.8. Принятие получателем средств бюджетных обязательств, подлежащих исполнению за счет средств местного бюджета Покровского </w:t>
      </w:r>
      <w:r w:rsidRPr="00A4287A">
        <w:rPr>
          <w:rFonts w:ascii="Times New Roman" w:hAnsi="Times New Roman" w:cs="Times New Roman"/>
          <w:sz w:val="28"/>
          <w:szCs w:val="28"/>
        </w:rPr>
        <w:lastRenderedPageBreak/>
        <w:t>сельсовета Чановского района Новосибирской области, производится в пределах, доведенных ему по кодам классификации расходов местного бюджета и дополнительных классификаторов лимитов бюджетных обязательств (в текущем финансовом году и плановом периоде) и с учетом принятых и неисполненных бюджетных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Нарушение получателем средств указанного требования в соответствии с </w:t>
      </w:r>
      <w:hyperlink r:id="rId145" w:history="1">
        <w:r w:rsidRPr="00A4287A">
          <w:rPr>
            <w:rFonts w:ascii="Times New Roman" w:hAnsi="Times New Roman" w:cs="Times New Roman"/>
            <w:color w:val="0000FF"/>
            <w:sz w:val="28"/>
            <w:szCs w:val="28"/>
          </w:rPr>
          <w:t>пунктом 5 статьи 161</w:t>
        </w:r>
      </w:hyperlink>
      <w:r w:rsidRPr="00A4287A">
        <w:rPr>
          <w:rFonts w:ascii="Times New Roman" w:hAnsi="Times New Roman" w:cs="Times New Roman"/>
          <w:sz w:val="28"/>
          <w:szCs w:val="28"/>
        </w:rPr>
        <w:t xml:space="preserve"> Бюджетного кодекса Российской Федерации является основанием для признания судом соответствующего муниципального контракта (договора) недействительным по иску главного распорядителя бюджетных средств, в ведении которого находится получатель средств.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bookmarkStart w:id="203" w:name="P855"/>
      <w:bookmarkEnd w:id="203"/>
      <w:r w:rsidRPr="00A4287A">
        <w:rPr>
          <w:rFonts w:ascii="Times New Roman" w:hAnsi="Times New Roman" w:cs="Times New Roman"/>
          <w:sz w:val="28"/>
          <w:szCs w:val="28"/>
        </w:rPr>
        <w:t>10.2. Представление бюджетных обязательств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10.2.1. Постановка на учет бюджетных обязательств осуществляется на основании заключенных получателем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муниципальных контрактов;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иных договоров гражданско-правового характера (в том числе заключенных посредством составления счета);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соглашений о выкупе земельных участков для муниципальных нужд;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соглашений о предоставлении из местного бюджета межбюджетных трансфертов бюджету муниципального Чановского района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соглашений (договоров) о предоставлении из местного бюджета субсидий юридическим лицам (за исключением субсидий муниципальным учреждениям Новосибирской области).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10.2.2. При постановке на учет бюджетных обязательств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 бюджетном обязательстве указываются суммы обязательств, самостоятельно рассчитанные получателем средств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утвержденных получателю средств лимитов бюджетных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При постановке на учет бюджетных обязательств, принятых в соответствии с соглашениями о межбюджетных трансфертах (субсидиях), предусматривающими порядок определения объема межбюджетного трансферта (субсидии), в сведениях о бюджетном обязательстве указываются суммы обязательств, которые могут быть самостоятельно рассчитаны </w:t>
      </w:r>
      <w:r w:rsidRPr="00A4287A">
        <w:rPr>
          <w:rFonts w:ascii="Times New Roman" w:hAnsi="Times New Roman" w:cs="Times New Roman"/>
          <w:sz w:val="28"/>
          <w:szCs w:val="28"/>
        </w:rPr>
        <w:lastRenderedPageBreak/>
        <w:t>получателем средств на текущий финансовый год в пределах утвержденных получателю средств лимитов бюджетных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Сведения о бюджетном обязательстве должны содержать графические файлы с изображением документов, являющихся основанием для учета на лицевых счетах бюджетного обязательства.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заключения муниципальных контрактов (договоров) в форме электронного документа путем подписания ЭП сторон (включая контракты, заключенные по результатам открытого аукциона в электронной форме), данные муниципальные контракты (договоры) представляются в виде графических файлов с изображением соответствующего электронного документа, заверенного ЭП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Проставление ЭП на сведениях о бюджетном обязательстве означает подтверждение руководителем получателя средств соответствия информации, содержащейся в сведениях о бюджетном обязательстве, отправленных посредством ПМ "СДД" или ГИСЗ НСО, информации, содержащейся в соответствующих оригиналах документов на бумажном носителе.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За достоверность представленных сведений о бюджетных обязательствах получатели средств несут ответственность в соответствии с действующим законодательством.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204" w:name="P881"/>
      <w:bookmarkEnd w:id="204"/>
      <w:r w:rsidRPr="00A4287A">
        <w:rPr>
          <w:rFonts w:ascii="Times New Roman" w:hAnsi="Times New Roman" w:cs="Times New Roman"/>
          <w:sz w:val="28"/>
          <w:szCs w:val="28"/>
        </w:rPr>
        <w:t>10.2.3. Проверка представленных сведений о бюджетных обязательствах осуществляется 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наличие активной ЭП (в случае если она используется);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соответствие сведений о бюджетных обязательствах, представленных посредством АС "УРМ", или ПМ "СДД", или ГИСЗ НСО, сведениям, содержащимся в графических файлах с изображением документов по всем реквизитам;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 наличие в муниципальном контракте (договоре), соглашении о межбюджетном </w:t>
      </w:r>
      <w:proofErr w:type="spellStart"/>
      <w:r w:rsidRPr="00A4287A">
        <w:rPr>
          <w:rFonts w:ascii="Times New Roman" w:hAnsi="Times New Roman" w:cs="Times New Roman"/>
          <w:sz w:val="28"/>
          <w:szCs w:val="28"/>
        </w:rPr>
        <w:t>трансфере</w:t>
      </w:r>
      <w:proofErr w:type="spellEnd"/>
      <w:r w:rsidRPr="00A4287A">
        <w:rPr>
          <w:rFonts w:ascii="Times New Roman" w:hAnsi="Times New Roman" w:cs="Times New Roman"/>
          <w:sz w:val="28"/>
          <w:szCs w:val="28"/>
        </w:rPr>
        <w:t xml:space="preserve"> (субсидии) следующих реквизитов: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номера документа (при наличии);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даты заключения;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даты вступления в силу и даты окончания действия (либо порядка их определения);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наименования сторон;</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 цены муниципального контракта (договора) (порядка ее определения) либо объема межбюджетного трансферта (субсидии) (порядка его </w:t>
      </w:r>
      <w:r w:rsidRPr="00A4287A">
        <w:rPr>
          <w:rFonts w:ascii="Times New Roman" w:hAnsi="Times New Roman" w:cs="Times New Roman"/>
          <w:sz w:val="28"/>
          <w:szCs w:val="28"/>
        </w:rPr>
        <w:lastRenderedPageBreak/>
        <w:t>определения);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авансового платежа и его размера (при наличии);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сроков поставки товаров, выполнения работ, оказания услуг (для муниципальных контрактов (договоров));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сроков оплаты поставленных товаров, выполненных работ, оказанных услуг (либо порядка их определения) (для муниципальных контрактов (договоров));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юридических адресов и банковских реквизитов сторон, печатей и подписей уполномоченных лиц;</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приложений, являющихся неотъемлемой частью документа (спецификаций, графиков выполнения работ и т.п.);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реквизитов нормативного правового акта, определяющего порядок предоставления соответствующего межбюджетного трансферта (субсидии) (для соглашений о межбюджетных трансфертах (субсидиях);</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г) соответствие указанных кодов бюджетной классификации и дополнительных классификаторов предмету и содержанию договора (соглашения);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соответствие поля "Содержание договора" в сведениях о бюджетном обязательстве предмету договора (соглашения);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 наличие достаточного остатка бюджетных ассигнований, лимитов бюджетных обязательств по кодам бюджетной классификации и дополнительных классификаторов;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ж) </w:t>
      </w:r>
      <w:proofErr w:type="spellStart"/>
      <w:r w:rsidRPr="00A4287A">
        <w:rPr>
          <w:rFonts w:ascii="Times New Roman" w:hAnsi="Times New Roman" w:cs="Times New Roman"/>
          <w:sz w:val="28"/>
          <w:szCs w:val="28"/>
        </w:rPr>
        <w:t>непревышение</w:t>
      </w:r>
      <w:proofErr w:type="spellEnd"/>
      <w:r w:rsidRPr="00A4287A">
        <w:rPr>
          <w:rFonts w:ascii="Times New Roman" w:hAnsi="Times New Roman" w:cs="Times New Roman"/>
          <w:sz w:val="28"/>
          <w:szCs w:val="28"/>
        </w:rPr>
        <w:t xml:space="preserve"> установленного законодательством предельного размера авансирования по муниципальным контрактам (иным договорам);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з</w:t>
      </w:r>
      <w:proofErr w:type="spellEnd"/>
      <w:r w:rsidRPr="00A4287A">
        <w:rPr>
          <w:rFonts w:ascii="Times New Roman" w:hAnsi="Times New Roman" w:cs="Times New Roman"/>
          <w:sz w:val="28"/>
          <w:szCs w:val="28"/>
        </w:rPr>
        <w:t>) наличие достаточного остатка предельных объемов средств для заключения и исполнения долгосрочных контрактов по кодам бюджетной классификации и дополнительных классификаторов;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з.1) соответствие сведений о муниципальном контракте, внесенных в АС "Бюджет", сведениям, внесенным в реестр контрактов и размещенным на ООС, в части соответствия: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реестрового номера муниципального контракта;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предмета контракта;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способа размещения;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наименования, ИНН, КПП заказчика;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наименования, ИНН, КПП поставщика;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кодов бюджетной классификации;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и) соответствие иным требованиям, установленным действующими нормативными правовыми актами.</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Непрохождение</w:t>
      </w:r>
      <w:proofErr w:type="spellEnd"/>
      <w:r w:rsidRPr="00A4287A">
        <w:rPr>
          <w:rFonts w:ascii="Times New Roman" w:hAnsi="Times New Roman" w:cs="Times New Roman"/>
          <w:sz w:val="28"/>
          <w:szCs w:val="28"/>
        </w:rPr>
        <w:t xml:space="preserve"> какого-либо из вышеуказанных контролей является основанием для отказа в учете на лицевых счетах соответствующего бюджетного обязательства.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205" w:name="P929"/>
      <w:bookmarkEnd w:id="205"/>
      <w:r w:rsidRPr="00A4287A">
        <w:rPr>
          <w:rFonts w:ascii="Times New Roman" w:hAnsi="Times New Roman" w:cs="Times New Roman"/>
          <w:sz w:val="28"/>
          <w:szCs w:val="28"/>
        </w:rPr>
        <w:t>10.2.4. После завершения проверки производится постановка на учет бюджетных обязательств получателей средств путем согласования сведений о бюджетных обязательствах в АС "Бюджет".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выявления по результатам проверки несоответствия сведений о бюджетных обязательствах требованиям, установленным настоящим разделом, постановка на учет бюджетных обязательств отказывается путем отклонения в АС "Бюджет" представленных сведений о бюджетных обязательствах с указанием причин отказа.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206" w:name="P932"/>
      <w:bookmarkEnd w:id="206"/>
      <w:r w:rsidRPr="00A4287A">
        <w:rPr>
          <w:rFonts w:ascii="Times New Roman" w:hAnsi="Times New Roman" w:cs="Times New Roman"/>
          <w:sz w:val="28"/>
          <w:szCs w:val="28"/>
        </w:rPr>
        <w:t>10.2.5. На основании сведений о бюджетных обязательствах, прошедших контроль в соответствии с настоящим разделом Порядка, бюджетные обязательства учитываются на лицевых счетах получателей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Учтенному на лицевых счетах бюджетному обязательству автоматически присваивается уникальный регистрационный номер в пределах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Если в одном муниципальном контракте (договоре), соглашении о межбюджетных трансфертах (субсидиях) предусматривается наличие бюджетных обязательств, исполняемых по нескольким кодам бюджетной классификации, то такие обязательства учитываются на лицевых счетах раздельно с присвоением регистрационного номера каждому бюджетному обязательству.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наличии в муниципальном контракте, ином договоре условий авансирования, обязательство на аванс и обязательство на окончательный расчет отражаются на лицевых счетах раздельно с присвоением отдельных регистрационных номеров.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10.2.6. Учет на лицевых счетах бюджетного обязательства приводит к уменьшению суммы свободного остатка бюджетных ассигнований и лимитов бюджетных обязательств на лицевом счете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10.2.7. Получатели средств получают </w:t>
      </w:r>
      <w:hyperlink w:anchor="P2841" w:history="1">
        <w:r w:rsidRPr="00A4287A">
          <w:rPr>
            <w:rFonts w:ascii="Times New Roman" w:hAnsi="Times New Roman" w:cs="Times New Roman"/>
            <w:color w:val="0000FF"/>
            <w:sz w:val="28"/>
            <w:szCs w:val="28"/>
          </w:rPr>
          <w:t>Справку</w:t>
        </w:r>
      </w:hyperlink>
      <w:r w:rsidRPr="00A4287A">
        <w:rPr>
          <w:rFonts w:ascii="Times New Roman" w:hAnsi="Times New Roman" w:cs="Times New Roman"/>
          <w:sz w:val="28"/>
          <w:szCs w:val="28"/>
        </w:rPr>
        <w:t xml:space="preserve"> об исполнении принятых на учет бюджетных обязательств по форме согласно приложению N 10.1 к настоящему Порядку в составе пакета отчетных форм.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xml:space="preserve">10.2.8. Учтенные на лицевых счетах и не исполненные в текущем финансовом году бюджетные обязательства подлежат первоочередному отражению на лицевых счетах в очередном финансовом году за счет лимитов бюджетных обязательств очередного финансового года на основании </w:t>
      </w:r>
      <w:hyperlink w:anchor="P2937" w:history="1">
        <w:r w:rsidRPr="00A4287A">
          <w:rPr>
            <w:rFonts w:ascii="Times New Roman" w:hAnsi="Times New Roman" w:cs="Times New Roman"/>
            <w:color w:val="0000FF"/>
            <w:sz w:val="28"/>
            <w:szCs w:val="28"/>
          </w:rPr>
          <w:t>Ведомости</w:t>
        </w:r>
      </w:hyperlink>
      <w:r w:rsidRPr="00A4287A">
        <w:rPr>
          <w:rFonts w:ascii="Times New Roman" w:hAnsi="Times New Roman" w:cs="Times New Roman"/>
          <w:sz w:val="28"/>
          <w:szCs w:val="28"/>
        </w:rPr>
        <w:t xml:space="preserve"> контроля неисполненных бюджетных обязательств, составляемой по форме согласно приложению N 10.2 к настоящему Порядку.</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10.3. Представление уточнений к бюджетным обязательствам</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10.3.1. Получатели средств в течение десяти рабочих дней с момента изменения или прекращения соответствующих договорных отношений обязаны уведомить об изменениях бюджетных обязательств, учтенных на лицевых счетах, посредством внесения в них изменений.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Основанием для внесения изменений в бюджетные обязательства, учтенные на лицевых счетах, являются документы, подтверждающие изменение условий или прекращение соответствующих договоров (соглашений) (дополнительные соглашения, соглашения о расторжении договоров (соглашений) и пр.).</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10.3.2. Для учета на лицевых счетах изменений в учтенные бюджетные обязательства получатели средств должны представить сведения об изменениях условий муниципальных контрактов (договоров), соглашений о межбюджетных трансфертах (субсидиях) (далее - сведения об изменении бюджетных обязательств) в порядке, аналогичном описанному в </w:t>
      </w:r>
      <w:hyperlink w:anchor="P855" w:history="1">
        <w:r w:rsidRPr="00A4287A">
          <w:rPr>
            <w:rFonts w:ascii="Times New Roman" w:hAnsi="Times New Roman" w:cs="Times New Roman"/>
            <w:color w:val="0000FF"/>
            <w:sz w:val="28"/>
            <w:szCs w:val="28"/>
          </w:rPr>
          <w:t>разделе 10.2</w:t>
        </w:r>
      </w:hyperlink>
      <w:r w:rsidRPr="00A4287A">
        <w:rPr>
          <w:rFonts w:ascii="Times New Roman" w:hAnsi="Times New Roman" w:cs="Times New Roman"/>
          <w:sz w:val="28"/>
          <w:szCs w:val="28"/>
        </w:rPr>
        <w:t>, при этом в сведениях об изменениях бюджетных обязательств указываются регистрационные номера изменяемых бюджетных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поле "Примечание" в обязательном порядке указывается изменяемый параметр сведений об изменении бюджетных обязательств, а также наименование и реквизиты документа, являющегося основанием для данных изменений.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10.3.3. При постановке на учет изменений в учтенные бюджетные обязательства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 бюджетном обязательстве указываются суммы обязательств, самостоятельно рассчитанные получателем средств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утвержденных получателю средств лимитов бюджетных обязательств с учетом фактически потребленного объема вышеуказанных услуг за истекший период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207" w:name="P958"/>
      <w:bookmarkEnd w:id="207"/>
      <w:r w:rsidRPr="00A4287A">
        <w:rPr>
          <w:rFonts w:ascii="Times New Roman" w:hAnsi="Times New Roman" w:cs="Times New Roman"/>
          <w:sz w:val="28"/>
          <w:szCs w:val="28"/>
        </w:rPr>
        <w:t xml:space="preserve">10.3.4. Сведения об изменении бюджетных обязательств </w:t>
      </w:r>
      <w:r w:rsidRPr="00A4287A">
        <w:rPr>
          <w:rFonts w:ascii="Times New Roman" w:hAnsi="Times New Roman" w:cs="Times New Roman"/>
          <w:sz w:val="28"/>
          <w:szCs w:val="28"/>
        </w:rPr>
        <w:lastRenderedPageBreak/>
        <w:t xml:space="preserve">контролируются в соответствии с </w:t>
      </w:r>
      <w:hyperlink w:anchor="P881" w:history="1">
        <w:r w:rsidRPr="00A4287A">
          <w:rPr>
            <w:rFonts w:ascii="Times New Roman" w:hAnsi="Times New Roman" w:cs="Times New Roman"/>
            <w:color w:val="0000FF"/>
            <w:sz w:val="28"/>
            <w:szCs w:val="28"/>
          </w:rPr>
          <w:t>пунктами 10.2.5</w:t>
        </w:r>
      </w:hyperlink>
      <w:r w:rsidRPr="00A4287A">
        <w:rPr>
          <w:rFonts w:ascii="Times New Roman" w:hAnsi="Times New Roman" w:cs="Times New Roman"/>
          <w:sz w:val="28"/>
          <w:szCs w:val="28"/>
        </w:rPr>
        <w:t xml:space="preserve">, </w:t>
      </w:r>
      <w:hyperlink w:anchor="P929" w:history="1">
        <w:r w:rsidRPr="00A4287A">
          <w:rPr>
            <w:rFonts w:ascii="Times New Roman" w:hAnsi="Times New Roman" w:cs="Times New Roman"/>
            <w:color w:val="0000FF"/>
            <w:sz w:val="28"/>
            <w:szCs w:val="28"/>
          </w:rPr>
          <w:t>10.2.6</w:t>
        </w:r>
      </w:hyperlink>
      <w:r w:rsidRPr="00A4287A">
        <w:rPr>
          <w:rFonts w:ascii="Times New Roman" w:hAnsi="Times New Roman" w:cs="Times New Roman"/>
          <w:sz w:val="28"/>
          <w:szCs w:val="28"/>
        </w:rPr>
        <w:t xml:space="preserve"> и </w:t>
      </w:r>
      <w:hyperlink w:anchor="P932" w:history="1">
        <w:r w:rsidRPr="00A4287A">
          <w:rPr>
            <w:rFonts w:ascii="Times New Roman" w:hAnsi="Times New Roman" w:cs="Times New Roman"/>
            <w:color w:val="0000FF"/>
            <w:sz w:val="28"/>
            <w:szCs w:val="28"/>
          </w:rPr>
          <w:t>10.2.7</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Сведения об изменении бюджетных обязательств дополнительно контролируются на предмет не противоречия фактически исполненной части основных бюджетных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10.3.5. Бюджетному обязательству, возникшему после изменения, автоматически присваивается новый уникальный регистрационный номер в пределах текущего финансового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10.3.6. В случае досрочного прекращения соответствующих договорных отношений получателем средств должны быть представлены сведения об изменении бюджетных обязательств, содержащие сумму фактически исполненных бюджетных обязательств, в соответствии с </w:t>
      </w:r>
      <w:hyperlink w:anchor="P958" w:history="1">
        <w:r w:rsidRPr="00A4287A">
          <w:rPr>
            <w:rFonts w:ascii="Times New Roman" w:hAnsi="Times New Roman" w:cs="Times New Roman"/>
            <w:color w:val="0000FF"/>
            <w:sz w:val="28"/>
            <w:szCs w:val="28"/>
          </w:rPr>
          <w:t>пунктом 10.3.4</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когда документы, подтверждающие прекращение соответствующих договорных отношений, не могут быть представлены, получатель средств представляет согласованное с главным распорядителем средств ходатайство в произвольной форме о досрочном прекращении бюджетного обязательства с объяснением причин, препятствующих представлению подтверждающих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10.3.7. По окончании финансового года в течение пяти рабочих дней формируется </w:t>
      </w:r>
      <w:hyperlink w:anchor="P2937" w:history="1">
        <w:r w:rsidRPr="00A4287A">
          <w:rPr>
            <w:rFonts w:ascii="Times New Roman" w:hAnsi="Times New Roman" w:cs="Times New Roman"/>
            <w:color w:val="0000FF"/>
            <w:sz w:val="28"/>
            <w:szCs w:val="28"/>
          </w:rPr>
          <w:t>Ведомость</w:t>
        </w:r>
      </w:hyperlink>
      <w:r w:rsidRPr="00A4287A">
        <w:rPr>
          <w:rFonts w:ascii="Times New Roman" w:hAnsi="Times New Roman" w:cs="Times New Roman"/>
          <w:sz w:val="28"/>
          <w:szCs w:val="28"/>
        </w:rPr>
        <w:t xml:space="preserve"> контроля неисполненных бюджетных обязательств по каждому получателю средств по форме согласно приложению N 10.2 к настоящему Порядку и направляет получателям средств в составе пакетов отчетных форм.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Получатель средств обязан письменно сообщить в течение трех рабочих дней после получения Ведомости контроля неисполненных бюджетных обязательств свои возражения. При отсутствии возражений в указанные сроки, Ведомость считается подтвержденной получателем средств.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10.4. Представление денежных обязательств и их аннулирование</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10.4.1. Постановка на учет денежных обязательств осуществляется на основании представленных получателем средств документов, подтверждающих принятие денежных обязательств, в том числе: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акта о приемке выполненных работ, услуг;</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акта приема-передачи товаров;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товарной накладной;</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счета-фактуры;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иных документов, подтверждающих принятие денежных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Для учета на лицевых счетах денежных обязательств, возникших по муниципальным контрактам (договорам) на выполнение работ по строительству и капитальному ремонту, может быть представлена первичная учетная документация, подтверждающая объемы выполненных работ (</w:t>
      </w:r>
      <w:hyperlink r:id="rId146" w:history="1">
        <w:r w:rsidRPr="00A4287A">
          <w:rPr>
            <w:rFonts w:ascii="Times New Roman" w:hAnsi="Times New Roman" w:cs="Times New Roman"/>
            <w:color w:val="0000FF"/>
            <w:sz w:val="28"/>
            <w:szCs w:val="28"/>
          </w:rPr>
          <w:t>ф. КС-3</w:t>
        </w:r>
      </w:hyperlink>
      <w:r w:rsidRPr="00A4287A">
        <w:rPr>
          <w:rFonts w:ascii="Times New Roman" w:hAnsi="Times New Roman" w:cs="Times New Roman"/>
          <w:sz w:val="28"/>
          <w:szCs w:val="28"/>
        </w:rPr>
        <w:t>, оформленная в соответствии с требованиями Госкомстата РФ).</w:t>
      </w:r>
    </w:p>
    <w:p w:rsidR="002D6544" w:rsidRPr="00A4287A" w:rsidRDefault="002D6544" w:rsidP="002D6544">
      <w:pPr>
        <w:pStyle w:val="ConsPlusNormal"/>
        <w:spacing w:before="220"/>
        <w:ind w:firstLine="540"/>
        <w:jc w:val="both"/>
        <w:rPr>
          <w:rFonts w:ascii="Times New Roman" w:hAnsi="Times New Roman" w:cs="Times New Roman"/>
          <w:sz w:val="28"/>
          <w:szCs w:val="28"/>
        </w:rPr>
      </w:pPr>
      <w:bookmarkStart w:id="208" w:name="P976"/>
      <w:bookmarkEnd w:id="208"/>
      <w:r w:rsidRPr="00A4287A">
        <w:rPr>
          <w:rFonts w:ascii="Times New Roman" w:hAnsi="Times New Roman" w:cs="Times New Roman"/>
          <w:sz w:val="28"/>
          <w:szCs w:val="28"/>
        </w:rPr>
        <w:t>10.4.2. Для учета на лицевых счетах денежных обязательств получатели средств направляют посредством ПМ "СДД" или ГИСЗ НСО электронный документ, содержащий сведения о денежном обязательстве (далее по тексту - сведения о денежном обязательстве), в котором указывается регистрационный номер бюджетного обязательства, являющегося основанием для возникновения данного денежного обязательства.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Сведения о денежном обязательстве должны содержать графические файлы с изображением документов, являющихся основанием для отражения на лицевых счетах денежного обязательства.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этом проставление ЭП на сведениях о денежном обязательстве означает, что руководитель получателя средств местного бюджета подтверждает соответствие информации, содержащейся в сведениях о денежном обязательстве, отправленных посредством ПМ "СДД" или ГИСЗ НСО, информации, содержащейся в соответствующих оригиналах документов на бумажном носителе.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За достоверность представленных сведений о денежных обязательствах получатели средств несут ответственность в соответствии с действующим законодательством.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10.4.3. Представленные сведения о денежных обязательствах контролируются 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наличие активной ЭП (в случае если она используется);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соответствие сведений о денежном обязательстве сведениям о бюджетном обязательстве, по которому данные документы являются основанием для оплаты;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соответствие сведений о денежном обязательстве сведениям, содержащимся в графических файлах с изображением документов по всем реквизитам;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г) </w:t>
      </w:r>
      <w:proofErr w:type="spellStart"/>
      <w:r w:rsidRPr="00A4287A">
        <w:rPr>
          <w:rFonts w:ascii="Times New Roman" w:hAnsi="Times New Roman" w:cs="Times New Roman"/>
          <w:sz w:val="28"/>
          <w:szCs w:val="28"/>
        </w:rPr>
        <w:t>непревышение</w:t>
      </w:r>
      <w:proofErr w:type="spellEnd"/>
      <w:r w:rsidRPr="00A4287A">
        <w:rPr>
          <w:rFonts w:ascii="Times New Roman" w:hAnsi="Times New Roman" w:cs="Times New Roman"/>
          <w:sz w:val="28"/>
          <w:szCs w:val="28"/>
        </w:rPr>
        <w:t xml:space="preserve"> суммы, указанной в сведениях о денежных обязательствах, суммы неисполненных бюджетных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соответствие иным требованиям, установленным действующими нормативными правовыми актами.</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lastRenderedPageBreak/>
        <w:t>Непрохождение</w:t>
      </w:r>
      <w:proofErr w:type="spellEnd"/>
      <w:r w:rsidRPr="00A4287A">
        <w:rPr>
          <w:rFonts w:ascii="Times New Roman" w:hAnsi="Times New Roman" w:cs="Times New Roman"/>
          <w:sz w:val="28"/>
          <w:szCs w:val="28"/>
        </w:rPr>
        <w:t xml:space="preserve"> какого-либо из вышеуказанных контролей является основанием для отказа в отражении на лицевых счетах соответствующего денежного обязательства.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После завершения проверки сведения о денежных обязательствах утверждаются в АС "Бюджет» и отражаются на лицевых счетах получателей бюджетных средств либо делается отметка об отказе в отражении и указывается причина отказа.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10.4.4. При отражении на лицевом счете денежного обязательства ему автоматически присваивается уникальный регистрационный номер, в пределах текущего года.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10.4.5. Учет на лицевых счетах денежного обязательства является основанием для составления платежного документа на оплату соответствующих денежных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По денежным обязательствам, не учтенным на лицевых счетах (отражение на лицевых счетах, по которым является обязательным), платежные документы к оплате не принимаются.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10.4.6. Учтенные на лицевых счетах денежные обязательства могут быть аннулированы полностью либо частично. Аннулирование денежных обязательств может быть произведено только на неоплаченную часть денежного обязательства.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Для аннулирования денежных обязательств получатели средств направляют электронный документ (далее - сведения об аннулировании денежного обязательства) в соответствии с </w:t>
      </w:r>
      <w:hyperlink w:anchor="P976" w:history="1">
        <w:r w:rsidRPr="00A4287A">
          <w:rPr>
            <w:rFonts w:ascii="Times New Roman" w:hAnsi="Times New Roman" w:cs="Times New Roman"/>
            <w:color w:val="0000FF"/>
            <w:sz w:val="28"/>
            <w:szCs w:val="28"/>
          </w:rPr>
          <w:t>пунктом 10.4.2</w:t>
        </w:r>
      </w:hyperlink>
      <w:r w:rsidRPr="00A4287A">
        <w:rPr>
          <w:rFonts w:ascii="Times New Roman" w:hAnsi="Times New Roman" w:cs="Times New Roman"/>
          <w:sz w:val="28"/>
          <w:szCs w:val="28"/>
        </w:rPr>
        <w:t xml:space="preserve"> настоящего Порядка.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поле "Примечание" сведений об аннулировании денежных обязательств получатель средств указывает причину аннулирования денежных обязательств, а также реквизиты подтверждающих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Сведения об аннулировании денежных обязательств должны содержать графические файлы с изображением документов, являющихся основанием для аннулирования ранее принятых денежных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этом проставление ЭП на сведениях об аннулировании денежного обязательства означает, что руководитель получателя средств областного бюджета подтверждает соответствие информации, содержащейся в сведениях об аннулировании денежного обязательства, отправленных посредством ПМ "СДД" или ГИСЗ НСО, информации, содержащейся в соответствующих оригиналах документов на бумажном носителе.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За достоверность представленных сведений об аннулировании денежных обязательств получатели средств несут ответственность в соответствии с </w:t>
      </w:r>
      <w:r w:rsidRPr="00A4287A">
        <w:rPr>
          <w:rFonts w:ascii="Times New Roman" w:hAnsi="Times New Roman" w:cs="Times New Roman"/>
          <w:sz w:val="28"/>
          <w:szCs w:val="28"/>
        </w:rPr>
        <w:lastRenderedPageBreak/>
        <w:t>действующим законодательством.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полного или частичного отказа от ранее принятых денежных обязательств в части полного или частичного возврата товара подтверждающим документом является товарная накладная, подтверждающая возврат товара.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полного или частичного отказа от ранее принятых денежных обязательств в части выполненных работ, оказанных услуг, подтверждающими документами являются: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претензия;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акт некачественно выполненных работ, оказанных услуг;</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уведомление об одностороннем отказе исполнения обязательств полностью или частично по государственному контракту или иному договору.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Представленные сведения об аннулировании денежных обязательств контролируются 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наличие активной ЭП (в случае если она используется);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соответствие сведений об аннулировании денежного обязательства сведениям о бюджетном и денежном обязательствах, подлежащих изменению;</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соответствие сведений об аннулировании денежного обязательства сведениям, содержащимся в графических файлах с изображением документов по всем реквизитам;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г) </w:t>
      </w:r>
      <w:proofErr w:type="spellStart"/>
      <w:r w:rsidRPr="00A4287A">
        <w:rPr>
          <w:rFonts w:ascii="Times New Roman" w:hAnsi="Times New Roman" w:cs="Times New Roman"/>
          <w:sz w:val="28"/>
          <w:szCs w:val="28"/>
        </w:rPr>
        <w:t>непревышение</w:t>
      </w:r>
      <w:proofErr w:type="spellEnd"/>
      <w:r w:rsidRPr="00A4287A">
        <w:rPr>
          <w:rFonts w:ascii="Times New Roman" w:hAnsi="Times New Roman" w:cs="Times New Roman"/>
          <w:sz w:val="28"/>
          <w:szCs w:val="28"/>
        </w:rPr>
        <w:t xml:space="preserve"> суммы неисполненных бюджетных обязательств.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необходимости оплаты неустойки по бюджетному обязательству, в документе, подтверждающем принятие денежного обязательства, должна быть указана сумма, подлежащая оплате исполнителю за исполнение обязательства (поставку товаров, выполнение работы, оказание услуги т.п.), а также сумма неустойки.</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2"/>
        <w:rPr>
          <w:rFonts w:ascii="Times New Roman" w:hAnsi="Times New Roman" w:cs="Times New Roman"/>
          <w:sz w:val="28"/>
          <w:szCs w:val="28"/>
        </w:rPr>
      </w:pPr>
      <w:r w:rsidRPr="00A4287A">
        <w:rPr>
          <w:rFonts w:ascii="Times New Roman" w:hAnsi="Times New Roman" w:cs="Times New Roman"/>
          <w:sz w:val="28"/>
          <w:szCs w:val="28"/>
        </w:rPr>
        <w:t>10.5. Исполнение бюджетных и денежных обязательств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bookmarkStart w:id="209" w:name="P1022"/>
      <w:bookmarkEnd w:id="209"/>
      <w:r w:rsidRPr="00A4287A">
        <w:rPr>
          <w:rFonts w:ascii="Times New Roman" w:hAnsi="Times New Roman" w:cs="Times New Roman"/>
          <w:sz w:val="28"/>
          <w:szCs w:val="28"/>
        </w:rPr>
        <w:t>10.5.1. Для оплаты учтенных на лицевых счетах бюджетных обязательств и денежных обязательств получатель средств представляет платежные поручения.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поле "Назначение платежа" платежного поручения в обязательном порядке указывается регистрационный номер бюджетного обязательства.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10.5.2. Платежные поручения получателей средств исполняются в соответствии с настоящим Порядком.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10.5.3. Осуществление расходования средств по платежным поручениям уменьшает остаток неисполненных бюджетных обязательств на лицевом счете получателя средств.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10.5.3.1. Санкционирование оплаты денежных обязательств по муниципальным контрактам, информация о которых не включена в реестр контрактов, не осуществляется, за исключением денежных обязательств по муниципальным контрактам, информация о которых в реестр контрактов в соответствии с Федеральным </w:t>
      </w:r>
      <w:hyperlink r:id="rId147" w:history="1">
        <w:r w:rsidRPr="00A4287A">
          <w:rPr>
            <w:rFonts w:ascii="Times New Roman" w:hAnsi="Times New Roman" w:cs="Times New Roman"/>
            <w:color w:val="0000FF"/>
            <w:sz w:val="28"/>
            <w:szCs w:val="28"/>
          </w:rPr>
          <w:t>законом</w:t>
        </w:r>
      </w:hyperlink>
      <w:r w:rsidRPr="00A4287A">
        <w:rPr>
          <w:rFonts w:ascii="Times New Roman" w:hAnsi="Times New Roman" w:cs="Times New Roman"/>
          <w:sz w:val="28"/>
          <w:szCs w:val="28"/>
        </w:rPr>
        <w:t xml:space="preserve"> от 05.04.2013 N 44-ФЗ "О контрактной системе в сфере закупок товаров, работ, услуг для обеспечения государственных и муниципальных нужд" не включается.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10.5.4. В случае нарушения получателем средств требований, установленных </w:t>
      </w:r>
      <w:hyperlink w:anchor="P1022" w:history="1">
        <w:r w:rsidRPr="00A4287A">
          <w:rPr>
            <w:rFonts w:ascii="Times New Roman" w:hAnsi="Times New Roman" w:cs="Times New Roman"/>
            <w:color w:val="0000FF"/>
            <w:sz w:val="28"/>
            <w:szCs w:val="28"/>
          </w:rPr>
          <w:t>пунктом 10.5.1</w:t>
        </w:r>
      </w:hyperlink>
      <w:r w:rsidRPr="00A4287A">
        <w:rPr>
          <w:rFonts w:ascii="Times New Roman" w:hAnsi="Times New Roman" w:cs="Times New Roman"/>
          <w:sz w:val="28"/>
          <w:szCs w:val="28"/>
        </w:rPr>
        <w:t xml:space="preserve"> настоящего Порядка, санкционирование оплаты соответствующих денежных обязательств, учтенных на лицевых счетах получателя средств, не осуществляется до устранения получателем средств допущенных нарушений.</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jc w:val="center"/>
        <w:outlineLvl w:val="1"/>
        <w:rPr>
          <w:rFonts w:ascii="Times New Roman" w:hAnsi="Times New Roman" w:cs="Times New Roman"/>
          <w:sz w:val="28"/>
          <w:szCs w:val="28"/>
        </w:rPr>
      </w:pPr>
      <w:bookmarkStart w:id="210" w:name="P1038"/>
      <w:bookmarkEnd w:id="210"/>
      <w:r w:rsidRPr="00A4287A">
        <w:rPr>
          <w:rFonts w:ascii="Times New Roman" w:hAnsi="Times New Roman" w:cs="Times New Roman"/>
          <w:sz w:val="28"/>
          <w:szCs w:val="28"/>
        </w:rPr>
        <w:t>11. Изменения показателей, отраженных</w:t>
      </w:r>
    </w:p>
    <w:p w:rsidR="002D6544" w:rsidRPr="00A4287A" w:rsidRDefault="002D6544" w:rsidP="002D6544">
      <w:pPr>
        <w:pStyle w:val="ConsPlusNormal"/>
        <w:jc w:val="center"/>
        <w:rPr>
          <w:rFonts w:ascii="Times New Roman" w:hAnsi="Times New Roman" w:cs="Times New Roman"/>
          <w:sz w:val="28"/>
          <w:szCs w:val="28"/>
        </w:rPr>
      </w:pPr>
      <w:r w:rsidRPr="00A4287A">
        <w:rPr>
          <w:rFonts w:ascii="Times New Roman" w:hAnsi="Times New Roman" w:cs="Times New Roman"/>
          <w:sz w:val="28"/>
          <w:szCs w:val="28"/>
        </w:rPr>
        <w:t>на лицевых счетах получателей средств</w:t>
      </w:r>
    </w:p>
    <w:p w:rsidR="002D6544" w:rsidRPr="00A4287A" w:rsidRDefault="002D6544" w:rsidP="002D6544">
      <w:pPr>
        <w:pStyle w:val="ConsPlusNormal"/>
        <w:ind w:firstLine="540"/>
        <w:jc w:val="both"/>
        <w:rPr>
          <w:rFonts w:ascii="Times New Roman" w:hAnsi="Times New Roman" w:cs="Times New Roman"/>
          <w:sz w:val="28"/>
          <w:szCs w:val="28"/>
        </w:rPr>
      </w:pPr>
    </w:p>
    <w:p w:rsidR="002D6544" w:rsidRPr="00A4287A" w:rsidRDefault="002D6544" w:rsidP="002D6544">
      <w:pPr>
        <w:pStyle w:val="ConsPlusNormal"/>
        <w:ind w:firstLine="540"/>
        <w:jc w:val="both"/>
        <w:rPr>
          <w:rFonts w:ascii="Times New Roman" w:hAnsi="Times New Roman" w:cs="Times New Roman"/>
          <w:sz w:val="28"/>
          <w:szCs w:val="28"/>
        </w:rPr>
      </w:pPr>
      <w:r w:rsidRPr="00A4287A">
        <w:rPr>
          <w:rFonts w:ascii="Times New Roman" w:hAnsi="Times New Roman" w:cs="Times New Roman"/>
          <w:sz w:val="28"/>
          <w:szCs w:val="28"/>
        </w:rPr>
        <w:t>11.1. Изменение показателей, отраженных на лицевых счетах получателей средств (кассовых выплат, кассовых поступлений, исполненных бюджетных обязательств), осуществляется в случае: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11.1.1. Внесения в установленном порядке изменений в бюджетную классификацию, а также обнаружения ошибок в кассовых выплатах, кассовых поступлениях или поставленных на учет бюджетных обязательствах.</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11.1.2. Реорганизации получателей средств местного бюджета (слияние, присоединение, разделение, выделение, преобразование).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11.2. Для внесения изменений в показатели, отраженные на лицевых счетах получателей средств, на лицевом счете клиента должен быть свободный остаток бюджетных данных по кодам бюджетной классификации Российской Федерации, по которым показатели должны быть уточнены.</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случае если на лицевом счете свободных остатков бюджетных данных недостаточно, внесению изменений в показатели, отраженные на лицевых счетах получателей средств, предшествуют мероприятия по увеличению соответствующих бюджетных данных по кодам бюджетной классификации в соответствии с:</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xml:space="preserve">- "Порядком составления и ведения сводной бюджетной росписи бюджета Покровского сельсовета Чановского района Новосибирской области и бюджетных росписей главного распорядителя средств бюджета наименование поселения Покровского сельсовета Чановского района (главного администратора источников финансирования дефицита бюджета сельского поселения)" </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"Порядком составления и ведения кассового плана местного бюджета Покровского сельсовета Чановского района».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11.3. Для изменения показателей, отраженных на лицевом счете, клиентом представляется уведомление об уточнении вида и принадлежности платежа в виде электронного документа посредством АС "УРМ" или ПМ "СДД".</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В случае отсутствия ЭП, одновременно с электронным документом клиент представляет </w:t>
      </w:r>
      <w:hyperlink w:anchor="P3089" w:history="1">
        <w:r w:rsidRPr="00A4287A">
          <w:rPr>
            <w:rFonts w:ascii="Times New Roman" w:hAnsi="Times New Roman" w:cs="Times New Roman"/>
            <w:color w:val="0000FF"/>
            <w:sz w:val="28"/>
            <w:szCs w:val="28"/>
          </w:rPr>
          <w:t>ходатайство</w:t>
        </w:r>
      </w:hyperlink>
      <w:r w:rsidRPr="00A4287A">
        <w:rPr>
          <w:rFonts w:ascii="Times New Roman" w:hAnsi="Times New Roman" w:cs="Times New Roman"/>
          <w:sz w:val="28"/>
          <w:szCs w:val="28"/>
        </w:rPr>
        <w:t xml:space="preserve"> об изменении показателей, отраженных на лицевом счете (приложение N 11.1 к настоящему Порядку), на бумажном носителе.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11.4.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либо отклонены с указанием причины отклонения.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11.5. Представленные уведомления об уточнении вида и принадлежности проверяются на: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а) соответствие уведомления в электронной форме ходатайству об изменении показателей, отраженных на лицевом счете, на бумажном носителе в случае отсутствия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б) наличие активной ЭП на уведомлении при использовании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соответствие подписей на платежных документах, по которым необходимо произвести уточнение вида и принадлежности средств, карточке образцов подписей (в случае отсутствия ЭП);</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xml:space="preserve">г) соответствие лицевого счета и (или) бюджетной классификации и </w:t>
      </w:r>
      <w:r w:rsidRPr="00A4287A">
        <w:rPr>
          <w:rFonts w:ascii="Times New Roman" w:hAnsi="Times New Roman" w:cs="Times New Roman"/>
          <w:sz w:val="28"/>
          <w:szCs w:val="28"/>
        </w:rPr>
        <w:lastRenderedPageBreak/>
        <w:t>(или) дополнительных классификаторов, указанных в уведомлении, экономическому содержанию, лицевому счету и дополнительным классификаторам уточняемого документа;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proofErr w:type="spellStart"/>
      <w:r w:rsidRPr="00A4287A">
        <w:rPr>
          <w:rFonts w:ascii="Times New Roman" w:hAnsi="Times New Roman" w:cs="Times New Roman"/>
          <w:sz w:val="28"/>
          <w:szCs w:val="28"/>
        </w:rPr>
        <w:t>д</w:t>
      </w:r>
      <w:proofErr w:type="spellEnd"/>
      <w:r w:rsidRPr="00A4287A">
        <w:rPr>
          <w:rFonts w:ascii="Times New Roman" w:hAnsi="Times New Roman" w:cs="Times New Roman"/>
          <w:sz w:val="28"/>
          <w:szCs w:val="28"/>
        </w:rPr>
        <w:t>) соответствие номера бюджетного и денежного обязательств, указанных в уведомлении, номеру бюджетных и денежных обязательств в уточняемом документе;</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 правомерность передачи показателей с лицевого счета клиента на лицевой счет иного клиента.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11.6. Проверяемые реквизиты ходатайства об изменении показателей, отраженных на лицевых счетах, представляемого получателями средств, должны соответствовать следующим требованиям:</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графе 1 указывается лицевой счет, на котором ранее отражались показатели (уточняемый лицевой счет);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графе 2 указывается лицевой счет, на котором необходимо отразить показатели (уточненный лицевой счет).</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Если изменения лицевого счета в показателях не требуется, то графа 2 не заполняется;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графе 3 указываются коды бюджетной классификации и дополнительных классификаторов, по которым ранее отражались показатели на лицевом счете (уточняемый КБК);</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графе 4 указываются коды бюджетной классификации и дополнительных классификаторов, по которым необходимо отразить показатели на лицевых счетах (уточненный КБК).</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Если изменения кодов бюджетной классификации и дополнительных классификаторов в показателях не требуется, то графа 4 не заполняется;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графах 5, 6, 7 и 8 указываются соответствующие реквизиты уточняемого платежного документа.</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В графе 5 указывается наименование соответствующего документа, по которому производится уточнение (платежное поручение по кассовым поступлениям, платежное поручение по кассовым выплатам, уведомление, объявление на взнос наличными);</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случае необходимости уточнения показателей по кассовым поступлениям, кассовым выплатам, по которым существуют отраженные на лицевых счетах бюджетные обязательства, в графах 9 и 10 указываются соответствующие реквизиты бюджетного обязательства по уточненному КБК и/или уточненному лицевому счету;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lastRenderedPageBreak/>
        <w:t>- в случае необходимости уточнения показателей по кассовым поступлениями, выплатам, по которым существуют принятые денежные обязательства, в графах 11 и 12 указываются соответствующие номера денежных обязательств по уточненному КБК и/или уточненному лицевому счету;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 в случае необходимости уточнения показателей по кассовым поступлениям, выплатам в части типа средств, в графах 13 и 14 указываются соответствующие типы средств по уточненному КБК и/или уточненному лицевому счету.</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Если изменения типа средств в показателях не требуется, то графа 14 не заполняется.</w:t>
      </w:r>
    </w:p>
    <w:p w:rsidR="002D6544" w:rsidRPr="00A4287A" w:rsidRDefault="002D6544" w:rsidP="002D6544">
      <w:pPr>
        <w:pStyle w:val="ConsPlusNormal"/>
        <w:spacing w:before="220"/>
        <w:ind w:firstLine="540"/>
        <w:jc w:val="both"/>
        <w:rPr>
          <w:rFonts w:ascii="Times New Roman" w:hAnsi="Times New Roman" w:cs="Times New Roman"/>
          <w:sz w:val="28"/>
          <w:szCs w:val="28"/>
        </w:rPr>
      </w:pPr>
      <w:r w:rsidRPr="00A4287A">
        <w:rPr>
          <w:rFonts w:ascii="Times New Roman" w:hAnsi="Times New Roman" w:cs="Times New Roman"/>
          <w:sz w:val="28"/>
          <w:szCs w:val="28"/>
        </w:rPr>
        <w:t>11.7. Прошедшие контроль уведомления об уточнении вида и принадлежности платежа по бюджетным средствам направляются в Управление Федерального казначейства по Новосибирской области для отражения уточнения платежей на едином счете бюджета.</w:t>
      </w:r>
    </w:p>
    <w:p w:rsidR="002D6544" w:rsidRPr="00A4287A" w:rsidRDefault="002D6544" w:rsidP="002D6544">
      <w:pPr>
        <w:pStyle w:val="ConsPlusNormal"/>
        <w:jc w:val="both"/>
        <w:rPr>
          <w:rFonts w:ascii="Times New Roman" w:hAnsi="Times New Roman" w:cs="Times New Roman"/>
          <w:sz w:val="28"/>
          <w:szCs w:val="28"/>
        </w:rPr>
      </w:pPr>
      <w:r w:rsidRPr="00A4287A">
        <w:rPr>
          <w:rFonts w:ascii="Times New Roman" w:hAnsi="Times New Roman" w:cs="Times New Roman"/>
          <w:sz w:val="28"/>
          <w:szCs w:val="28"/>
        </w:rPr>
        <w:t xml:space="preserve">(в ред. </w:t>
      </w:r>
      <w:hyperlink r:id="rId148" w:history="1">
        <w:r w:rsidRPr="00A4287A">
          <w:rPr>
            <w:rFonts w:ascii="Times New Roman" w:hAnsi="Times New Roman" w:cs="Times New Roman"/>
            <w:color w:val="0000FF"/>
            <w:sz w:val="28"/>
            <w:szCs w:val="28"/>
          </w:rPr>
          <w:t>приказа</w:t>
        </w:r>
      </w:hyperlink>
      <w:r w:rsidRPr="00A4287A">
        <w:rPr>
          <w:rFonts w:ascii="Times New Roman" w:hAnsi="Times New Roman" w:cs="Times New Roman"/>
          <w:sz w:val="28"/>
          <w:szCs w:val="28"/>
        </w:rPr>
        <w:t xml:space="preserve"> МФ и НП Новосибирской области от 23.12.2014 N 86-НПА)</w:t>
      </w:r>
    </w:p>
    <w:p w:rsidR="002D6544" w:rsidRPr="009D05A3" w:rsidRDefault="002D6544" w:rsidP="002D6544">
      <w:pPr>
        <w:pStyle w:val="ConsPlusNormal"/>
        <w:jc w:val="both"/>
        <w:rPr>
          <w:rFonts w:ascii="Times New Roman" w:hAnsi="Times New Roman" w:cs="Times New Roman"/>
        </w:rPr>
      </w:pPr>
    </w:p>
    <w:p w:rsidR="002D6544" w:rsidRPr="009D05A3" w:rsidRDefault="002D6544" w:rsidP="002D6544">
      <w:pPr>
        <w:pStyle w:val="ConsPlusNormal"/>
        <w:jc w:val="right"/>
        <w:outlineLvl w:val="1"/>
        <w:rPr>
          <w:rFonts w:ascii="Times New Roman" w:hAnsi="Times New Roman" w:cs="Times New Roman"/>
        </w:rPr>
      </w:pPr>
      <w:r w:rsidRPr="009D05A3">
        <w:rPr>
          <w:rFonts w:ascii="Times New Roman" w:hAnsi="Times New Roman" w:cs="Times New Roman"/>
        </w:rPr>
        <w:t>Приложения</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2.1</w:t>
      </w:r>
    </w:p>
    <w:p w:rsidR="002D6544" w:rsidRPr="009D05A3" w:rsidRDefault="002D6544" w:rsidP="002D6544">
      <w:pPr>
        <w:pStyle w:val="ConsPlusNormal"/>
        <w:ind w:firstLine="540"/>
        <w:jc w:val="both"/>
        <w:rPr>
          <w:rFonts w:ascii="Times New Roman" w:hAnsi="Times New Roman" w:cs="Times New Roman"/>
        </w:rPr>
      </w:pPr>
    </w:p>
    <w:p w:rsidR="002D6544" w:rsidRPr="008F7E8F" w:rsidRDefault="002D6544" w:rsidP="002D6544">
      <w:pPr>
        <w:pStyle w:val="ConsPlusNonformat"/>
        <w:jc w:val="both"/>
        <w:rPr>
          <w:rFonts w:ascii="Times New Roman" w:hAnsi="Times New Roman" w:cs="Times New Roman"/>
          <w:sz w:val="22"/>
          <w:szCs w:val="22"/>
        </w:rPr>
      </w:pPr>
      <w:bookmarkStart w:id="211" w:name="P1101"/>
      <w:bookmarkEnd w:id="211"/>
      <w:r w:rsidRPr="008F7E8F">
        <w:rPr>
          <w:rFonts w:ascii="Times New Roman" w:hAnsi="Times New Roman" w:cs="Times New Roman"/>
          <w:sz w:val="22"/>
          <w:szCs w:val="22"/>
        </w:rPr>
        <w:t xml:space="preserve">                     Карточка образцов подписей N 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к лицевым счетам N 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от "____" ______________ 20____ г.</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Наименование клиента 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ИНН/КПП ___________________________________________________________________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Местонахождение 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Почтовый адрес 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Телефон ___________________________________________________________________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Главный распорядитель 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Образцы   подписей должностных лиц клиента, имеющих право подписи</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платежных документов при совершении операции по лицевому счету</w:t>
      </w:r>
    </w:p>
    <w:p w:rsidR="002D6544"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rmal"/>
        <w:jc w:val="both"/>
        <w:rPr>
          <w:rFonts w:ascii="Times New Roman" w:hAnsi="Times New Roman" w:cs="Times New Roman"/>
        </w:rPr>
      </w:pPr>
    </w:p>
    <w:p w:rsidR="002D6544" w:rsidRPr="009D05A3" w:rsidRDefault="002D6544" w:rsidP="002D6544">
      <w:pPr>
        <w:spacing w:after="1"/>
        <w:rPr>
          <w:rFonts w:ascii="Times New Roman" w:hAnsi="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1587"/>
        <w:gridCol w:w="1814"/>
        <w:gridCol w:w="1587"/>
        <w:gridCol w:w="2381"/>
      </w:tblGrid>
      <w:tr w:rsidR="002D6544" w:rsidRPr="009D05A3" w:rsidTr="002D6544">
        <w:tc>
          <w:tcPr>
            <w:tcW w:w="1701" w:type="dxa"/>
          </w:tcPr>
          <w:p w:rsidR="002D6544" w:rsidRPr="009D05A3" w:rsidRDefault="002D6544" w:rsidP="002D6544">
            <w:pPr>
              <w:pStyle w:val="ConsPlusNormal"/>
              <w:rPr>
                <w:rFonts w:ascii="Times New Roman" w:hAnsi="Times New Roman" w:cs="Times New Roman"/>
              </w:rPr>
            </w:pPr>
            <w:r w:rsidRPr="009D05A3">
              <w:rPr>
                <w:rFonts w:ascii="Times New Roman" w:hAnsi="Times New Roman" w:cs="Times New Roman"/>
              </w:rPr>
              <w:t>Право подписи</w:t>
            </w:r>
          </w:p>
        </w:tc>
        <w:tc>
          <w:tcPr>
            <w:tcW w:w="1587" w:type="dxa"/>
          </w:tcPr>
          <w:p w:rsidR="002D6544" w:rsidRPr="009D05A3" w:rsidRDefault="002D6544" w:rsidP="002D6544">
            <w:pPr>
              <w:pStyle w:val="ConsPlusNormal"/>
              <w:rPr>
                <w:rFonts w:ascii="Times New Roman" w:hAnsi="Times New Roman" w:cs="Times New Roman"/>
              </w:rPr>
            </w:pPr>
            <w:r w:rsidRPr="009D05A3">
              <w:rPr>
                <w:rFonts w:ascii="Times New Roman" w:hAnsi="Times New Roman" w:cs="Times New Roman"/>
              </w:rPr>
              <w:t>Должность</w:t>
            </w:r>
          </w:p>
        </w:tc>
        <w:tc>
          <w:tcPr>
            <w:tcW w:w="1814" w:type="dxa"/>
          </w:tcPr>
          <w:p w:rsidR="002D6544" w:rsidRPr="009D05A3" w:rsidRDefault="002D6544" w:rsidP="002D6544">
            <w:pPr>
              <w:pStyle w:val="ConsPlusNormal"/>
              <w:rPr>
                <w:rFonts w:ascii="Times New Roman" w:hAnsi="Times New Roman" w:cs="Times New Roman"/>
              </w:rPr>
            </w:pPr>
            <w:r w:rsidRPr="009D05A3">
              <w:rPr>
                <w:rFonts w:ascii="Times New Roman" w:hAnsi="Times New Roman" w:cs="Times New Roman"/>
              </w:rPr>
              <w:t>Фамилия, имя, отчество</w:t>
            </w:r>
          </w:p>
        </w:tc>
        <w:tc>
          <w:tcPr>
            <w:tcW w:w="1587" w:type="dxa"/>
          </w:tcPr>
          <w:p w:rsidR="002D6544" w:rsidRPr="009D05A3" w:rsidRDefault="002D6544" w:rsidP="002D6544">
            <w:pPr>
              <w:pStyle w:val="ConsPlusNormal"/>
              <w:rPr>
                <w:rFonts w:ascii="Times New Roman" w:hAnsi="Times New Roman" w:cs="Times New Roman"/>
              </w:rPr>
            </w:pPr>
            <w:r w:rsidRPr="009D05A3">
              <w:rPr>
                <w:rFonts w:ascii="Times New Roman" w:hAnsi="Times New Roman" w:cs="Times New Roman"/>
              </w:rPr>
              <w:t>Образец подписи</w:t>
            </w:r>
          </w:p>
        </w:tc>
        <w:tc>
          <w:tcPr>
            <w:tcW w:w="2381" w:type="dxa"/>
          </w:tcPr>
          <w:p w:rsidR="002D6544" w:rsidRPr="009D05A3" w:rsidRDefault="002D6544" w:rsidP="002D6544">
            <w:pPr>
              <w:pStyle w:val="ConsPlusNormal"/>
              <w:rPr>
                <w:rFonts w:ascii="Times New Roman" w:hAnsi="Times New Roman" w:cs="Times New Roman"/>
              </w:rPr>
            </w:pPr>
            <w:r w:rsidRPr="009D05A3">
              <w:rPr>
                <w:rFonts w:ascii="Times New Roman" w:hAnsi="Times New Roman" w:cs="Times New Roman"/>
              </w:rPr>
              <w:t>Срок полномочий лиц, временно пользующихся правом подписи</w:t>
            </w:r>
          </w:p>
        </w:tc>
      </w:tr>
      <w:tr w:rsidR="002D6544" w:rsidRPr="009D05A3" w:rsidTr="002D6544">
        <w:tc>
          <w:tcPr>
            <w:tcW w:w="170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p>
        </w:tc>
        <w:tc>
          <w:tcPr>
            <w:tcW w:w="1587"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2</w:t>
            </w:r>
          </w:p>
        </w:tc>
        <w:tc>
          <w:tcPr>
            <w:tcW w:w="181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3</w:t>
            </w:r>
          </w:p>
        </w:tc>
        <w:tc>
          <w:tcPr>
            <w:tcW w:w="158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4</w:t>
            </w:r>
          </w:p>
        </w:tc>
        <w:tc>
          <w:tcPr>
            <w:tcW w:w="238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5</w:t>
            </w:r>
          </w:p>
        </w:tc>
      </w:tr>
      <w:tr w:rsidR="002D6544" w:rsidRPr="009D05A3" w:rsidTr="002D6544">
        <w:tc>
          <w:tcPr>
            <w:tcW w:w="1701" w:type="dxa"/>
            <w:vMerge w:val="restart"/>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первой</w:t>
            </w:r>
          </w:p>
        </w:tc>
        <w:tc>
          <w:tcPr>
            <w:tcW w:w="1587" w:type="dxa"/>
          </w:tcPr>
          <w:p w:rsidR="002D6544" w:rsidRPr="009D05A3" w:rsidRDefault="002D6544" w:rsidP="002D6544">
            <w:pPr>
              <w:pStyle w:val="ConsPlusNormal"/>
              <w:jc w:val="center"/>
              <w:rPr>
                <w:rFonts w:ascii="Times New Roman" w:hAnsi="Times New Roman" w:cs="Times New Roman"/>
              </w:rPr>
            </w:pPr>
          </w:p>
        </w:tc>
        <w:tc>
          <w:tcPr>
            <w:tcW w:w="1814"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c>
          <w:tcPr>
            <w:tcW w:w="2381" w:type="dxa"/>
          </w:tcPr>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1701" w:type="dxa"/>
            <w:vMerge/>
          </w:tcPr>
          <w:p w:rsidR="002D6544" w:rsidRPr="009D05A3" w:rsidRDefault="002D6544" w:rsidP="002D6544">
            <w:pPr>
              <w:rPr>
                <w:rFonts w:ascii="Times New Roman" w:hAnsi="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c>
          <w:tcPr>
            <w:tcW w:w="1814"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c>
          <w:tcPr>
            <w:tcW w:w="2381" w:type="dxa"/>
          </w:tcPr>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1701" w:type="dxa"/>
            <w:vMerge w:val="restart"/>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второй</w:t>
            </w:r>
          </w:p>
        </w:tc>
        <w:tc>
          <w:tcPr>
            <w:tcW w:w="1587" w:type="dxa"/>
          </w:tcPr>
          <w:p w:rsidR="002D6544" w:rsidRPr="009D05A3" w:rsidRDefault="002D6544" w:rsidP="002D6544">
            <w:pPr>
              <w:pStyle w:val="ConsPlusNormal"/>
              <w:jc w:val="center"/>
              <w:rPr>
                <w:rFonts w:ascii="Times New Roman" w:hAnsi="Times New Roman" w:cs="Times New Roman"/>
              </w:rPr>
            </w:pPr>
          </w:p>
        </w:tc>
        <w:tc>
          <w:tcPr>
            <w:tcW w:w="1814"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c>
          <w:tcPr>
            <w:tcW w:w="2381" w:type="dxa"/>
          </w:tcPr>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1701" w:type="dxa"/>
            <w:vMerge/>
          </w:tcPr>
          <w:p w:rsidR="002D6544" w:rsidRPr="009D05A3" w:rsidRDefault="002D6544" w:rsidP="002D6544">
            <w:pPr>
              <w:rPr>
                <w:rFonts w:ascii="Times New Roman" w:hAnsi="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c>
          <w:tcPr>
            <w:tcW w:w="1814"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c>
          <w:tcPr>
            <w:tcW w:w="2381" w:type="dxa"/>
          </w:tcPr>
          <w:p w:rsidR="002D6544" w:rsidRPr="009D05A3" w:rsidRDefault="002D6544" w:rsidP="002D6544">
            <w:pPr>
              <w:pStyle w:val="ConsPlusNormal"/>
              <w:jc w:val="center"/>
              <w:rPr>
                <w:rFonts w:ascii="Times New Roman" w:hAnsi="Times New Roman" w:cs="Times New Roman"/>
              </w:rPr>
            </w:pPr>
          </w:p>
        </w:tc>
      </w:tr>
    </w:tbl>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Руководитель _________________________ 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(подпись)               (расшифровка подписи)</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Главный бухгалтер _________________________ 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(подпись)               (расшифровка подписи)</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М.П.</w:t>
      </w: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p>
    <w:p w:rsidR="002D6544" w:rsidRPr="009D05A3" w:rsidRDefault="002D6544" w:rsidP="002D6544">
      <w:pPr>
        <w:pStyle w:val="ConsPlusNormal"/>
        <w:jc w:val="right"/>
        <w:outlineLvl w:val="3"/>
        <w:rPr>
          <w:rFonts w:ascii="Times New Roman" w:hAnsi="Times New Roman" w:cs="Times New Roman"/>
        </w:rPr>
      </w:pPr>
      <w:r w:rsidRPr="009D05A3">
        <w:rPr>
          <w:rFonts w:ascii="Times New Roman" w:hAnsi="Times New Roman" w:cs="Times New Roman"/>
        </w:rPr>
        <w:t>Оборотная сторона</w:t>
      </w:r>
    </w:p>
    <w:p w:rsidR="002D6544" w:rsidRPr="009D05A3" w:rsidRDefault="002D6544" w:rsidP="002D6544">
      <w:pPr>
        <w:pStyle w:val="ConsPlusNormal"/>
        <w:ind w:firstLine="540"/>
        <w:jc w:val="both"/>
        <w:rPr>
          <w:rFonts w:ascii="Times New Roman" w:hAnsi="Times New Roman" w:cs="Times New Roman"/>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Отметка  вышестоящей  организации  об  удостоверении  полномочий и подписей</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Руководитель _________________________ 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(зам. руководителя)  (подпись)               (расшифровка подписи)</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М.П.</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 ______________ 20____ г.</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Удостоверительная   надпись  о  засвидетельствовании  подлинности  подписей</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(город (село, поселок, район, край, область, республика)</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(дата (число, месяц, год) прописью)</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Я, _______________________________________________________________________,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(фамилия, имя, отчество)</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нотариус 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(наименование государственной территориальной конторы или</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нотариального округа)</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свидетельствую подлинность подписи граждан: 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(фамилия, имя, отчество подписавшего документ)</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которая     сделана    в    моем    присутствии.    Личность    подписавших</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документ установлена.</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Зарегистрировано в реестре за N 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Взыскано госпошлины (по тарифу) ___________________________________________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Нотариус 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lastRenderedPageBreak/>
        <w:t xml:space="preserve">              (подпись)</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М.П.</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Отметка </w:t>
      </w:r>
      <w:r>
        <w:rPr>
          <w:rFonts w:ascii="Times New Roman" w:hAnsi="Times New Roman" w:cs="Times New Roman"/>
          <w:sz w:val="22"/>
          <w:szCs w:val="22"/>
        </w:rPr>
        <w:t xml:space="preserve">администрации __________ района </w:t>
      </w:r>
      <w:r w:rsidRPr="008F7E8F">
        <w:rPr>
          <w:rFonts w:ascii="Times New Roman" w:hAnsi="Times New Roman" w:cs="Times New Roman"/>
          <w:sz w:val="22"/>
          <w:szCs w:val="22"/>
        </w:rPr>
        <w:t xml:space="preserve"> Новосибирской области о</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приеме образцов подписей</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Pr="008F7E8F"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w:t>
      </w:r>
      <w:r w:rsidRPr="008F7E8F">
        <w:rPr>
          <w:rFonts w:ascii="Times New Roman" w:hAnsi="Times New Roman" w:cs="Times New Roman"/>
          <w:sz w:val="22"/>
          <w:szCs w:val="22"/>
        </w:rPr>
        <w:t xml:space="preserve"> _______________  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(подпись)       (расшифровка подписи)</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Исполнитель ________________________    ___________________________________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(подпись)                   (расшифровка подписи)</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 ______________ 20____ г.</w:t>
      </w:r>
    </w:p>
    <w:p w:rsidR="002D6544" w:rsidRPr="008F7E8F" w:rsidRDefault="002D6544" w:rsidP="002D6544">
      <w:pPr>
        <w:pStyle w:val="ConsPlusNonformat"/>
        <w:jc w:val="both"/>
        <w:rPr>
          <w:rFonts w:ascii="Times New Roman" w:hAnsi="Times New Roman" w:cs="Times New Roman"/>
          <w:sz w:val="22"/>
          <w:szCs w:val="22"/>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Особые отметки: ___________________________________________________________</w:t>
      </w:r>
    </w:p>
    <w:p w:rsidR="002D6544" w:rsidRPr="008F7E8F" w:rsidRDefault="002D6544" w:rsidP="002D6544">
      <w:pPr>
        <w:pStyle w:val="ConsPlusNormal"/>
        <w:ind w:firstLine="540"/>
        <w:jc w:val="both"/>
        <w:rPr>
          <w:rFonts w:ascii="Times New Roman" w:hAnsi="Times New Roman" w:cs="Times New Roman"/>
          <w:szCs w:val="22"/>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2.2</w:t>
      </w:r>
    </w:p>
    <w:p w:rsidR="002D6544" w:rsidRPr="009D05A3" w:rsidRDefault="002D6544" w:rsidP="002D6544">
      <w:pPr>
        <w:spacing w:after="1"/>
        <w:rPr>
          <w:rFonts w:ascii="Times New Roman" w:hAnsi="Times New Roman"/>
        </w:rPr>
      </w:pPr>
    </w:p>
    <w:p w:rsidR="002D6544" w:rsidRPr="008F7E8F" w:rsidRDefault="002D6544" w:rsidP="002D6544">
      <w:pPr>
        <w:pStyle w:val="ConsPlusNormal"/>
        <w:ind w:firstLine="540"/>
        <w:jc w:val="center"/>
        <w:rPr>
          <w:rFonts w:ascii="Times New Roman" w:hAnsi="Times New Roman" w:cs="Times New Roman"/>
          <w:b/>
        </w:rPr>
      </w:pPr>
    </w:p>
    <w:p w:rsidR="002D6544" w:rsidRPr="008F7E8F" w:rsidRDefault="002D6544" w:rsidP="002D6544">
      <w:pPr>
        <w:pStyle w:val="ConsPlusNonformat"/>
        <w:jc w:val="center"/>
        <w:rPr>
          <w:rFonts w:ascii="Times New Roman" w:hAnsi="Times New Roman" w:cs="Times New Roman"/>
          <w:b/>
        </w:rPr>
      </w:pPr>
      <w:bookmarkStart w:id="212" w:name="P1211"/>
      <w:bookmarkEnd w:id="212"/>
      <w:r w:rsidRPr="008F7E8F">
        <w:rPr>
          <w:rFonts w:ascii="Times New Roman" w:hAnsi="Times New Roman" w:cs="Times New Roman"/>
          <w:b/>
        </w:rPr>
        <w:t>ДОГОВОР N ________</w:t>
      </w:r>
    </w:p>
    <w:p w:rsidR="002D6544" w:rsidRPr="009D05A3" w:rsidRDefault="002D6544" w:rsidP="002D6544">
      <w:pPr>
        <w:pStyle w:val="ConsPlusNonformat"/>
        <w:jc w:val="center"/>
        <w:rPr>
          <w:rFonts w:ascii="Times New Roman" w:hAnsi="Times New Roman" w:cs="Times New Roman"/>
        </w:rPr>
      </w:pPr>
      <w:r w:rsidRPr="009D05A3">
        <w:rPr>
          <w:rFonts w:ascii="Times New Roman" w:hAnsi="Times New Roman" w:cs="Times New Roman"/>
        </w:rPr>
        <w:t>НА РАСЧЕТНОЕ ОБСЛУЖИВАНИЕ ЛИЦЕВЫХ СЧЕТОВ</w:t>
      </w:r>
    </w:p>
    <w:p w:rsidR="002D6544" w:rsidRPr="009D05A3" w:rsidRDefault="002D6544" w:rsidP="002D6544">
      <w:pPr>
        <w:pStyle w:val="ConsPlusNonformat"/>
        <w:jc w:val="center"/>
        <w:rPr>
          <w:rFonts w:ascii="Times New Roman" w:hAnsi="Times New Roman" w:cs="Times New Roman"/>
        </w:rPr>
      </w:pPr>
      <w:r w:rsidRPr="009D05A3">
        <w:rPr>
          <w:rFonts w:ascii="Times New Roman" w:hAnsi="Times New Roman" w:cs="Times New Roman"/>
        </w:rPr>
        <w:t xml:space="preserve">В </w:t>
      </w:r>
      <w:r>
        <w:rPr>
          <w:rFonts w:ascii="Times New Roman" w:hAnsi="Times New Roman" w:cs="Times New Roman"/>
        </w:rPr>
        <w:t xml:space="preserve">АДМИНИСТРАЦИИ  ЧАНОВСКОГО РАЙОНА </w:t>
      </w:r>
      <w:r w:rsidRPr="009D05A3">
        <w:rPr>
          <w:rFonts w:ascii="Times New Roman" w:hAnsi="Times New Roman" w:cs="Times New Roman"/>
        </w:rPr>
        <w:t>НОВОСИБИРСКОЙ ОБЛАСТИ</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rPr>
          <w:rFonts w:ascii="Times New Roman" w:hAnsi="Times New Roman" w:cs="Times New Roman"/>
        </w:rPr>
      </w:pPr>
      <w:r w:rsidRPr="009D05A3">
        <w:rPr>
          <w:rFonts w:ascii="Times New Roman" w:hAnsi="Times New Roman" w:cs="Times New Roman"/>
        </w:rPr>
        <w:t xml:space="preserve">г. </w:t>
      </w:r>
      <w:r>
        <w:rPr>
          <w:rFonts w:ascii="Times New Roman" w:hAnsi="Times New Roman" w:cs="Times New Roman"/>
        </w:rPr>
        <w:t>___________</w:t>
      </w: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 xml:space="preserve">        "____" ______________ 20__ г.</w:t>
      </w:r>
    </w:p>
    <w:p w:rsidR="002D6544" w:rsidRPr="009D05A3" w:rsidRDefault="002D6544" w:rsidP="002D6544">
      <w:pPr>
        <w:pStyle w:val="ConsPlusNonformat"/>
        <w:jc w:val="both"/>
        <w:rPr>
          <w:rFonts w:ascii="Times New Roman" w:hAnsi="Times New Roman" w:cs="Times New Roman"/>
        </w:rPr>
      </w:pP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 xml:space="preserve">    </w:t>
      </w:r>
      <w:r>
        <w:rPr>
          <w:rFonts w:ascii="Times New Roman" w:hAnsi="Times New Roman" w:cs="Times New Roman"/>
          <w:sz w:val="22"/>
          <w:szCs w:val="22"/>
        </w:rPr>
        <w:t xml:space="preserve">Администрация Чановского района </w:t>
      </w:r>
      <w:r w:rsidRPr="008F7E8F">
        <w:rPr>
          <w:rFonts w:ascii="Times New Roman" w:hAnsi="Times New Roman" w:cs="Times New Roman"/>
          <w:sz w:val="22"/>
          <w:szCs w:val="22"/>
        </w:rPr>
        <w:t>Новосибирской области,</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именуемое   в дальнейшем «</w:t>
      </w:r>
      <w:r>
        <w:rPr>
          <w:rFonts w:ascii="Times New Roman" w:hAnsi="Times New Roman" w:cs="Times New Roman"/>
          <w:sz w:val="22"/>
          <w:szCs w:val="22"/>
        </w:rPr>
        <w:t>Администрация»</w:t>
      </w:r>
      <w:r w:rsidRPr="008F7E8F">
        <w:rPr>
          <w:rFonts w:ascii="Times New Roman" w:hAnsi="Times New Roman" w:cs="Times New Roman"/>
          <w:sz w:val="22"/>
          <w:szCs w:val="22"/>
        </w:rPr>
        <w:t>, в лице главы</w:t>
      </w:r>
      <w:r>
        <w:rPr>
          <w:rFonts w:ascii="Times New Roman" w:hAnsi="Times New Roman" w:cs="Times New Roman"/>
          <w:sz w:val="22"/>
          <w:szCs w:val="22"/>
        </w:rPr>
        <w:t xml:space="preserve"> Чановского района </w:t>
      </w:r>
      <w:r w:rsidRPr="008F7E8F">
        <w:rPr>
          <w:rFonts w:ascii="Times New Roman" w:hAnsi="Times New Roman" w:cs="Times New Roman"/>
          <w:sz w:val="22"/>
          <w:szCs w:val="22"/>
        </w:rPr>
        <w:t>____________________________, действующего</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на основании _____________________, с одной стороны, и ____________________</w:t>
      </w:r>
      <w:r>
        <w:rPr>
          <w:rFonts w:ascii="Times New Roman" w:hAnsi="Times New Roman" w:cs="Times New Roman"/>
          <w:sz w:val="22"/>
          <w:szCs w:val="22"/>
        </w:rPr>
        <w:t>____________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w:t>
      </w:r>
      <w:r>
        <w:rPr>
          <w:rFonts w:ascii="Times New Roman" w:hAnsi="Times New Roman" w:cs="Times New Roman"/>
          <w:sz w:val="22"/>
          <w:szCs w:val="22"/>
        </w:rPr>
        <w:t>_________</w:t>
      </w:r>
      <w:r w:rsidRPr="008F7E8F">
        <w:rPr>
          <w:rFonts w:ascii="Times New Roman" w:hAnsi="Times New Roman" w:cs="Times New Roman"/>
          <w:sz w:val="22"/>
          <w:szCs w:val="22"/>
        </w:rPr>
        <w:t>,</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именуемый(</w:t>
      </w:r>
      <w:proofErr w:type="spellStart"/>
      <w:r w:rsidRPr="008F7E8F">
        <w:rPr>
          <w:rFonts w:ascii="Times New Roman" w:hAnsi="Times New Roman" w:cs="Times New Roman"/>
          <w:sz w:val="22"/>
          <w:szCs w:val="22"/>
        </w:rPr>
        <w:t>ое</w:t>
      </w:r>
      <w:proofErr w:type="spellEnd"/>
      <w:r w:rsidRPr="008F7E8F">
        <w:rPr>
          <w:rFonts w:ascii="Times New Roman" w:hAnsi="Times New Roman" w:cs="Times New Roman"/>
          <w:sz w:val="22"/>
          <w:szCs w:val="22"/>
        </w:rPr>
        <w:t>) в дальнейшем "Клиент", в лице _______________________________</w:t>
      </w:r>
      <w:r>
        <w:rPr>
          <w:rFonts w:ascii="Times New Roman" w:hAnsi="Times New Roman" w:cs="Times New Roman"/>
          <w:sz w:val="22"/>
          <w:szCs w:val="22"/>
        </w:rPr>
        <w:t>___________</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__________________________________________________________________________</w:t>
      </w:r>
      <w:r>
        <w:rPr>
          <w:rFonts w:ascii="Times New Roman" w:hAnsi="Times New Roman" w:cs="Times New Roman"/>
          <w:sz w:val="22"/>
          <w:szCs w:val="22"/>
        </w:rPr>
        <w:t>_________</w:t>
      </w:r>
      <w:r w:rsidRPr="008F7E8F">
        <w:rPr>
          <w:rFonts w:ascii="Times New Roman" w:hAnsi="Times New Roman" w:cs="Times New Roman"/>
          <w:sz w:val="22"/>
          <w:szCs w:val="22"/>
        </w:rPr>
        <w:t>,</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действующего на основании ______________________________, с другой стороны,</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именуемые   в   дальнейшем   "Стороны», заключили   настоящий Договор о</w:t>
      </w:r>
    </w:p>
    <w:p w:rsidR="002D6544" w:rsidRPr="008F7E8F" w:rsidRDefault="002D6544" w:rsidP="002D6544">
      <w:pPr>
        <w:pStyle w:val="ConsPlusNonformat"/>
        <w:jc w:val="both"/>
        <w:rPr>
          <w:rFonts w:ascii="Times New Roman" w:hAnsi="Times New Roman" w:cs="Times New Roman"/>
          <w:sz w:val="22"/>
          <w:szCs w:val="22"/>
        </w:rPr>
      </w:pPr>
      <w:r w:rsidRPr="008F7E8F">
        <w:rPr>
          <w:rFonts w:ascii="Times New Roman" w:hAnsi="Times New Roman" w:cs="Times New Roman"/>
          <w:sz w:val="22"/>
          <w:szCs w:val="22"/>
        </w:rPr>
        <w:t>нижеследующем:</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1. ПРЕДМЕТ ДОГОВОРА</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 xml:space="preserve">1.1. </w:t>
      </w:r>
      <w:r>
        <w:rPr>
          <w:rFonts w:ascii="Times New Roman" w:hAnsi="Times New Roman" w:cs="Times New Roman"/>
        </w:rPr>
        <w:t xml:space="preserve">Администрация </w:t>
      </w:r>
      <w:r w:rsidRPr="009D05A3">
        <w:rPr>
          <w:rFonts w:ascii="Times New Roman" w:hAnsi="Times New Roman" w:cs="Times New Roman"/>
        </w:rPr>
        <w:t>обеспечивает расчетное обслуживание лицевых счетов Клиента в пределах доведенных бюджетных данных и отраженных на лицевых счетах бюджетных обязательств, а также в пределах остатков на счетах.</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1.2. </w:t>
      </w:r>
      <w:r>
        <w:rPr>
          <w:rFonts w:ascii="Times New Roman" w:hAnsi="Times New Roman" w:cs="Times New Roman"/>
        </w:rPr>
        <w:t>Администрация</w:t>
      </w:r>
      <w:r w:rsidRPr="009D05A3">
        <w:rPr>
          <w:rFonts w:ascii="Times New Roman" w:hAnsi="Times New Roman" w:cs="Times New Roman"/>
        </w:rPr>
        <w:t xml:space="preserve"> открывает Клиенту лицевые счета, которые служат для отражения сумм соответствующих бюджетных данных, бюджетных и денежных обязательств, остатков средств на начало и конец года, кассовых поступлений и кассовых выплат.</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1.3. При выполнении настоящего Договора Стороны руководствуются Порядком открытия и ведения лицевых счетов </w:t>
      </w:r>
      <w:r>
        <w:rPr>
          <w:rFonts w:ascii="Times New Roman" w:hAnsi="Times New Roman" w:cs="Times New Roman"/>
        </w:rPr>
        <w:t>муниципаль</w:t>
      </w:r>
      <w:r w:rsidRPr="009D05A3">
        <w:rPr>
          <w:rFonts w:ascii="Times New Roman" w:hAnsi="Times New Roman" w:cs="Times New Roman"/>
        </w:rPr>
        <w:t xml:space="preserve">ных казенных учреждений </w:t>
      </w:r>
      <w:r>
        <w:rPr>
          <w:rFonts w:ascii="Times New Roman" w:hAnsi="Times New Roman" w:cs="Times New Roman"/>
        </w:rPr>
        <w:t>Покровского сельсовета Чановского района Новосибирской области</w:t>
      </w:r>
      <w:r w:rsidRPr="009D05A3">
        <w:rPr>
          <w:rFonts w:ascii="Times New Roman" w:hAnsi="Times New Roman" w:cs="Times New Roman"/>
        </w:rPr>
        <w:t>.</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2. ОБЯЗАННОСТИ СТОРОН</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 xml:space="preserve">2.1. </w:t>
      </w:r>
      <w:r>
        <w:rPr>
          <w:rFonts w:ascii="Times New Roman" w:hAnsi="Times New Roman" w:cs="Times New Roman"/>
        </w:rPr>
        <w:t>Администрация</w:t>
      </w:r>
      <w:r w:rsidRPr="009D05A3">
        <w:rPr>
          <w:rFonts w:ascii="Times New Roman" w:hAnsi="Times New Roman" w:cs="Times New Roman"/>
        </w:rPr>
        <w:t xml:space="preserve"> обязуется: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lastRenderedPageBreak/>
        <w:t>2.1.1. Открыть Клиенту необходимые ему лицевые счета в установленном порядке.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2.1.2. Ежедневно в установленном порядке осуществлять прием и санкционирование документов Клиента, необходимых для оплаты расходов.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2.1.3. Контролировать подлинность подписей на документах Клиента.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2.1.4. Осуществлять платежи за счет средств </w:t>
      </w:r>
      <w:r>
        <w:rPr>
          <w:rFonts w:ascii="Times New Roman" w:hAnsi="Times New Roman" w:cs="Times New Roman"/>
        </w:rPr>
        <w:t>ме</w:t>
      </w:r>
      <w:r w:rsidRPr="009D05A3">
        <w:rPr>
          <w:rFonts w:ascii="Times New Roman" w:hAnsi="Times New Roman" w:cs="Times New Roman"/>
        </w:rPr>
        <w:t xml:space="preserve">стного бюджета по поручению Клиента со счетов </w:t>
      </w:r>
      <w:r>
        <w:rPr>
          <w:rFonts w:ascii="Times New Roman" w:hAnsi="Times New Roman" w:cs="Times New Roman"/>
        </w:rPr>
        <w:t>администрации</w:t>
      </w:r>
      <w:r w:rsidRPr="009D05A3">
        <w:rPr>
          <w:rFonts w:ascii="Times New Roman" w:hAnsi="Times New Roman" w:cs="Times New Roman"/>
        </w:rPr>
        <w:t xml:space="preserve"> в пределах доведенных на лицевой счет Клиента бюджетных данных, отраженных на лицевом счете бюджетных обязательств, а также в пределах остатка на едином счете бюджета (по средствам, поступившим во временное распоряжение Клиента, - только в пределах остатков на лицевом счете Клиента).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2.1.5. Ежедневно отражать операции по кассовым поступлениям и кассовым выплатам на лицевых счетах Клиента на основании выписок Управления Федерального казначейства или ГРКЦ ГУ Банка России по НСО по счетам </w:t>
      </w:r>
      <w:r>
        <w:rPr>
          <w:rFonts w:ascii="Times New Roman" w:hAnsi="Times New Roman" w:cs="Times New Roman"/>
        </w:rPr>
        <w:t>Администрации</w:t>
      </w:r>
      <w:r w:rsidRPr="009D05A3">
        <w:rPr>
          <w:rFonts w:ascii="Times New Roman" w:hAnsi="Times New Roman" w:cs="Times New Roman"/>
        </w:rPr>
        <w:t>, по мере осуществления операций предоставлять Клиенту выписки из его лицевых счетов.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2.1.6. Консультировать Клиента по вопросам, возникающим в процессе расчетного обслуживания, в том числе использования автоматизированного удаленного рабочего места Клиента.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2.1.7. Информировать Клиента о порядке исполнения сводной бюджетной росписи и порядке организации казначейского исполнения </w:t>
      </w:r>
      <w:r>
        <w:rPr>
          <w:rFonts w:ascii="Times New Roman" w:hAnsi="Times New Roman" w:cs="Times New Roman"/>
        </w:rPr>
        <w:t>ме</w:t>
      </w:r>
      <w:r w:rsidRPr="009D05A3">
        <w:rPr>
          <w:rFonts w:ascii="Times New Roman" w:hAnsi="Times New Roman" w:cs="Times New Roman"/>
        </w:rPr>
        <w:t>стного бюджета, а также о внесении изменений в них.</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2.1.8. Сохранять тайну операций по лицевым счетам Клиента и иную конфиденциальную информацию, в том числе персональные данные, полученную в процессе ведения лицевых счетов.</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2.2. Клиент обязуется: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2.2.1. Представить в </w:t>
      </w:r>
      <w:r>
        <w:rPr>
          <w:rFonts w:ascii="Times New Roman" w:hAnsi="Times New Roman" w:cs="Times New Roman"/>
        </w:rPr>
        <w:t>администрацию</w:t>
      </w:r>
      <w:r w:rsidRPr="009D05A3">
        <w:rPr>
          <w:rFonts w:ascii="Times New Roman" w:hAnsi="Times New Roman" w:cs="Times New Roman"/>
        </w:rPr>
        <w:t xml:space="preserve"> документы, требуемые для открытия необходимых ему лицевых счетов в соответствии с действующим законодательством.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2.2.2. Нести ответственность за достоверность сведений, указанных в документа</w:t>
      </w:r>
      <w:r>
        <w:rPr>
          <w:rFonts w:ascii="Times New Roman" w:hAnsi="Times New Roman" w:cs="Times New Roman"/>
        </w:rPr>
        <w:t>х, предоставленных в администрацию</w:t>
      </w:r>
      <w:r w:rsidRPr="009D05A3">
        <w:rPr>
          <w:rFonts w:ascii="Times New Roman" w:hAnsi="Times New Roman" w:cs="Times New Roman"/>
        </w:rPr>
        <w:t>.</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2.2.3. Своевременно в установленном порядке информировать </w:t>
      </w:r>
      <w:r>
        <w:rPr>
          <w:rFonts w:ascii="Times New Roman" w:hAnsi="Times New Roman" w:cs="Times New Roman"/>
        </w:rPr>
        <w:t>администрацию</w:t>
      </w:r>
      <w:r w:rsidRPr="009D05A3">
        <w:rPr>
          <w:rFonts w:ascii="Times New Roman" w:hAnsi="Times New Roman" w:cs="Times New Roman"/>
        </w:rPr>
        <w:t xml:space="preserve"> обо всех изменениях в сведениях и документах, представленных в </w:t>
      </w:r>
      <w:r>
        <w:rPr>
          <w:rFonts w:ascii="Times New Roman" w:hAnsi="Times New Roman" w:cs="Times New Roman"/>
        </w:rPr>
        <w:t>администрацию</w:t>
      </w:r>
      <w:r w:rsidRPr="009D05A3">
        <w:rPr>
          <w:rFonts w:ascii="Times New Roman" w:hAnsi="Times New Roman" w:cs="Times New Roman"/>
        </w:rPr>
        <w:t>.</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2.2.4. Оформлять документы, необходимые для оплаты расходов в соответствии с нормативными документами Министерства финансов Российской Федерации, Банка России и </w:t>
      </w:r>
      <w:r>
        <w:rPr>
          <w:rFonts w:ascii="Times New Roman" w:hAnsi="Times New Roman" w:cs="Times New Roman"/>
        </w:rPr>
        <w:t xml:space="preserve">администрации Покровского сельсовета Чановского района </w:t>
      </w:r>
      <w:r w:rsidRPr="009D05A3">
        <w:rPr>
          <w:rFonts w:ascii="Times New Roman" w:hAnsi="Times New Roman" w:cs="Times New Roman"/>
        </w:rPr>
        <w:t>Новосибирской области; соблюдать порядок оформления электронных документов.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2.2.5. Обеспечить целевое и эффективное использование средств </w:t>
      </w:r>
      <w:r>
        <w:rPr>
          <w:rFonts w:ascii="Times New Roman" w:hAnsi="Times New Roman" w:cs="Times New Roman"/>
        </w:rPr>
        <w:t>ме</w:t>
      </w:r>
      <w:r w:rsidRPr="009D05A3">
        <w:rPr>
          <w:rFonts w:ascii="Times New Roman" w:hAnsi="Times New Roman" w:cs="Times New Roman"/>
        </w:rPr>
        <w:t>стного бюджета.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2.2.6. Обеспечить использование средств, поступивших во временное распоряжение, в соответствии с разрешением на открытие лицевого счета.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2.2.7. В течение трех дней с момента получения выписки из лицевых счетов информировать </w:t>
      </w:r>
      <w:r>
        <w:rPr>
          <w:rFonts w:ascii="Times New Roman" w:hAnsi="Times New Roman" w:cs="Times New Roman"/>
        </w:rPr>
        <w:t>Администрацию</w:t>
      </w:r>
      <w:r w:rsidRPr="009D05A3">
        <w:rPr>
          <w:rFonts w:ascii="Times New Roman" w:hAnsi="Times New Roman" w:cs="Times New Roman"/>
        </w:rPr>
        <w:t xml:space="preserve"> о суммах, ошибочно отраженных в соответствующем лицевом счете.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2.2.8. Сохранять в тайне конфиденциальную информацию, в том числе персональные данные, полученную в процессе расчетного обслуживания лицевых счетов.</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3. ПРАВА СТОРОН</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 xml:space="preserve">3.1. </w:t>
      </w:r>
      <w:r>
        <w:rPr>
          <w:rFonts w:ascii="Times New Roman" w:hAnsi="Times New Roman" w:cs="Times New Roman"/>
        </w:rPr>
        <w:t>Администрация</w:t>
      </w:r>
      <w:r w:rsidRPr="009D05A3">
        <w:rPr>
          <w:rFonts w:ascii="Times New Roman" w:hAnsi="Times New Roman" w:cs="Times New Roman"/>
        </w:rPr>
        <w:t xml:space="preserve"> имеет право:</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3.1.1. Требовать от Клиента правильности оформления и своевременности представления документов, необходимых для открытия и ведения его лицевых счетов.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3.1.2. Осуществлять контроль правильности оформления и своевременности представления Клиентом документов, необходимых для оплаты расходов.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lastRenderedPageBreak/>
        <w:t>3.1.3. Отказывать Клиенту в оплате расходов при нарушении им техники оформления платежных документов, отсутствии или несоответствии документов, служащих основаниями платежей, а также, если подписи на документах будут признаны не соответствующими образцам.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3.1.4. Приостанавливать или прекращать оплату расходов Клиенту в случаях, установленных нормативными правовыми актами.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3.1.5. При обнаружении ошибочных записей в лицевом счете Клиента производить сверку и вносить в лицевые счета соответствующие изменения в </w:t>
      </w:r>
      <w:proofErr w:type="spellStart"/>
      <w:r w:rsidRPr="009D05A3">
        <w:rPr>
          <w:rFonts w:ascii="Times New Roman" w:hAnsi="Times New Roman" w:cs="Times New Roman"/>
        </w:rPr>
        <w:t>безакцептном</w:t>
      </w:r>
      <w:proofErr w:type="spellEnd"/>
      <w:r w:rsidRPr="009D05A3">
        <w:rPr>
          <w:rFonts w:ascii="Times New Roman" w:hAnsi="Times New Roman" w:cs="Times New Roman"/>
        </w:rPr>
        <w:t xml:space="preserve"> порядке.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3.1.6. Возвращать без исполнения документы Клиента со дня, следующего за днем расторжения настоящего Договора.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3.1.7. Представлять третьим лицам информацию по лицевым счетам Клиента, в том числе персональные данные, в исключительных случаях, прямо предусмотренных законодательством Российской Федерации.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3.2. Клиент имеет право:</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3.2.1. Получать от </w:t>
      </w:r>
      <w:r>
        <w:rPr>
          <w:rFonts w:ascii="Times New Roman" w:hAnsi="Times New Roman" w:cs="Times New Roman"/>
        </w:rPr>
        <w:t>Администрации</w:t>
      </w:r>
      <w:r w:rsidRPr="009D05A3">
        <w:rPr>
          <w:rFonts w:ascii="Times New Roman" w:hAnsi="Times New Roman" w:cs="Times New Roman"/>
        </w:rPr>
        <w:t xml:space="preserve"> всю необходимую информацию об операциях, проведенных по лицевым счетам.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3.2.2. Контролировать своевременность и правильность проведения операций по лицевым счетам.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3.2.3. Требовать от </w:t>
      </w:r>
      <w:r>
        <w:rPr>
          <w:rFonts w:ascii="Times New Roman" w:hAnsi="Times New Roman" w:cs="Times New Roman"/>
        </w:rPr>
        <w:t>Администрации</w:t>
      </w:r>
      <w:r w:rsidRPr="009D05A3">
        <w:rPr>
          <w:rFonts w:ascii="Times New Roman" w:hAnsi="Times New Roman" w:cs="Times New Roman"/>
        </w:rPr>
        <w:t xml:space="preserve"> восстановления неправильно зачисленных и списанных с лицевых счетов сумм.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3.2.4. Консультироваться в </w:t>
      </w:r>
      <w:r>
        <w:rPr>
          <w:rFonts w:ascii="Times New Roman" w:hAnsi="Times New Roman" w:cs="Times New Roman"/>
        </w:rPr>
        <w:t xml:space="preserve">Администрации </w:t>
      </w:r>
      <w:r w:rsidRPr="009D05A3">
        <w:rPr>
          <w:rFonts w:ascii="Times New Roman" w:hAnsi="Times New Roman" w:cs="Times New Roman"/>
        </w:rPr>
        <w:t>по вопросам оформления документов, необходимых для осуществления кассовых поступлений и кассовых выплат, получения наличных средств, другим вопросам, возникающим в процессе расчетного обслуживания.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3.2.5. Получать дубликат выписки в случае ее утери по письменному заявлению.</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4. ОТВЕТСТВЕННОСТЬ СТОРОН</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4.1. За нарушение принятых по настоящему Договору обязательств Стороны несут ответственность в соответствии с действующим законодательством Российской Федерации.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4.2. Каждая из Сторон не несет ответственности за неисполнение или несвоевременное исполнение принятых на себя по настоящему Договору обязательств вследствие обстоятельств, возникших не по вине Сторон.</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4.3. </w:t>
      </w:r>
      <w:r>
        <w:rPr>
          <w:rFonts w:ascii="Times New Roman" w:hAnsi="Times New Roman" w:cs="Times New Roman"/>
        </w:rPr>
        <w:t>Администрация</w:t>
      </w:r>
      <w:r w:rsidRPr="009D05A3">
        <w:rPr>
          <w:rFonts w:ascii="Times New Roman" w:hAnsi="Times New Roman" w:cs="Times New Roman"/>
        </w:rPr>
        <w:t xml:space="preserve"> не несет ответственности: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по обязательствам Клиента, превышающим доведенные бюджетные данные (за исключением средств, поступивших во временное распоряжение клиента), а также поступления на счет;</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за нарушение сроков платежей по причине неверного оформления документов Клиентом;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за неверное указание сумм, указанных в платежных документах, и реквизитов;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за сроки платежа при неправильном оформлении Клиентом платежных (расчетно-денежных) документов или несоответствие их сопроводительным документам, обосновывающим назначение платежа;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за неисполнение или ненадлежащее исполнение обязательств по причине недостоверности сведений, указанных в документах, предоставленных Клиентом.</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5. РАЗРЕШЕНИЕ СПОРОВ</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5.1. Все споры, которые могут возникнуть при исполнении настоящего Договора, Стороны будут стремиться решить путем переговоров.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5.2. В случае </w:t>
      </w:r>
      <w:proofErr w:type="spellStart"/>
      <w:r w:rsidRPr="009D05A3">
        <w:rPr>
          <w:rFonts w:ascii="Times New Roman" w:hAnsi="Times New Roman" w:cs="Times New Roman"/>
        </w:rPr>
        <w:t>недостижения</w:t>
      </w:r>
      <w:proofErr w:type="spellEnd"/>
      <w:r w:rsidRPr="009D05A3">
        <w:rPr>
          <w:rFonts w:ascii="Times New Roman" w:hAnsi="Times New Roman" w:cs="Times New Roman"/>
        </w:rPr>
        <w:t xml:space="preserve"> соглашения по спорам, возникающим между Сторонами в связи с неисполнением или ненадлежащим исполнением условий настоящего Договора, разрешаются в </w:t>
      </w:r>
      <w:r w:rsidRPr="009D05A3">
        <w:rPr>
          <w:rFonts w:ascii="Times New Roman" w:hAnsi="Times New Roman" w:cs="Times New Roman"/>
        </w:rPr>
        <w:lastRenderedPageBreak/>
        <w:t>соответствии с действующим законодательством Российской Федерации.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6. СРОК ДЕЙСТВИЯ ДОГОВОРА</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6.1. Настоящий Договор заключен на один год, вступает в силу с момента подписания его обеими Сторонами и прекращает свое действие с момента закрытия лицевого счета Клиента. Договор считается пролонгированным на следующий год, если до истечения срока ни одна из Сторон не уведомила другую о его прекращении письменно не позднее чем за месяц.</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6.2. Изменения и дополнения к настоящему Договору производятся по взаимной договоренности Сторон путем составления дополнительного соглашения. Досрочное расторжение Договора производится по основаниям и в порядке, предусмотренном законодательством Российской Федерации.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6.3. Настоящий Договор составлен в двух экземплярах, имеющих равную юридическую силу, один из которых находится в </w:t>
      </w:r>
      <w:r>
        <w:rPr>
          <w:rFonts w:ascii="Times New Roman" w:hAnsi="Times New Roman" w:cs="Times New Roman"/>
        </w:rPr>
        <w:t>Администрации</w:t>
      </w:r>
      <w:r w:rsidRPr="009D05A3">
        <w:rPr>
          <w:rFonts w:ascii="Times New Roman" w:hAnsi="Times New Roman" w:cs="Times New Roman"/>
        </w:rPr>
        <w:t>, второй - выдается Клиенту.</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7. ЮРИДИЧЕСКИЕ АДРЕСА И ПОДПИСИ СТОРОН</w:t>
      </w:r>
    </w:p>
    <w:p w:rsidR="002D6544" w:rsidRPr="009D05A3" w:rsidRDefault="002D6544" w:rsidP="002D6544">
      <w:pPr>
        <w:pStyle w:val="ConsPlusNormal"/>
        <w:ind w:firstLine="540"/>
        <w:jc w:val="both"/>
        <w:rPr>
          <w:rFonts w:ascii="Times New Roman" w:hAnsi="Times New Roman" w:cs="Times New Roman"/>
        </w:rPr>
      </w:pP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Администрация </w:t>
      </w:r>
      <w:r>
        <w:rPr>
          <w:rFonts w:ascii="Times New Roman" w:hAnsi="Times New Roman" w:cs="Times New Roman"/>
          <w:sz w:val="22"/>
          <w:szCs w:val="22"/>
        </w:rPr>
        <w:t xml:space="preserve">    </w:t>
      </w:r>
      <w:r w:rsidRPr="0022340C">
        <w:rPr>
          <w:rFonts w:ascii="Times New Roman" w:hAnsi="Times New Roman" w:cs="Times New Roman"/>
          <w:sz w:val="22"/>
          <w:szCs w:val="22"/>
        </w:rPr>
        <w:t xml:space="preserve">____________                        </w:t>
      </w:r>
      <w:r>
        <w:rPr>
          <w:rFonts w:ascii="Times New Roman" w:hAnsi="Times New Roman" w:cs="Times New Roman"/>
          <w:sz w:val="22"/>
          <w:szCs w:val="22"/>
        </w:rPr>
        <w:t xml:space="preserve">                                     </w:t>
      </w:r>
      <w:r w:rsidRPr="0022340C">
        <w:rPr>
          <w:rFonts w:ascii="Times New Roman" w:hAnsi="Times New Roman" w:cs="Times New Roman"/>
          <w:sz w:val="22"/>
          <w:szCs w:val="22"/>
        </w:rPr>
        <w:t xml:space="preserve">      КЛИЕНТ</w:t>
      </w: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района Новосибирской области</w:t>
      </w:r>
    </w:p>
    <w:p w:rsidR="002D6544" w:rsidRPr="0022340C"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адрес</w:t>
      </w:r>
    </w:p>
    <w:p w:rsidR="002D6544" w:rsidRPr="0022340C" w:rsidRDefault="002D6544" w:rsidP="002D6544">
      <w:pPr>
        <w:pStyle w:val="ConsPlusNonformat"/>
        <w:jc w:val="both"/>
        <w:rPr>
          <w:rFonts w:ascii="Times New Roman" w:hAnsi="Times New Roman" w:cs="Times New Roman"/>
          <w:sz w:val="22"/>
          <w:szCs w:val="22"/>
        </w:rPr>
      </w:pP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М.П.                                 </w:t>
      </w:r>
      <w:r>
        <w:rPr>
          <w:rFonts w:ascii="Times New Roman" w:hAnsi="Times New Roman" w:cs="Times New Roman"/>
          <w:sz w:val="22"/>
          <w:szCs w:val="22"/>
        </w:rPr>
        <w:t xml:space="preserve">                                                                      </w:t>
      </w:r>
      <w:r w:rsidRPr="0022340C">
        <w:rPr>
          <w:rFonts w:ascii="Times New Roman" w:hAnsi="Times New Roman" w:cs="Times New Roman"/>
          <w:sz w:val="22"/>
          <w:szCs w:val="22"/>
        </w:rPr>
        <w:t xml:space="preserve">        М.П.</w:t>
      </w:r>
    </w:p>
    <w:p w:rsidR="002D6544" w:rsidRPr="0022340C" w:rsidRDefault="002D6544" w:rsidP="002D6544">
      <w:pPr>
        <w:pStyle w:val="ConsPlusNonformat"/>
        <w:jc w:val="both"/>
        <w:rPr>
          <w:rFonts w:ascii="Times New Roman" w:hAnsi="Times New Roman" w:cs="Times New Roman"/>
          <w:sz w:val="22"/>
          <w:szCs w:val="22"/>
        </w:rPr>
      </w:pP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_________________/ __________/         </w:t>
      </w:r>
      <w:r>
        <w:rPr>
          <w:rFonts w:ascii="Times New Roman" w:hAnsi="Times New Roman" w:cs="Times New Roman"/>
          <w:sz w:val="22"/>
          <w:szCs w:val="22"/>
        </w:rPr>
        <w:t xml:space="preserve">                                          </w:t>
      </w:r>
      <w:r w:rsidRPr="0022340C">
        <w:rPr>
          <w:rFonts w:ascii="Times New Roman" w:hAnsi="Times New Roman" w:cs="Times New Roman"/>
          <w:sz w:val="22"/>
          <w:szCs w:val="22"/>
        </w:rPr>
        <w:t xml:space="preserve">      _________________/ __________/</w:t>
      </w: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"____" __________ 20____ года                </w:t>
      </w:r>
      <w:r>
        <w:rPr>
          <w:rFonts w:ascii="Times New Roman" w:hAnsi="Times New Roman" w:cs="Times New Roman"/>
          <w:sz w:val="22"/>
          <w:szCs w:val="22"/>
        </w:rPr>
        <w:t xml:space="preserve">                                           </w:t>
      </w:r>
      <w:r w:rsidRPr="0022340C">
        <w:rPr>
          <w:rFonts w:ascii="Times New Roman" w:hAnsi="Times New Roman" w:cs="Times New Roman"/>
          <w:sz w:val="22"/>
          <w:szCs w:val="22"/>
        </w:rPr>
        <w:t>"____" __________ 20____ года</w:t>
      </w:r>
    </w:p>
    <w:p w:rsidR="002D6544" w:rsidRPr="0022340C" w:rsidRDefault="002D6544" w:rsidP="002D6544">
      <w:pPr>
        <w:pStyle w:val="ConsPlusNormal"/>
        <w:ind w:firstLine="540"/>
        <w:jc w:val="both"/>
        <w:rPr>
          <w:rFonts w:ascii="Times New Roman" w:hAnsi="Times New Roman" w:cs="Times New Roman"/>
          <w:szCs w:val="22"/>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2.3</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22340C" w:rsidRDefault="002D6544" w:rsidP="002D6544">
      <w:pPr>
        <w:pStyle w:val="ConsPlusNonformat"/>
        <w:jc w:val="center"/>
        <w:rPr>
          <w:rFonts w:ascii="Times New Roman" w:hAnsi="Times New Roman" w:cs="Times New Roman"/>
          <w:b/>
          <w:sz w:val="22"/>
          <w:szCs w:val="22"/>
        </w:rPr>
      </w:pPr>
      <w:bookmarkStart w:id="213" w:name="P1317"/>
      <w:bookmarkEnd w:id="213"/>
      <w:r w:rsidRPr="0022340C">
        <w:rPr>
          <w:rFonts w:ascii="Times New Roman" w:hAnsi="Times New Roman" w:cs="Times New Roman"/>
          <w:b/>
          <w:sz w:val="22"/>
          <w:szCs w:val="22"/>
        </w:rPr>
        <w:t>ДОГОВОР N _________</w:t>
      </w:r>
    </w:p>
    <w:p w:rsidR="002D6544" w:rsidRPr="0022340C" w:rsidRDefault="002D6544" w:rsidP="002D6544">
      <w:pPr>
        <w:pStyle w:val="ConsPlusNonformat"/>
        <w:jc w:val="center"/>
        <w:rPr>
          <w:rFonts w:ascii="Times New Roman" w:hAnsi="Times New Roman" w:cs="Times New Roman"/>
          <w:sz w:val="22"/>
          <w:szCs w:val="22"/>
        </w:rPr>
      </w:pPr>
      <w:r w:rsidRPr="0022340C">
        <w:rPr>
          <w:rFonts w:ascii="Times New Roman" w:hAnsi="Times New Roman" w:cs="Times New Roman"/>
          <w:sz w:val="22"/>
          <w:szCs w:val="22"/>
        </w:rPr>
        <w:t>регламентирующий взаимоотношения сторон в процессе обмена</w:t>
      </w:r>
    </w:p>
    <w:p w:rsidR="002D6544" w:rsidRPr="0022340C" w:rsidRDefault="002D6544" w:rsidP="002D6544">
      <w:pPr>
        <w:pStyle w:val="ConsPlusNonformat"/>
        <w:jc w:val="center"/>
        <w:rPr>
          <w:rFonts w:ascii="Times New Roman" w:hAnsi="Times New Roman" w:cs="Times New Roman"/>
          <w:sz w:val="22"/>
          <w:szCs w:val="22"/>
        </w:rPr>
      </w:pPr>
      <w:r w:rsidRPr="0022340C">
        <w:rPr>
          <w:rFonts w:ascii="Times New Roman" w:hAnsi="Times New Roman" w:cs="Times New Roman"/>
          <w:sz w:val="22"/>
          <w:szCs w:val="22"/>
        </w:rPr>
        <w:t>электронными документами с электронной подписью</w:t>
      </w:r>
    </w:p>
    <w:p w:rsidR="002D6544" w:rsidRPr="0022340C" w:rsidRDefault="002D6544" w:rsidP="002D6544">
      <w:pPr>
        <w:pStyle w:val="ConsPlusNonformat"/>
        <w:jc w:val="both"/>
        <w:rPr>
          <w:rFonts w:ascii="Times New Roman" w:hAnsi="Times New Roman" w:cs="Times New Roman"/>
          <w:sz w:val="22"/>
          <w:szCs w:val="22"/>
        </w:rPr>
      </w:pP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г. </w:t>
      </w:r>
      <w:r>
        <w:rPr>
          <w:rFonts w:ascii="Times New Roman" w:hAnsi="Times New Roman" w:cs="Times New Roman"/>
          <w:sz w:val="22"/>
          <w:szCs w:val="22"/>
        </w:rPr>
        <w:t>______________</w:t>
      </w:r>
      <w:r w:rsidRPr="0022340C">
        <w:rPr>
          <w:rFonts w:ascii="Times New Roman" w:hAnsi="Times New Roman" w:cs="Times New Roman"/>
          <w:sz w:val="22"/>
          <w:szCs w:val="22"/>
        </w:rPr>
        <w:t xml:space="preserve">                      </w:t>
      </w:r>
      <w:r>
        <w:rPr>
          <w:rFonts w:ascii="Times New Roman" w:hAnsi="Times New Roman" w:cs="Times New Roman"/>
          <w:sz w:val="22"/>
          <w:szCs w:val="22"/>
        </w:rPr>
        <w:t xml:space="preserve">                                                  </w:t>
      </w:r>
      <w:r w:rsidRPr="0022340C">
        <w:rPr>
          <w:rFonts w:ascii="Times New Roman" w:hAnsi="Times New Roman" w:cs="Times New Roman"/>
          <w:sz w:val="22"/>
          <w:szCs w:val="22"/>
        </w:rPr>
        <w:t xml:space="preserve">        "____" ______________ 20____ г.</w:t>
      </w:r>
    </w:p>
    <w:p w:rsidR="002D6544" w:rsidRPr="0022340C" w:rsidRDefault="002D6544" w:rsidP="002D6544">
      <w:pPr>
        <w:pStyle w:val="ConsPlusNonformat"/>
        <w:jc w:val="both"/>
        <w:rPr>
          <w:rFonts w:ascii="Times New Roman" w:hAnsi="Times New Roman" w:cs="Times New Roman"/>
          <w:sz w:val="22"/>
          <w:szCs w:val="22"/>
        </w:rPr>
      </w:pP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 xml:space="preserve">    </w:t>
      </w:r>
      <w:r>
        <w:rPr>
          <w:rFonts w:ascii="Times New Roman" w:hAnsi="Times New Roman" w:cs="Times New Roman"/>
          <w:sz w:val="22"/>
          <w:szCs w:val="22"/>
        </w:rPr>
        <w:t xml:space="preserve">Администрация </w:t>
      </w:r>
      <w:proofErr w:type="spellStart"/>
      <w:r>
        <w:rPr>
          <w:rFonts w:ascii="Times New Roman" w:hAnsi="Times New Roman" w:cs="Times New Roman"/>
          <w:sz w:val="22"/>
          <w:szCs w:val="22"/>
        </w:rPr>
        <w:t>____________района</w:t>
      </w:r>
      <w:proofErr w:type="spellEnd"/>
      <w:r>
        <w:rPr>
          <w:rFonts w:ascii="Times New Roman" w:hAnsi="Times New Roman" w:cs="Times New Roman"/>
          <w:sz w:val="22"/>
          <w:szCs w:val="22"/>
        </w:rPr>
        <w:t xml:space="preserve"> Новосибирской области</w:t>
      </w:r>
      <w:r w:rsidRPr="0022340C">
        <w:rPr>
          <w:rFonts w:ascii="Times New Roman" w:hAnsi="Times New Roman" w:cs="Times New Roman"/>
          <w:sz w:val="22"/>
          <w:szCs w:val="22"/>
        </w:rPr>
        <w:t>,</w:t>
      </w: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именуем</w:t>
      </w:r>
      <w:r>
        <w:rPr>
          <w:rFonts w:ascii="Times New Roman" w:hAnsi="Times New Roman" w:cs="Times New Roman"/>
          <w:sz w:val="22"/>
          <w:szCs w:val="22"/>
        </w:rPr>
        <w:t>ая   в   дальнейшем   Администрация</w:t>
      </w:r>
      <w:r w:rsidRPr="0022340C">
        <w:rPr>
          <w:rFonts w:ascii="Times New Roman" w:hAnsi="Times New Roman" w:cs="Times New Roman"/>
          <w:sz w:val="22"/>
          <w:szCs w:val="22"/>
        </w:rPr>
        <w:t>, в лице Главы</w:t>
      </w:r>
      <w:r>
        <w:rPr>
          <w:rFonts w:ascii="Times New Roman" w:hAnsi="Times New Roman" w:cs="Times New Roman"/>
          <w:sz w:val="22"/>
          <w:szCs w:val="22"/>
        </w:rPr>
        <w:t xml:space="preserve"> ____</w:t>
      </w:r>
      <w:r w:rsidRPr="00DB0022">
        <w:rPr>
          <w:rFonts w:ascii="Times New Roman" w:hAnsi="Times New Roman" w:cs="Times New Roman"/>
        </w:rPr>
        <w:t xml:space="preserve"> </w:t>
      </w:r>
      <w:r>
        <w:rPr>
          <w:rFonts w:ascii="Times New Roman" w:hAnsi="Times New Roman" w:cs="Times New Roman"/>
        </w:rPr>
        <w:t>наименование поселения</w:t>
      </w:r>
      <w:r>
        <w:rPr>
          <w:rFonts w:ascii="Times New Roman" w:hAnsi="Times New Roman" w:cs="Times New Roman"/>
          <w:sz w:val="22"/>
          <w:szCs w:val="22"/>
        </w:rPr>
        <w:t xml:space="preserve"> _____________ района </w:t>
      </w:r>
      <w:r w:rsidRPr="0022340C">
        <w:rPr>
          <w:rFonts w:ascii="Times New Roman" w:hAnsi="Times New Roman" w:cs="Times New Roman"/>
          <w:sz w:val="22"/>
          <w:szCs w:val="22"/>
        </w:rPr>
        <w:t>________________________________________,</w:t>
      </w: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действующего на основании _____________________________, с одной стороны, и</w:t>
      </w: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__________________________________________________________________________,</w:t>
      </w: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именуемое(</w:t>
      </w:r>
      <w:proofErr w:type="spellStart"/>
      <w:r w:rsidRPr="0022340C">
        <w:rPr>
          <w:rFonts w:ascii="Times New Roman" w:hAnsi="Times New Roman" w:cs="Times New Roman"/>
          <w:sz w:val="22"/>
          <w:szCs w:val="22"/>
        </w:rPr>
        <w:t>ый</w:t>
      </w:r>
      <w:proofErr w:type="spellEnd"/>
      <w:r w:rsidRPr="0022340C">
        <w:rPr>
          <w:rFonts w:ascii="Times New Roman" w:hAnsi="Times New Roman" w:cs="Times New Roman"/>
          <w:sz w:val="22"/>
          <w:szCs w:val="22"/>
        </w:rPr>
        <w:t>)    в       дальнейшем       Организация,       в      лице</w:t>
      </w: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_______________________________________________, действующего на основании</w:t>
      </w: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_______________, с другой стороны, вместе именуемые Сторонами, заключили</w:t>
      </w:r>
    </w:p>
    <w:p w:rsidR="002D6544" w:rsidRPr="0022340C" w:rsidRDefault="002D6544" w:rsidP="002D6544">
      <w:pPr>
        <w:pStyle w:val="ConsPlusNonformat"/>
        <w:jc w:val="both"/>
        <w:rPr>
          <w:rFonts w:ascii="Times New Roman" w:hAnsi="Times New Roman" w:cs="Times New Roman"/>
          <w:sz w:val="22"/>
          <w:szCs w:val="22"/>
        </w:rPr>
      </w:pPr>
      <w:r w:rsidRPr="0022340C">
        <w:rPr>
          <w:rFonts w:ascii="Times New Roman" w:hAnsi="Times New Roman" w:cs="Times New Roman"/>
          <w:sz w:val="22"/>
          <w:szCs w:val="22"/>
        </w:rPr>
        <w:t>договор о нижеследующем:</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1. Предмет договора</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 xml:space="preserve">В целях оптимизации работы и оперативного обмена документами в процессе исполнения </w:t>
      </w:r>
      <w:r>
        <w:rPr>
          <w:rFonts w:ascii="Times New Roman" w:hAnsi="Times New Roman" w:cs="Times New Roman"/>
        </w:rPr>
        <w:t>ме</w:t>
      </w:r>
      <w:r w:rsidRPr="009D05A3">
        <w:rPr>
          <w:rFonts w:ascii="Times New Roman" w:hAnsi="Times New Roman" w:cs="Times New Roman"/>
        </w:rPr>
        <w:t>стного бюджета</w:t>
      </w:r>
      <w:r>
        <w:rPr>
          <w:rFonts w:ascii="Times New Roman" w:hAnsi="Times New Roman" w:cs="Times New Roman"/>
        </w:rPr>
        <w:t xml:space="preserve">  Покровского сельсовета Чановского района</w:t>
      </w:r>
      <w:r w:rsidRPr="009D05A3">
        <w:rPr>
          <w:rFonts w:ascii="Times New Roman" w:hAnsi="Times New Roman" w:cs="Times New Roman"/>
        </w:rPr>
        <w:t xml:space="preserve"> Новосибирской области, кассов</w:t>
      </w:r>
      <w:r>
        <w:rPr>
          <w:rFonts w:ascii="Times New Roman" w:hAnsi="Times New Roman" w:cs="Times New Roman"/>
        </w:rPr>
        <w:t xml:space="preserve">ого обслуживания </w:t>
      </w:r>
      <w:r>
        <w:rPr>
          <w:rFonts w:ascii="Times New Roman" w:hAnsi="Times New Roman" w:cs="Times New Roman"/>
        </w:rPr>
        <w:lastRenderedPageBreak/>
        <w:t>исполнения ме</w:t>
      </w:r>
      <w:r w:rsidRPr="009D05A3">
        <w:rPr>
          <w:rFonts w:ascii="Times New Roman" w:hAnsi="Times New Roman" w:cs="Times New Roman"/>
        </w:rPr>
        <w:t>стного бюджета</w:t>
      </w:r>
      <w:r>
        <w:rPr>
          <w:rFonts w:ascii="Times New Roman" w:hAnsi="Times New Roman" w:cs="Times New Roman"/>
        </w:rPr>
        <w:t xml:space="preserve"> Покровского сельсовета Чановского района</w:t>
      </w:r>
      <w:r w:rsidRPr="009D05A3">
        <w:rPr>
          <w:rFonts w:ascii="Times New Roman" w:hAnsi="Times New Roman" w:cs="Times New Roman"/>
        </w:rPr>
        <w:t xml:space="preserve"> Новосибирской области и расчетно-кассового обслуживания лицевых счетов получателей средств </w:t>
      </w:r>
      <w:r>
        <w:rPr>
          <w:rFonts w:ascii="Times New Roman" w:hAnsi="Times New Roman" w:cs="Times New Roman"/>
        </w:rPr>
        <w:t>мес</w:t>
      </w:r>
      <w:r w:rsidRPr="009D05A3">
        <w:rPr>
          <w:rFonts w:ascii="Times New Roman" w:hAnsi="Times New Roman" w:cs="Times New Roman"/>
        </w:rPr>
        <w:t>тного бюджета</w:t>
      </w:r>
      <w:r>
        <w:rPr>
          <w:rFonts w:ascii="Times New Roman" w:hAnsi="Times New Roman" w:cs="Times New Roman"/>
        </w:rPr>
        <w:t xml:space="preserve"> Покровского сельсовета Чановского района</w:t>
      </w:r>
      <w:r w:rsidRPr="009D05A3">
        <w:rPr>
          <w:rFonts w:ascii="Times New Roman" w:hAnsi="Times New Roman" w:cs="Times New Roman"/>
        </w:rPr>
        <w:t xml:space="preserve"> Новосибирской области, Стороны договорились о создании корпоративной информационной системы (далее - Системы).</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Под термином Система Стороны понимают информационную систему, участниками которой может быть ограниченный круг лиц, определенный ее владельцем или соглашением участников этой Системы.</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Настоящий Договор регулирует взаимоотношения Сторон, определяет права и обязанности, а также ответственность Сторон, возникающие в процессе обмена электронными документами с электронной подписью (далее - ЭП) между </w:t>
      </w:r>
      <w:r>
        <w:rPr>
          <w:rFonts w:ascii="Times New Roman" w:hAnsi="Times New Roman" w:cs="Times New Roman"/>
        </w:rPr>
        <w:t>Администрацией</w:t>
      </w:r>
      <w:r w:rsidRPr="009D05A3">
        <w:rPr>
          <w:rFonts w:ascii="Times New Roman" w:hAnsi="Times New Roman" w:cs="Times New Roman"/>
        </w:rPr>
        <w:t xml:space="preserve"> и Организацией в рамках Системы с использованием автоматизированных информационных систем (далее - АС).</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В Системе действуют Удостоверяющие центры (УЦ), осуществляющие деятельность согласно действующему законодательству. Перечень, порядок предоставления и стоимость услуг УЦ определяется отдельными договорами, заключаемыми между:</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 УЦ и Организацией в части документов, направляемых Организацией в </w:t>
      </w:r>
      <w:r>
        <w:rPr>
          <w:rFonts w:ascii="Times New Roman" w:hAnsi="Times New Roman" w:cs="Times New Roman"/>
        </w:rPr>
        <w:t>Администрацию</w:t>
      </w:r>
      <w:r w:rsidRPr="009D05A3">
        <w:rPr>
          <w:rFonts w:ascii="Times New Roman" w:hAnsi="Times New Roman" w:cs="Times New Roman"/>
        </w:rPr>
        <w:t>;</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 УЦ и </w:t>
      </w:r>
      <w:r>
        <w:rPr>
          <w:rFonts w:ascii="Times New Roman" w:hAnsi="Times New Roman" w:cs="Times New Roman"/>
        </w:rPr>
        <w:t xml:space="preserve">Администрацией </w:t>
      </w:r>
      <w:r w:rsidRPr="009D05A3">
        <w:rPr>
          <w:rFonts w:ascii="Times New Roman" w:hAnsi="Times New Roman" w:cs="Times New Roman"/>
        </w:rPr>
        <w:t xml:space="preserve">в части документов, направляемых </w:t>
      </w:r>
      <w:r>
        <w:rPr>
          <w:rFonts w:ascii="Times New Roman" w:hAnsi="Times New Roman" w:cs="Times New Roman"/>
        </w:rPr>
        <w:t>Администрацией</w:t>
      </w:r>
      <w:r w:rsidRPr="009D05A3">
        <w:rPr>
          <w:rFonts w:ascii="Times New Roman" w:hAnsi="Times New Roman" w:cs="Times New Roman"/>
        </w:rPr>
        <w:t xml:space="preserve"> в Организацию.</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Стороны признают, что электронные документы с ЭП, передающиеся в Системе, сформированные в соответствии с требованиями законодательства Российской Федерации и настоящего Договора, являются равнозначными аналогичным документам на бумажных носителях с собственноручной подписью и печатью.</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В Системе используются следующие АС, предназначенные для обработки, контроля, хранения, защиты и передачи информации: "Бюджет", "Удаленное рабочее место", программный модуль "Сервер доступа к данным АС "Бюджет" и государственная информационная система в сфере закупок Новосибирской области (далее - ГИСЗ НСО).</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Указанные АС признаются Сторонами достаточными для обеспечения надежной, эффективной и безопасной работы.</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Посредством ГИСЗ НСО Организация передает в АС "Бюджет" сведения о бюджетных обязательствах, уточнения к сведениям о бюджетных обязательствах, сведения о денежных обязательствах, уточнения к сведениям о денежных обязательствах.</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Посредством АС "Бюджет", "Удаленное рабочее место" и программного модуля "Сервер доступа к данным АС "Бюджет" Организация передает в АС "Бюджет" платежные поручения и уведомления об уточнении вида и принадлежности платежа.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Электронный документ влечет возникновение прав и обязанностей Сторон по настоящему Соглашению, если он надлежащим образом оформлен передающей Стороной, подписан ЭП, передан по автоматизированной системе, а принимающей Стороной получен, проверен и принят к исполнению. Свидетельством того, что электронный документ принят к исполнению, является отметка об изменении статуса документа в автоматизированной системе.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Взаимоотношения Организации и оператора ГИСЗ НСО в процессе обмена электронными документами регулируются заключенным между ними двусторонним соглашением.</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2. Права и обязанности Сторон</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Pr>
          <w:rFonts w:ascii="Times New Roman" w:hAnsi="Times New Roman" w:cs="Times New Roman"/>
        </w:rPr>
        <w:t>Администрация</w:t>
      </w:r>
      <w:r w:rsidRPr="009D05A3">
        <w:rPr>
          <w:rFonts w:ascii="Times New Roman" w:hAnsi="Times New Roman" w:cs="Times New Roman"/>
        </w:rPr>
        <w:t xml:space="preserve"> обязуется</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Установить, настроить и поддерживать в рабочем состоянии АС для отправки, приема, проверки и дальнейшей обработки электронного документа с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Назначить ответственных должностных лиц за поддержание в рабочем состоянии и обеспечивающих безопасность функционирования своей части АС.</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Регулярно получать в УЦ и устанавливать в АС сертификаты открытых ключей ЭП представителя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lastRenderedPageBreak/>
        <w:t>Регулярно получать в УЦ и устанавливать в АС список отозванных сертификатов открытых ключей ЭП представителей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Немедленно прекратить прием платежных документов с ЭП и связаться с Организацией при возникновении подозрений на угрозу несанкционированного доступа к расчетам, до выяснения обстоятельств произошедшего. Угрозой несанкционированного доступа считается также появление поврежденных документов.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Хранить электронные документы с ЭП в электронных архивах с сохранением всех реквизитов, включая все заверяющие ЭП. Срок хранения электронных документов должен соответствовать сроку хранения их бумажных аналогов.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Осуществлять операции по лицевым счетам Организации, открытым в </w:t>
      </w:r>
      <w:r>
        <w:rPr>
          <w:rFonts w:ascii="Times New Roman" w:hAnsi="Times New Roman" w:cs="Times New Roman"/>
        </w:rPr>
        <w:t>Администрации</w:t>
      </w:r>
      <w:r w:rsidRPr="009D05A3">
        <w:rPr>
          <w:rFonts w:ascii="Times New Roman" w:hAnsi="Times New Roman" w:cs="Times New Roman"/>
        </w:rPr>
        <w:t>, на основании электронных документов, поступивших по АС, в порядке, предусмотренном Договорами на обслуживание лицевых счетов получателя бюджетных средств.</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Формировать и отправлять электронные документы в пакетах отчетных форм.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Обеспечить использование и хранение средств ЭП, организацию безопасности рабочего места, перечень и процедуру назначения ответственных лиц.</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Pr>
          <w:rFonts w:ascii="Times New Roman" w:hAnsi="Times New Roman" w:cs="Times New Roman"/>
        </w:rPr>
        <w:t>Администрация</w:t>
      </w:r>
      <w:r w:rsidRPr="009D05A3">
        <w:rPr>
          <w:rFonts w:ascii="Times New Roman" w:hAnsi="Times New Roman" w:cs="Times New Roman"/>
        </w:rPr>
        <w:t xml:space="preserve"> имеет право</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Приостановить прием электронных документов от Организации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Инициировать разбор возникшей конфликтной ситуации.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Приостановить отправку электронных документов, подписанных ЭП,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Организация обязуется</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Установить, настроить и поддерживать в рабочем состоянии АС для создания, подписания, отправки и приема электронных документов с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Назначить следующих ответственных должностных лиц:</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Должностное лицо, имеющее право подписывать ЭП электронные документы в Системе.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Должностное лицо, имеющее право проверять ЭП на электронном документе.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Должностное лицо, ответственное за хранение средств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Должностное лицо, ответственное за поддержание в рабочем состоянии и обеспечение безопасности функционирования своей части АС.</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Доставлять в </w:t>
      </w:r>
      <w:r>
        <w:rPr>
          <w:rFonts w:ascii="Times New Roman" w:hAnsi="Times New Roman" w:cs="Times New Roman"/>
        </w:rPr>
        <w:t>Администрацию</w:t>
      </w:r>
      <w:r w:rsidRPr="009D05A3">
        <w:rPr>
          <w:rFonts w:ascii="Times New Roman" w:hAnsi="Times New Roman" w:cs="Times New Roman"/>
        </w:rPr>
        <w:t xml:space="preserve"> документы на бумажных носителях, если по какой-либо причине не может своевременно доставить электронные документы с ЭП средствами АС.</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Обеспечить порядок создания, подписи, отправки и приема электронных документов с ЭП, а также организацию безопасности рабочего места с АС.</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Хранить документы на бумажных носителях в Организации в соответствии с правилами организации государственного архивного дела.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lastRenderedPageBreak/>
        <w:t xml:space="preserve">Немедленно уведомлять </w:t>
      </w:r>
      <w:r>
        <w:rPr>
          <w:rFonts w:ascii="Times New Roman" w:hAnsi="Times New Roman" w:cs="Times New Roman"/>
        </w:rPr>
        <w:t>Администрацию</w:t>
      </w:r>
      <w:r w:rsidRPr="009D05A3">
        <w:rPr>
          <w:rFonts w:ascii="Times New Roman" w:hAnsi="Times New Roman" w:cs="Times New Roman"/>
        </w:rPr>
        <w:t xml:space="preserve"> о компрометации ключей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В случае компрометации ключевой информации немедленно прекратить работу со скомпрометированными ключами ЭП и известить </w:t>
      </w:r>
      <w:r>
        <w:rPr>
          <w:rFonts w:ascii="Times New Roman" w:hAnsi="Times New Roman" w:cs="Times New Roman"/>
        </w:rPr>
        <w:t>Администрацию</w:t>
      </w:r>
      <w:r w:rsidRPr="009D05A3">
        <w:rPr>
          <w:rFonts w:ascii="Times New Roman" w:hAnsi="Times New Roman" w:cs="Times New Roman"/>
        </w:rPr>
        <w:t>.</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Обеспечить сохранность ключей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Обеспечить использование и хранение средств ЭП, организацию безопасности рабочего места, перечень и процедуру назначения ответственных лиц согласно </w:t>
      </w:r>
      <w:hyperlink w:anchor="P1521" w:history="1">
        <w:r w:rsidRPr="009D05A3">
          <w:rPr>
            <w:rFonts w:ascii="Times New Roman" w:hAnsi="Times New Roman" w:cs="Times New Roman"/>
            <w:color w:val="0000FF"/>
          </w:rPr>
          <w:t>Инструкции</w:t>
        </w:r>
      </w:hyperlink>
      <w:r w:rsidRPr="009D05A3">
        <w:rPr>
          <w:rFonts w:ascii="Times New Roman" w:hAnsi="Times New Roman" w:cs="Times New Roman"/>
        </w:rPr>
        <w:t xml:space="preserve"> для Организации, являющейся неотъемлемой частью настоящего договора (приложение N 1).</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Организация имеет право</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Вносить предложения по изменению порядка функционирования Системы, структуре и содержанию нормативных документов, регламентирующих функционирование Системы.</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Инициировать разбор возникшей конфликтной ситуации.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3. Ответственность Сторон</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w:t>
      </w:r>
    </w:p>
    <w:p w:rsidR="002D6544" w:rsidRPr="009D05A3"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Администрация</w:t>
      </w:r>
      <w:r w:rsidRPr="009D05A3">
        <w:rPr>
          <w:rFonts w:ascii="Times New Roman" w:hAnsi="Times New Roman" w:cs="Times New Roman"/>
        </w:rPr>
        <w:t xml:space="preserve"> несет ответственность за проверку ЭП под электронными документами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Организация несет ответственность за назначение уполномоченных должностных лиц, имеющих право подписывать электронные документы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Организация несет ответственность за проверку ЭП под электронными документами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Организация несет ответственность за сохранность и безопасное использование средств ЭП, в том числе ключа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В случае компрометации ключа ЭП, </w:t>
      </w:r>
      <w:r>
        <w:rPr>
          <w:rFonts w:ascii="Times New Roman" w:hAnsi="Times New Roman" w:cs="Times New Roman"/>
        </w:rPr>
        <w:t>Администрация</w:t>
      </w:r>
      <w:r w:rsidRPr="009D05A3">
        <w:rPr>
          <w:rFonts w:ascii="Times New Roman" w:hAnsi="Times New Roman" w:cs="Times New Roman"/>
        </w:rPr>
        <w:t xml:space="preserve"> не несет ответственности за любые последствия, наступившие вследствие несвоевременного оповещения </w:t>
      </w:r>
      <w:r>
        <w:rPr>
          <w:rFonts w:ascii="Times New Roman" w:hAnsi="Times New Roman" w:cs="Times New Roman"/>
        </w:rPr>
        <w:t>Администрации</w:t>
      </w:r>
      <w:r w:rsidRPr="009D05A3">
        <w:rPr>
          <w:rFonts w:ascii="Times New Roman" w:hAnsi="Times New Roman" w:cs="Times New Roman"/>
        </w:rPr>
        <w:t xml:space="preserve"> о факте компрометации.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Стороны не несут ответственности за неисполнение обязательств по настоящему Соглашению в случае возникновения обстоятельств непреодолимой силы (форс-мажор), включая, но не ограничиваясь стихийными бедствиями, военными действиями, забастовками, отключениями подачи электроэнергии.</w:t>
      </w:r>
    </w:p>
    <w:p w:rsidR="002D6544" w:rsidRPr="009D05A3"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Администрация</w:t>
      </w:r>
      <w:r w:rsidRPr="009D05A3">
        <w:rPr>
          <w:rFonts w:ascii="Times New Roman" w:hAnsi="Times New Roman" w:cs="Times New Roman"/>
        </w:rPr>
        <w:t xml:space="preserve"> не несет ответственности за правомерность надлежащим образом оформленной Организацией операции по расходу со Счета Организации, а также за убытки, понесенные Организацией вследствие отказов и несвоевременности действий лиц, в пользу которых осуществляется расчетная операция по поручению Организации.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4. Компрометация ключа ЭП.</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Действия при компрометации ключа ЭП</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Под компрометацией ключа ЭП понимается, но этим не ограничивается: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Потеря ключевых носителей.</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Потеря ключевых носителей с их последующим обнаружением.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Увольнение сотрудников, имевших доступ к ключевой информации.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Нарушение правил хранения и уничтожения (после окончания срока действия) секретного ключа.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Возникновение подозрений на утечку информации или ее искажение в системе конфиденциальной связи.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Нарушение печати на сейфе с ключевыми носителями.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 Случаи, когда нельзя достоверно установить, что произошло с ключевыми носителями, </w:t>
      </w:r>
      <w:r w:rsidRPr="009D05A3">
        <w:rPr>
          <w:rFonts w:ascii="Times New Roman" w:hAnsi="Times New Roman" w:cs="Times New Roman"/>
        </w:rPr>
        <w:lastRenderedPageBreak/>
        <w:t>содержащими ключевую информацию (в том числе случаи, когда ключевой носитель вышел из строя и доказательно не опровергнута возможность того, что данный факт произошел в результате несанкционированных действий злоумышленника).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В случае наступления событий, указанных в настоящем разделе, Организация обязана незамедлительно сообщить об этом </w:t>
      </w:r>
      <w:r>
        <w:rPr>
          <w:rFonts w:ascii="Times New Roman" w:hAnsi="Times New Roman" w:cs="Times New Roman"/>
        </w:rPr>
        <w:t>Администрации</w:t>
      </w:r>
      <w:r w:rsidRPr="009D05A3">
        <w:rPr>
          <w:rFonts w:ascii="Times New Roman" w:hAnsi="Times New Roman" w:cs="Times New Roman"/>
        </w:rPr>
        <w:t>.</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При обращении Организации в </w:t>
      </w:r>
      <w:r>
        <w:rPr>
          <w:rFonts w:ascii="Times New Roman" w:hAnsi="Times New Roman" w:cs="Times New Roman"/>
        </w:rPr>
        <w:t>Администрацию</w:t>
      </w:r>
      <w:r w:rsidRPr="009D05A3">
        <w:rPr>
          <w:rFonts w:ascii="Times New Roman" w:hAnsi="Times New Roman" w:cs="Times New Roman"/>
        </w:rPr>
        <w:t xml:space="preserve"> последн</w:t>
      </w:r>
      <w:r>
        <w:rPr>
          <w:rFonts w:ascii="Times New Roman" w:hAnsi="Times New Roman" w:cs="Times New Roman"/>
        </w:rPr>
        <w:t>яя</w:t>
      </w:r>
      <w:r w:rsidRPr="009D05A3">
        <w:rPr>
          <w:rFonts w:ascii="Times New Roman" w:hAnsi="Times New Roman" w:cs="Times New Roman"/>
        </w:rPr>
        <w:t xml:space="preserve"> обязуется отклонить все необработанные документы.</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5. Порядок разбора конфликтных (спорных)</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ситуаций в отношении электронных документов</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с ЭП (далее - Конфликтных ситуаций)</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В Системе определяются следующие Конфликтные ситуации, связанные с использованием электронных документов с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Одна из Сторон оспаривает авторство электронного документа с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Одна из Сторон оспаривает подлинность электронного документа с</w:t>
      </w:r>
      <w:r>
        <w:rPr>
          <w:rFonts w:ascii="Times New Roman" w:hAnsi="Times New Roman" w:cs="Times New Roman"/>
        </w:rPr>
        <w:t xml:space="preserve"> </w:t>
      </w:r>
      <w:r w:rsidRPr="009D05A3">
        <w:rPr>
          <w:rFonts w:ascii="Times New Roman" w:hAnsi="Times New Roman" w:cs="Times New Roman"/>
        </w:rPr>
        <w:t>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Одна из Сторон оспаривает факт получения/отправки электронного документа с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Для разбора Конфликтных ситуаций Стороны принимают следующий порядок:</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В случае возникновения спора, одна из Сторон инициирует разбор Конфликтной ситуации путем направления уведомления (письма), подписанного уполномоченным на то лицом, другой Стороне с изложением причин разногласия.</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5.1. Создание комиссии для разбора Конфликтных ситуаций</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Для объективного разбора Конфликтной ситуации создается комиссия.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Комиссия должна состоять не менее чем из четырех человек (по два человека от каждой Стороны). В комиссию могут быть включены независимые эксперты.</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Члены комиссии от каждой Стороны назначаются приказами каждой Стороны.</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В случае привлечения независимых экспертов, эксперт считается назначенным только при согласии обеих Сторон.</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Дата сбора комиссии должна быть определена не позднее 7 дней с момента отправки предложения о создании комиссии.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Комиссия осуществляет свою работу сроком от 1 (одного) до 3 (трех) рабочих дней.</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bookmarkStart w:id="214" w:name="P1438"/>
      <w:bookmarkEnd w:id="214"/>
      <w:r w:rsidRPr="009D05A3">
        <w:rPr>
          <w:rFonts w:ascii="Times New Roman" w:hAnsi="Times New Roman" w:cs="Times New Roman"/>
        </w:rPr>
        <w:t>5.2. Документы, представляемые Сторонами</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для разбора Конфликтных ситуаций</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Pr>
          <w:rFonts w:ascii="Times New Roman" w:hAnsi="Times New Roman" w:cs="Times New Roman"/>
        </w:rPr>
        <w:t>Администрация</w:t>
      </w:r>
      <w:r w:rsidRPr="009D05A3">
        <w:rPr>
          <w:rFonts w:ascii="Times New Roman" w:hAnsi="Times New Roman" w:cs="Times New Roman"/>
        </w:rPr>
        <w:t xml:space="preserve"> представляет:</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Корневой сертификат уполномоченного лица Удостоверяющего центра.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Список отозванных сертификатов в электронном виде, действующий на момент поступления спорного документа.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Сертификат уполномоченного лица Организации в электронном виде.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Электронный документ с ЭП, в отношении которого ведется разбирательство.</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Документы, относительно спорного электронного документа с ЭП, полученные в УЦ, если таковые запрашивались.</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Организация представляет:</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lastRenderedPageBreak/>
        <w:t>- Ключевой носитель с ключами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Сертификат открытого ключа ЭП в электронном виде.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Сертификат открытого ключа ЭП на бумажном носителе.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Корневой сертификат уполномоченного лица Удостоверяющего центра.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Документы относительно спорного электронного документа с ЭП, полученные в Удостоверяющем центре, если таковые запрашивались.</w:t>
      </w: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5.3. Техническое обеспечение для проведения</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экспертных исследований в ходе заседания комиссии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Рабочая станция с установленной частью АС Организации, а также применявшимся средством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Рабочая станция с установленной частью АС </w:t>
      </w:r>
      <w:r>
        <w:rPr>
          <w:rFonts w:ascii="Times New Roman" w:hAnsi="Times New Roman" w:cs="Times New Roman"/>
        </w:rPr>
        <w:t>Администрации</w:t>
      </w:r>
      <w:r w:rsidRPr="009D05A3">
        <w:rPr>
          <w:rFonts w:ascii="Times New Roman" w:hAnsi="Times New Roman" w:cs="Times New Roman"/>
        </w:rPr>
        <w:t>, а также применявшимся средством ЭП.</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5.4. Регламент заседания комиссии и</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проведения экспертных исследований</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Сравнение сертификатов открытых ключей как в электронном виде, так и на бумажных носителях, находящи</w:t>
      </w:r>
      <w:r>
        <w:rPr>
          <w:rFonts w:ascii="Times New Roman" w:hAnsi="Times New Roman" w:cs="Times New Roman"/>
        </w:rPr>
        <w:t>хся у Организации и Администрации</w:t>
      </w:r>
      <w:r w:rsidRPr="009D05A3">
        <w:rPr>
          <w:rFonts w:ascii="Times New Roman" w:hAnsi="Times New Roman" w:cs="Times New Roman"/>
        </w:rPr>
        <w:t>.</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Рассмотрение документов, полученных в Удостоверяющем центре, если такие документы были представлены хотя бы одной из Сторон.</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Проверка журнала использования ключевого носителя.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Тестовая подпись аналогичного электронного документа средствами части АС Организации, его отправка и проверка частью АС </w:t>
      </w:r>
      <w:r>
        <w:rPr>
          <w:rFonts w:ascii="Times New Roman" w:hAnsi="Times New Roman" w:cs="Times New Roman"/>
        </w:rPr>
        <w:t>Администрации</w:t>
      </w:r>
      <w:r w:rsidRPr="009D05A3">
        <w:rPr>
          <w:rFonts w:ascii="Times New Roman" w:hAnsi="Times New Roman" w:cs="Times New Roman"/>
        </w:rPr>
        <w:t xml:space="preserve"> с использованием предоставленных ключевых носителей с записанными на них ключами ЭП и сертификатов открытых ключей.</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Любая из Сторон может потребовать дополнительных исследований, проверок и экспериментов, которые, по ее мнению, могут внести дополнительную ясность в разрешение Конфликтной ситуации.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В случае если Сторона, подлинность исходящего электронного документа которой оспаривается, не в состоянии предоставить какие-либо из материалов, указанных в </w:t>
      </w:r>
      <w:hyperlink w:anchor="P1438" w:history="1">
        <w:r w:rsidRPr="009D05A3">
          <w:rPr>
            <w:rFonts w:ascii="Times New Roman" w:hAnsi="Times New Roman" w:cs="Times New Roman"/>
            <w:color w:val="0000FF"/>
          </w:rPr>
          <w:t>пункте 5.2</w:t>
        </w:r>
      </w:hyperlink>
      <w:r w:rsidRPr="009D05A3">
        <w:rPr>
          <w:rFonts w:ascii="Times New Roman" w:hAnsi="Times New Roman" w:cs="Times New Roman"/>
        </w:rPr>
        <w:t xml:space="preserve"> настоящего Договора, - спор считается разрешенным в пользу другой Стороны.</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5.5. Заключение</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Результаты всех исследований, проверок и экспериментов обязательно отражаются в протоколе заседания, где отражаются: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состав комиссии;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установленные обстоятельства, приведшие к оспариванию электронного документа;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порядок действий членов комиссии;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выводы по установлению подлинности оспариваемого документа и вины Сторон.</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Протокол заседания подписывается всеми членами комиссии.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По итогам заседания составляется заключение, в котором отражается возможность (или невозможность) разрешения Конфликтной ситуации, а также указывается Сторона, в чью пользу было вынесено решение.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Заключение подписывается всеми членами комиссии и является обязательным для исполнения Сторонами.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Члены комиссии, не согласные с требованиями большинства, подписывают заключение с </w:t>
      </w:r>
      <w:r w:rsidRPr="009D05A3">
        <w:rPr>
          <w:rFonts w:ascii="Times New Roman" w:hAnsi="Times New Roman" w:cs="Times New Roman"/>
        </w:rPr>
        <w:lastRenderedPageBreak/>
        <w:t>возражениями, которые прикладываются к заключению.</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Стороны признают решения комиссии, оформленные заключением, обязательными для участников споров и обязуются добровольно исполнять решения комиссии по указанным вопросам в установленные сроки.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К заключению прикладываются копии документов, представленных на заседании комиссии, за исключением ключевого носителя с ключами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Заключение выполняется в двух экземплярах (по одному экземпляру для каждой Стороны).</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5.6. Внештатные ситуации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В случае если предложение о создании комиссии оставлено другой Стороной без ответа, либо Сторона отказывается от участия в работе комиссии, либо в процессе работы комиссии чинились препятствия, не позволившие комиссии составить заключение надлежащим образом, заинтересованная Сторона составляет заключение в одностороннем порядке с указанием причины последнего. В указанном заключении фиксируются обстоятельства, позволяющие сделать вывод о том, что оспариваемый документ является подлинным, либо формируется вывод об обратном. Указанное заключение направляется другой Стороне для сведения.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В случае если при разрешении Конфликтной ситуации Стороны не согласились с заключением комиссии, они могут передать возникший между ними спор, связанный с применением ЭП, на рассмотрение суда.</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6. Срок действия договора</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Настоящий договор вступает в силу с момента подписания его обеими Сторонами и действует в течение одного года.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Договор может быть расторгнут в одностороннем порядке по инициативе одной из Сторон путем предупреждения другой Стороны не менее чем за 10 дней до предполагаемой даты расторжения.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Договор считается пролонгированным на следующий год, если не менее чем за 1 месяц до истечения срока действия Договора ни одна из Сторон не заявит в установленном порядке о его расторжении.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Все изменения настоящего Договора производятся по соглашению Сторон и действительны в том случае, если они составлены в письменной форме и имеют собственноручные подписи обеих Сторон.</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Договор составлен в двух экземплярах, каждый из которых является подлинным и имеет одинаковую юридическую силу. Один экземпляр находится в </w:t>
      </w:r>
      <w:r>
        <w:rPr>
          <w:rFonts w:ascii="Times New Roman" w:hAnsi="Times New Roman" w:cs="Times New Roman"/>
        </w:rPr>
        <w:t>Администрации</w:t>
      </w:r>
      <w:r w:rsidRPr="009D05A3">
        <w:rPr>
          <w:rFonts w:ascii="Times New Roman" w:hAnsi="Times New Roman" w:cs="Times New Roman"/>
        </w:rPr>
        <w:t>, другой - у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Споры и разногласия, которые могут возникнуть при исполнении настоящего Договора, будут по возможности решаться путем переговоров между Сторонами. В случае невозможности разрешения споров путем переговоров, Стороны передают их на рассмотрение в Арбитражный суд.</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3"/>
        <w:rPr>
          <w:rFonts w:ascii="Times New Roman" w:hAnsi="Times New Roman" w:cs="Times New Roman"/>
        </w:rPr>
      </w:pPr>
      <w:r w:rsidRPr="009D05A3">
        <w:rPr>
          <w:rFonts w:ascii="Times New Roman" w:hAnsi="Times New Roman" w:cs="Times New Roman"/>
        </w:rPr>
        <w:t>7. ЮРИДИЧЕСКИЕ АДРЕСА И ПОДПИСИ СТОРОН</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Pr>
          <w:rFonts w:ascii="Times New Roman" w:hAnsi="Times New Roman" w:cs="Times New Roman"/>
        </w:rPr>
        <w:t xml:space="preserve">         Администрация                                                                       </w:t>
      </w:r>
      <w:r w:rsidRPr="009D05A3">
        <w:rPr>
          <w:rFonts w:ascii="Times New Roman" w:hAnsi="Times New Roman" w:cs="Times New Roman"/>
        </w:rPr>
        <w:t xml:space="preserve">                                  Организация</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w:t>
      </w:r>
      <w:r w:rsidRPr="009D05A3">
        <w:rPr>
          <w:rFonts w:ascii="Times New Roman" w:hAnsi="Times New Roman" w:cs="Times New Roman"/>
        </w:rPr>
        <w:t xml:space="preserve">, г. </w:t>
      </w:r>
      <w:r>
        <w:rPr>
          <w:rFonts w:ascii="Times New Roman" w:hAnsi="Times New Roman" w:cs="Times New Roman"/>
        </w:rPr>
        <w:t>_____________</w:t>
      </w:r>
    </w:p>
    <w:p w:rsidR="002D6544" w:rsidRPr="009D05A3" w:rsidRDefault="002D6544" w:rsidP="002D6544">
      <w:pPr>
        <w:pStyle w:val="ConsPlusNonformat"/>
        <w:jc w:val="both"/>
        <w:rPr>
          <w:rFonts w:ascii="Times New Roman" w:hAnsi="Times New Roman" w:cs="Times New Roman"/>
        </w:rPr>
      </w:pPr>
      <w:r>
        <w:rPr>
          <w:rFonts w:ascii="Times New Roman" w:hAnsi="Times New Roman" w:cs="Times New Roman"/>
        </w:rPr>
        <w:t>Новосибирской области</w:t>
      </w:r>
    </w:p>
    <w:p w:rsidR="002D6544" w:rsidRPr="009D05A3" w:rsidRDefault="002D6544" w:rsidP="002D6544">
      <w:pPr>
        <w:pStyle w:val="ConsPlusNonformat"/>
        <w:jc w:val="both"/>
        <w:rPr>
          <w:rFonts w:ascii="Times New Roman" w:hAnsi="Times New Roman" w:cs="Times New Roman"/>
        </w:rPr>
      </w:pPr>
      <w:proofErr w:type="spellStart"/>
      <w:r>
        <w:rPr>
          <w:rFonts w:ascii="Times New Roman" w:hAnsi="Times New Roman" w:cs="Times New Roman"/>
        </w:rPr>
        <w:t>ул.____________</w:t>
      </w:r>
      <w:proofErr w:type="spellEnd"/>
      <w:r w:rsidRPr="009D05A3">
        <w:rPr>
          <w:rFonts w:ascii="Times New Roman" w:hAnsi="Times New Roman" w:cs="Times New Roman"/>
        </w:rPr>
        <w:t xml:space="preserve">, </w:t>
      </w:r>
      <w:r>
        <w:rPr>
          <w:rFonts w:ascii="Times New Roman" w:hAnsi="Times New Roman" w:cs="Times New Roman"/>
        </w:rPr>
        <w:t>--</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М.П.                                         </w:t>
      </w:r>
      <w:r>
        <w:rPr>
          <w:rFonts w:ascii="Times New Roman" w:hAnsi="Times New Roman" w:cs="Times New Roman"/>
        </w:rPr>
        <w:t xml:space="preserve">                                                                                              </w:t>
      </w:r>
      <w:r w:rsidRPr="009D05A3">
        <w:rPr>
          <w:rFonts w:ascii="Times New Roman" w:hAnsi="Times New Roman" w:cs="Times New Roman"/>
        </w:rPr>
        <w:t xml:space="preserve"> М.П.</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_________________/ ________/            </w:t>
      </w:r>
      <w:r>
        <w:rPr>
          <w:rFonts w:ascii="Times New Roman" w:hAnsi="Times New Roman" w:cs="Times New Roman"/>
        </w:rPr>
        <w:t xml:space="preserve">                                                        </w:t>
      </w:r>
      <w:r w:rsidRPr="009D05A3">
        <w:rPr>
          <w:rFonts w:ascii="Times New Roman" w:hAnsi="Times New Roman" w:cs="Times New Roman"/>
        </w:rPr>
        <w:t xml:space="preserve">      __________________/ 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"____" __________ 20____ года               </w:t>
      </w:r>
      <w:r>
        <w:rPr>
          <w:rFonts w:ascii="Times New Roman" w:hAnsi="Times New Roman" w:cs="Times New Roman"/>
        </w:rPr>
        <w:t xml:space="preserve">                                                         </w:t>
      </w:r>
      <w:r w:rsidRPr="009D05A3">
        <w:rPr>
          <w:rFonts w:ascii="Times New Roman" w:hAnsi="Times New Roman" w:cs="Times New Roman"/>
        </w:rPr>
        <w:t xml:space="preserve">  "____" __________ 20____ года</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outlineLvl w:val="3"/>
        <w:rPr>
          <w:rFonts w:ascii="Times New Roman" w:hAnsi="Times New Roman" w:cs="Times New Roman"/>
        </w:rPr>
      </w:pPr>
      <w:r w:rsidRPr="009D05A3">
        <w:rPr>
          <w:rFonts w:ascii="Times New Roman" w:hAnsi="Times New Roman" w:cs="Times New Roman"/>
        </w:rPr>
        <w:t>Приложение N 1</w:t>
      </w:r>
    </w:p>
    <w:p w:rsidR="002D6544" w:rsidRPr="009D05A3" w:rsidRDefault="002D6544" w:rsidP="002D6544">
      <w:pPr>
        <w:pStyle w:val="ConsPlusNormal"/>
        <w:jc w:val="right"/>
        <w:rPr>
          <w:rFonts w:ascii="Times New Roman" w:hAnsi="Times New Roman" w:cs="Times New Roman"/>
        </w:rPr>
      </w:pPr>
      <w:r w:rsidRPr="009D05A3">
        <w:rPr>
          <w:rFonts w:ascii="Times New Roman" w:hAnsi="Times New Roman" w:cs="Times New Roman"/>
        </w:rPr>
        <w:t>к договору N ________</w:t>
      </w:r>
    </w:p>
    <w:p w:rsidR="002D6544" w:rsidRPr="009D05A3" w:rsidRDefault="002D6544" w:rsidP="002D6544">
      <w:pPr>
        <w:pStyle w:val="ConsPlusNormal"/>
        <w:jc w:val="right"/>
        <w:rPr>
          <w:rFonts w:ascii="Times New Roman" w:hAnsi="Times New Roman" w:cs="Times New Roman"/>
        </w:rPr>
      </w:pPr>
      <w:r w:rsidRPr="009D05A3">
        <w:rPr>
          <w:rFonts w:ascii="Times New Roman" w:hAnsi="Times New Roman" w:cs="Times New Roman"/>
        </w:rPr>
        <w:t>от "__" ________ 20__ г.</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rPr>
          <w:rFonts w:ascii="Times New Roman" w:hAnsi="Times New Roman" w:cs="Times New Roman"/>
        </w:rPr>
      </w:pPr>
      <w:bookmarkStart w:id="215" w:name="P1521"/>
      <w:bookmarkEnd w:id="215"/>
      <w:r w:rsidRPr="009D05A3">
        <w:rPr>
          <w:rFonts w:ascii="Times New Roman" w:hAnsi="Times New Roman" w:cs="Times New Roman"/>
        </w:rPr>
        <w:t>Инструкция</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по организации деятельности учреждений в</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процессе обмена электронными документами,</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подписанными электронной подписью</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1. Термины и определения</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1.1. Автоматизированные информационные системы (АС) - предназначенные для обработки, контроля, хранения, защиты и передачи информации системы "Бюджет", "Удаленное рабочее место", программный модуль "Сервер доступа к данным АС "Бюджет", ГИСЗ НСО.</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1.2. Средства электронной подписи (ЭП) - аппаратные и (или) программные средства, обеспечивающие формирование ЭП под электронными документами Организацией и проверку ЭП под документами </w:t>
      </w:r>
      <w:r>
        <w:rPr>
          <w:rFonts w:ascii="Times New Roman" w:hAnsi="Times New Roman" w:cs="Times New Roman"/>
        </w:rPr>
        <w:t>Администрации</w:t>
      </w:r>
      <w:r w:rsidRPr="009D05A3">
        <w:rPr>
          <w:rFonts w:ascii="Times New Roman" w:hAnsi="Times New Roman" w:cs="Times New Roman"/>
        </w:rPr>
        <w:t>.</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1.3. Закрытый ключ ЭП - уникальная последовательность символов, предназначенная для формирования ЭП под электронными документами, является конфиденциальной информацией, относится к средствам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1.4. Открытый ключ ЭП - уникальная последовательность символов, предназначенная для проверки ЭП под электронными документами.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1.5. Сертификат открытого ключа ЭП - электронный документ, содержащий реквизиты владельца закрытого ключа ЭП, а также открытый ключ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1.6. Ключевой носитель - аппаратное устройство, на котором записан Закрытый ключ ЭП.</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2. Общие положения</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2.1. Настоящая Инструкция определяет:</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перечень ответственных должностных лиц и порядок их назначения;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обязанности ответственных должностных лиц;</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порядок хранения Средств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порядок использования Средств ЭП в АС;</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организацию безопасности рабочих мест ответственных должностных лиц.</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2.2. Настоящая Инструкция предназначена для получателей и главн</w:t>
      </w:r>
      <w:r>
        <w:rPr>
          <w:rFonts w:ascii="Times New Roman" w:hAnsi="Times New Roman" w:cs="Times New Roman"/>
        </w:rPr>
        <w:t>ого</w:t>
      </w:r>
      <w:r w:rsidRPr="009D05A3">
        <w:rPr>
          <w:rFonts w:ascii="Times New Roman" w:hAnsi="Times New Roman" w:cs="Times New Roman"/>
        </w:rPr>
        <w:t xml:space="preserve"> распорядител</w:t>
      </w:r>
      <w:r>
        <w:rPr>
          <w:rFonts w:ascii="Times New Roman" w:hAnsi="Times New Roman" w:cs="Times New Roman"/>
        </w:rPr>
        <w:t>я</w:t>
      </w:r>
      <w:r w:rsidRPr="009D05A3">
        <w:rPr>
          <w:rFonts w:ascii="Times New Roman" w:hAnsi="Times New Roman" w:cs="Times New Roman"/>
        </w:rPr>
        <w:t xml:space="preserve"> бюджетных средств (Организаций) и является обязательной для исполнения руководителем и назначенными должностными лицами Организаций.</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3. Перечень должностных лиц</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bookmarkStart w:id="216" w:name="P1547"/>
      <w:bookmarkEnd w:id="216"/>
      <w:r w:rsidRPr="009D05A3">
        <w:rPr>
          <w:rFonts w:ascii="Times New Roman" w:hAnsi="Times New Roman" w:cs="Times New Roman"/>
        </w:rPr>
        <w:t>3.1. Организации необходимо назначить следующих ответственных лиц:</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сотрудника, уполномоченного формировать ЭП под электронными документами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 сотрудника, уполномоченного проверять ЭП под электронными документами </w:t>
      </w:r>
      <w:r>
        <w:rPr>
          <w:rFonts w:ascii="Times New Roman" w:hAnsi="Times New Roman" w:cs="Times New Roman"/>
        </w:rPr>
        <w:t>Администрации</w:t>
      </w:r>
      <w:r w:rsidRPr="009D05A3">
        <w:rPr>
          <w:rFonts w:ascii="Times New Roman" w:hAnsi="Times New Roman" w:cs="Times New Roman"/>
        </w:rPr>
        <w:t>;</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сотрудника, ответственного за хранение средств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3.2. Для обеспечения бесперебойной работы рекомендуется назначать как минимум двух сотрудников, уполномоченных формировать и проверять ЭП под электронными документами.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4. Порядок назначения должностных лиц</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 xml:space="preserve">4.1. Должностные лица, указанные в </w:t>
      </w:r>
      <w:hyperlink w:anchor="P1547" w:history="1">
        <w:r w:rsidRPr="009D05A3">
          <w:rPr>
            <w:rFonts w:ascii="Times New Roman" w:hAnsi="Times New Roman" w:cs="Times New Roman"/>
            <w:color w:val="0000FF"/>
          </w:rPr>
          <w:t>пункте 3.1</w:t>
        </w:r>
      </w:hyperlink>
      <w:r w:rsidRPr="009D05A3">
        <w:rPr>
          <w:rFonts w:ascii="Times New Roman" w:hAnsi="Times New Roman" w:cs="Times New Roman"/>
        </w:rPr>
        <w:t>, назначаются и освобождаются от обязанностей приказом руководителя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lastRenderedPageBreak/>
        <w:t xml:space="preserve">4.2. Должностные лица, указанные в </w:t>
      </w:r>
      <w:hyperlink w:anchor="P1547" w:history="1">
        <w:r w:rsidRPr="009D05A3">
          <w:rPr>
            <w:rFonts w:ascii="Times New Roman" w:hAnsi="Times New Roman" w:cs="Times New Roman"/>
            <w:color w:val="0000FF"/>
          </w:rPr>
          <w:t>пункте 3.1</w:t>
        </w:r>
      </w:hyperlink>
      <w:r w:rsidRPr="009D05A3">
        <w:rPr>
          <w:rFonts w:ascii="Times New Roman" w:hAnsi="Times New Roman" w:cs="Times New Roman"/>
        </w:rPr>
        <w:t>, назначаются из числа сотрудников Организации.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5. Обязанности должностных лиц</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 xml:space="preserve">5.1. Сотрудники, уполномоченные формировать ЭП под электронными документами Организации и проверять ЭП под электронными документами </w:t>
      </w:r>
      <w:r>
        <w:rPr>
          <w:rFonts w:ascii="Times New Roman" w:hAnsi="Times New Roman" w:cs="Times New Roman"/>
        </w:rPr>
        <w:t>Администрации</w:t>
      </w:r>
      <w:r w:rsidRPr="009D05A3">
        <w:rPr>
          <w:rFonts w:ascii="Times New Roman" w:hAnsi="Times New Roman" w:cs="Times New Roman"/>
        </w:rPr>
        <w:t>, обязаны:</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не разглашать конфиденциальную информацию, к которой они допущены, рубежи ее защиты, в том числе пароли и сведения о ключах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соблюдать требования данной Инструкции к обеспечению безопасности конфиденциальной информации;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сообщать руководству о ставших ему известными попытках посторонних лиц получить сведения конфиденциального характера;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уничтожить закрытый ключ ЭП в порядке, установленном настоящей Инструкцией, передать средства ЭП, эксплуатационную документацию руководителю Организации при увольнении или освобождении от исполнения обязанностей сотрудника, уполномоченного формировать ЭП под электронным документом;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немедленно уведомлять руководство о фактах утраты Закрытого ключа ЭП, умышленного или неумышленного повреждения АС и Средств ЭП, которые могут привести к разглашению защищаемых сведений конфиденциального характера, а также о причинах и условиях возможной утечки таких сведений;</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 не нарушать процедуры отправления, подписания и получения электронных документов, подписанных ЭП, описанные в </w:t>
      </w:r>
      <w:hyperlink w:anchor="P1588" w:history="1">
        <w:r w:rsidRPr="009D05A3">
          <w:rPr>
            <w:rFonts w:ascii="Times New Roman" w:hAnsi="Times New Roman" w:cs="Times New Roman"/>
            <w:color w:val="0000FF"/>
          </w:rPr>
          <w:t>разделе 7</w:t>
        </w:r>
      </w:hyperlink>
      <w:r w:rsidRPr="009D05A3">
        <w:rPr>
          <w:rFonts w:ascii="Times New Roman" w:hAnsi="Times New Roman" w:cs="Times New Roman"/>
        </w:rPr>
        <w:t xml:space="preserve"> настоящей Инструкции;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сдавать на хранение ключевой носитель с Закрытым ключом ЭП, когда в его использовании нет необходимости, а также в конце рабочего дня в порядке, установленном настоящей Инструкцией;</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неукоснительно соблюдать все положения настоящей Инструкции.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5.2. Ответственный сотрудник за хранение средств ЭП обязан:</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не разглашать конфиденциальную информацию, к которой он допущен, рубежи ее защиты, в том числе пароли и сведения о ключах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соблюдать требования настоящего Порядка к обеспечению безопасности конфиденциальной информации;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сообщать руководству о ставших ему известными попытках посторонних лиц получить сведения конфиденциального характера;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обеспечить хранение, выдачу и учет средств ЭП в порядке, установленном настоящей Инструкцией;</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выдавать ключевые носители с записанными на них Закрытыми ключами ЭП исключительно сотрудникам, уполномоченным формировать ЭП под электронным документом;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немедленно уведомлять руководство о фактах недостачи Средств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неукоснительно соблюдать все положения настоящей Инструкции.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6. Порядок хранения Средств ЭП</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6.1. Все Средства ЭП хранятся непосредственно в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6.2. Сотрудник, ответственный за хранение Средств ЭП, обязан принять их на хранение, сделав пометку в Журнале учета использования ключевых носителей.</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6.3. Все Средства ЭП, а также пароли, </w:t>
      </w:r>
      <w:proofErr w:type="spellStart"/>
      <w:r w:rsidRPr="009D05A3">
        <w:rPr>
          <w:rFonts w:ascii="Times New Roman" w:hAnsi="Times New Roman" w:cs="Times New Roman"/>
        </w:rPr>
        <w:t>пин-коды</w:t>
      </w:r>
      <w:proofErr w:type="spellEnd"/>
      <w:r w:rsidRPr="009D05A3">
        <w:rPr>
          <w:rFonts w:ascii="Times New Roman" w:hAnsi="Times New Roman" w:cs="Times New Roman"/>
        </w:rPr>
        <w:t xml:space="preserve"> и т.п. хранятся в сейфе, кроме установленного на рабочее место АС программного обеспечения.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6.4. Ключи от сейфа хранить в месте, обеспечивающем возможность постоянного контроля за ними. В </w:t>
      </w:r>
      <w:r w:rsidRPr="009D05A3">
        <w:rPr>
          <w:rFonts w:ascii="Times New Roman" w:hAnsi="Times New Roman" w:cs="Times New Roman"/>
        </w:rPr>
        <w:lastRenderedPageBreak/>
        <w:t>случае наличия замка с шифром, предотвращать разглашение шифра.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6.5. Дубликат ключей от сейфа находится у руководителя в опечатанном конверте.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6.6. При необходимости использования Средств ЭП, в частности ключевого носителя с Закрытым ключом ЭП, сотрудник, уполномоченный формировать ЭП под электронным документом, принимает ключевой носитель под роспись в Журнале учета использования ключевых носителей.</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6.7. После использования ключевого носителя сотрудник, ответственный за хранение Средств ЭП, принимает ключевой носитель под роспись, делая пометку в Журнале учета использования ключевых носителей.</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bookmarkStart w:id="217" w:name="P1588"/>
      <w:bookmarkEnd w:id="217"/>
      <w:r w:rsidRPr="009D05A3">
        <w:rPr>
          <w:rFonts w:ascii="Times New Roman" w:hAnsi="Times New Roman" w:cs="Times New Roman"/>
        </w:rPr>
        <w:t>7. Порядок использования Средств ЭП в АС</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 xml:space="preserve">7.1. Средства ЭП используются исключительно для формирования ЭП под электронными документами Организации и проверки ЭП под электронными документами </w:t>
      </w:r>
      <w:r>
        <w:rPr>
          <w:rFonts w:ascii="Times New Roman" w:hAnsi="Times New Roman" w:cs="Times New Roman"/>
        </w:rPr>
        <w:t>Администрации</w:t>
      </w:r>
      <w:r w:rsidRPr="009D05A3">
        <w:rPr>
          <w:rFonts w:ascii="Times New Roman" w:hAnsi="Times New Roman" w:cs="Times New Roman"/>
        </w:rPr>
        <w:t xml:space="preserve"> в электронном документообороте, реализованном средствами АС.</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Использование ЭП при других организационно-правовых или финансовых отношениях строго запрещено.</w:t>
      </w:r>
    </w:p>
    <w:p w:rsidR="002D6544" w:rsidRPr="009D05A3" w:rsidRDefault="002D6544" w:rsidP="002D6544">
      <w:pPr>
        <w:pStyle w:val="ConsPlusNormal"/>
        <w:spacing w:before="220"/>
        <w:ind w:firstLine="540"/>
        <w:jc w:val="both"/>
        <w:rPr>
          <w:rFonts w:ascii="Times New Roman" w:hAnsi="Times New Roman" w:cs="Times New Roman"/>
        </w:rPr>
      </w:pPr>
      <w:bookmarkStart w:id="218" w:name="P1592"/>
      <w:bookmarkEnd w:id="218"/>
      <w:r w:rsidRPr="009D05A3">
        <w:rPr>
          <w:rFonts w:ascii="Times New Roman" w:hAnsi="Times New Roman" w:cs="Times New Roman"/>
        </w:rPr>
        <w:t>7.2. Процедура отправки и подписи электронного документа ЭП осуществляется следующим образом: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Сотрудник, уполномоченный формировать ЭП под электронным документом, средствами АС формирует электронный документ.</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Документ распечатывается на бумажном носителе в одном экземпляре. На распечатанном документе ставятся подписи ответственных лиц и печать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Документ на бумажном носителе, подписанный ответственными лицами и заверенный печатью, передается сотруднику, уполномоченному формировать ЭП под электронным документом, и является основанием для отправки электронного документа, подписанного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Сотрудник, уполномоченный формировать ЭП под электронным документом, удостоверяется в подлинности подписей и печати, поставленных на документе.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Сотрудник, уполномоченный формировать ЭП под электронным документом, в обязательном порядке, в случае установки АС в сетевой конфигурации, обязан обеспечить прекращение работы АС на всех рабочих местах, кроме рабочего места, с которого будет осуществляться отправка документов и их подпись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Для актуализации данных и удостоверения того, что подписываются документы, по своему содержанию соответствующие подписанным ответственными лицами на бумажных носителях, сотрудник, уполномоченный формировать ЭП под электронным документом, обязан на рабочем месте, с которого будет отправляться документ, нажать в интерфейсе АС кнопку "Выполнить", после чего сравнить данные документа на бумажном носителе с электронным аналогом.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В случае положительного результата проверки, сотрудник, уполномоченный формировать ЭП под электронным документом, получает под роспись ключевой носитель и присоединяет его к соответствующему порту (дисководу), находящемуся на системном блоке.</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В случае отрицательного результата проверки сотрудник, уполномоченный формировать ЭП под электронным документом, сообщает об этом руководителю Организации.</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Сотрудник, уполномоченный формировать ЭП под электронным документом, производит отправку документа средствами АС.</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После отправления документа необходимо извлечь ключевой носитель из порта (дисковода).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Сдать ключевой носитель сотруднику, ответственному за хранение средств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 В случае правильного выполнения всего алгоритма </w:t>
      </w:r>
      <w:hyperlink w:anchor="P1592" w:history="1">
        <w:r w:rsidRPr="009D05A3">
          <w:rPr>
            <w:rFonts w:ascii="Times New Roman" w:hAnsi="Times New Roman" w:cs="Times New Roman"/>
            <w:color w:val="0000FF"/>
          </w:rPr>
          <w:t>пункта 7.2</w:t>
        </w:r>
      </w:hyperlink>
      <w:r w:rsidRPr="009D05A3">
        <w:rPr>
          <w:rFonts w:ascii="Times New Roman" w:hAnsi="Times New Roman" w:cs="Times New Roman"/>
        </w:rPr>
        <w:t xml:space="preserve"> и отсутствия ошибок, выданных АС, документ считается отправленным верно.</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lastRenderedPageBreak/>
        <w:t>7.3. Процедура получения электронного документа с ЭП осуществляется следующим образом: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 при получении документов от </w:t>
      </w:r>
      <w:r>
        <w:rPr>
          <w:rFonts w:ascii="Times New Roman" w:hAnsi="Times New Roman" w:cs="Times New Roman"/>
        </w:rPr>
        <w:t>Администрации</w:t>
      </w:r>
      <w:r w:rsidRPr="009D05A3">
        <w:rPr>
          <w:rFonts w:ascii="Times New Roman" w:hAnsi="Times New Roman" w:cs="Times New Roman"/>
        </w:rPr>
        <w:t>, сотрудник Организации осуществляет проверку ЭП на предмет подлинности подписи в соответствии с Инструкцией пользователя;</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проверка ЭП на пакетах осуществляется нажатием на кнопку проверки ЭП;</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в случае положительного результата проверки, сотрудник Организации осуществляет работу с документами и их хранение в соответствии с требованиями действующего законодательства, утвержденным порядком документооборота в Организации и правилами организации государственного архивного дела;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 xml:space="preserve">- если ключ был скомпрометирован, уполномоченный сотрудник Организации незамедлительно уведомляет об этом </w:t>
      </w:r>
      <w:r>
        <w:rPr>
          <w:rFonts w:ascii="Times New Roman" w:hAnsi="Times New Roman" w:cs="Times New Roman"/>
        </w:rPr>
        <w:t>Администрацию</w:t>
      </w:r>
      <w:r w:rsidRPr="009D05A3">
        <w:rPr>
          <w:rFonts w:ascii="Times New Roman" w:hAnsi="Times New Roman" w:cs="Times New Roman"/>
        </w:rPr>
        <w:t xml:space="preserve"> и приостанавливает свою работу до выяснения причин для принятия решения о последующих действиях.</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Организация несет ответственность за проверку ЭП (ее достоверности) под своими электронными документами.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outlineLvl w:val="4"/>
        <w:rPr>
          <w:rFonts w:ascii="Times New Roman" w:hAnsi="Times New Roman" w:cs="Times New Roman"/>
        </w:rPr>
      </w:pPr>
      <w:r w:rsidRPr="009D05A3">
        <w:rPr>
          <w:rFonts w:ascii="Times New Roman" w:hAnsi="Times New Roman" w:cs="Times New Roman"/>
        </w:rPr>
        <w:t>8. Организация безопасности рабочего</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места с установленной АС</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r w:rsidRPr="009D05A3">
        <w:rPr>
          <w:rFonts w:ascii="Times New Roman" w:hAnsi="Times New Roman" w:cs="Times New Roman"/>
        </w:rPr>
        <w:t>8.1. Рабочая станция, на которой установлены АС и средства ЭП, размещается таким образом, чтобы доступ к ней был ограничен кругом лиц, имеющих право формировать ЭП под электронным документом.</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8.2. Системный блок рабочей станции должен быть опломбирован или опечатан.</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8.3. В качестве ключевых носителей используются только съемные аппаратные устройства.</w:t>
      </w:r>
    </w:p>
    <w:p w:rsidR="002D6544" w:rsidRPr="009D05A3" w:rsidRDefault="002D6544" w:rsidP="002D6544">
      <w:pPr>
        <w:pStyle w:val="ConsPlusNormal"/>
        <w:spacing w:before="220"/>
        <w:ind w:firstLine="540"/>
        <w:jc w:val="both"/>
        <w:rPr>
          <w:rFonts w:ascii="Times New Roman" w:hAnsi="Times New Roman" w:cs="Times New Roman"/>
        </w:rPr>
      </w:pPr>
      <w:r w:rsidRPr="009D05A3">
        <w:rPr>
          <w:rFonts w:ascii="Times New Roman" w:hAnsi="Times New Roman" w:cs="Times New Roman"/>
        </w:rPr>
        <w:t>8.4. Пароли для входа в операционную систему и для аутентификации на сервере должны храниться в тайне и меняться не реже одного раза в три месяца.</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2.</w:t>
      </w:r>
      <w:r>
        <w:rPr>
          <w:rFonts w:ascii="Times New Roman" w:hAnsi="Times New Roman" w:cs="Times New Roman"/>
        </w:rPr>
        <w:t>4</w:t>
      </w:r>
    </w:p>
    <w:p w:rsidR="002D6544" w:rsidRDefault="002D6544" w:rsidP="002D6544">
      <w:pPr>
        <w:pStyle w:val="ConsPlusNonformat"/>
        <w:jc w:val="both"/>
      </w:pPr>
      <w:r>
        <w:rPr>
          <w:rFonts w:ascii="Times New Roman" w:hAnsi="Times New Roman" w:cs="Times New Roman"/>
        </w:rPr>
        <w:t xml:space="preserve"> </w:t>
      </w:r>
      <w:r>
        <w:t xml:space="preserve"> </w:t>
      </w:r>
    </w:p>
    <w:p w:rsidR="002D6544" w:rsidRDefault="002D6544" w:rsidP="002D6544">
      <w:pPr>
        <w:pStyle w:val="ConsPlusNonformat"/>
        <w:jc w:val="both"/>
      </w:pPr>
    </w:p>
    <w:p w:rsidR="002D6544" w:rsidRPr="009D05A3" w:rsidRDefault="002D6544" w:rsidP="002D6544">
      <w:pPr>
        <w:pStyle w:val="ConsPlusNonformat"/>
        <w:spacing w:before="260"/>
        <w:jc w:val="both"/>
        <w:rPr>
          <w:rFonts w:ascii="Times New Roman" w:hAnsi="Times New Roman" w:cs="Times New Roman"/>
        </w:rPr>
      </w:pPr>
      <w:r>
        <w:rPr>
          <w:rFonts w:ascii="Times New Roman" w:hAnsi="Times New Roman" w:cs="Times New Roman"/>
        </w:rPr>
        <w:t xml:space="preserve">Представляется на бланке                                                                                    </w:t>
      </w:r>
      <w:r w:rsidRPr="009D05A3">
        <w:rPr>
          <w:rFonts w:ascii="Times New Roman" w:hAnsi="Times New Roman" w:cs="Times New Roman"/>
        </w:rPr>
        <w:t>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Администрации                                                              </w:t>
      </w: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(наименование получателя средств</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ме</w:t>
      </w:r>
      <w:r w:rsidRPr="009D05A3">
        <w:rPr>
          <w:rFonts w:ascii="Times New Roman" w:hAnsi="Times New Roman" w:cs="Times New Roman"/>
        </w:rPr>
        <w:t>стного бюджета</w:t>
      </w:r>
      <w:r>
        <w:rPr>
          <w:rFonts w:ascii="Times New Roman" w:hAnsi="Times New Roman" w:cs="Times New Roman"/>
        </w:rPr>
        <w:t xml:space="preserve"> </w:t>
      </w:r>
      <w:r w:rsidRPr="009D05A3">
        <w:rPr>
          <w:rFonts w:ascii="Times New Roman" w:hAnsi="Times New Roman" w:cs="Times New Roman"/>
        </w:rPr>
        <w:t>)</w:t>
      </w:r>
    </w:p>
    <w:p w:rsidR="002D6544" w:rsidRPr="009D05A3"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bookmarkStart w:id="219" w:name="P1689"/>
      <w:bookmarkEnd w:id="219"/>
      <w:r w:rsidRPr="009D05A3">
        <w:rPr>
          <w:rFonts w:ascii="Times New Roman" w:hAnsi="Times New Roman" w:cs="Times New Roman"/>
        </w:rPr>
        <w:t xml:space="preserve">                                </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Pr="00962FC6" w:rsidRDefault="002D6544" w:rsidP="002D6544">
      <w:pPr>
        <w:pStyle w:val="ConsPlusNonformat"/>
        <w:jc w:val="both"/>
        <w:rPr>
          <w:rFonts w:ascii="Times New Roman" w:hAnsi="Times New Roman" w:cs="Times New Roman"/>
          <w:sz w:val="22"/>
          <w:szCs w:val="22"/>
        </w:rPr>
      </w:pPr>
    </w:p>
    <w:p w:rsidR="002D6544" w:rsidRPr="00962FC6" w:rsidRDefault="002D6544" w:rsidP="002D6544">
      <w:pPr>
        <w:pStyle w:val="ConsPlusNonformat"/>
        <w:jc w:val="center"/>
        <w:rPr>
          <w:rFonts w:ascii="Times New Roman" w:hAnsi="Times New Roman" w:cs="Times New Roman"/>
          <w:sz w:val="24"/>
          <w:szCs w:val="24"/>
        </w:rPr>
      </w:pPr>
      <w:r w:rsidRPr="00962FC6">
        <w:rPr>
          <w:rFonts w:ascii="Times New Roman" w:hAnsi="Times New Roman" w:cs="Times New Roman"/>
          <w:sz w:val="24"/>
          <w:szCs w:val="24"/>
        </w:rPr>
        <w:t>УВЕДОМЛЕНИЕ</w:t>
      </w:r>
    </w:p>
    <w:p w:rsidR="002D6544" w:rsidRPr="00962FC6" w:rsidRDefault="002D6544" w:rsidP="002D6544">
      <w:pPr>
        <w:pStyle w:val="ConsPlusNonformat"/>
        <w:jc w:val="center"/>
        <w:rPr>
          <w:rFonts w:ascii="Times New Roman" w:hAnsi="Times New Roman" w:cs="Times New Roman"/>
          <w:sz w:val="24"/>
          <w:szCs w:val="24"/>
        </w:rPr>
      </w:pPr>
      <w:r w:rsidRPr="00962FC6">
        <w:rPr>
          <w:rFonts w:ascii="Times New Roman" w:hAnsi="Times New Roman" w:cs="Times New Roman"/>
          <w:sz w:val="24"/>
          <w:szCs w:val="24"/>
        </w:rPr>
        <w:t>о ______________________ лицевого счета</w:t>
      </w:r>
    </w:p>
    <w:p w:rsidR="002D6544" w:rsidRPr="009D05A3" w:rsidRDefault="002D6544" w:rsidP="002D6544">
      <w:pPr>
        <w:pStyle w:val="ConsPlusNonformat"/>
        <w:jc w:val="both"/>
        <w:rPr>
          <w:rFonts w:ascii="Times New Roman" w:hAnsi="Times New Roman" w:cs="Times New Roman"/>
        </w:rPr>
      </w:pPr>
    </w:p>
    <w:p w:rsidR="002D6544" w:rsidRPr="00962FC6" w:rsidRDefault="002D6544" w:rsidP="002D654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 xml:space="preserve">    Администрация _____________ района Новосибирской  области сообщает о _________________________________  лицевого счета                 ______________</w:t>
      </w:r>
    </w:p>
    <w:p w:rsidR="002D6544" w:rsidRPr="00962FC6" w:rsidRDefault="002D6544" w:rsidP="002D6544">
      <w:pPr>
        <w:pStyle w:val="ConsPlusNonformat"/>
        <w:jc w:val="both"/>
        <w:rPr>
          <w:rFonts w:ascii="Times New Roman" w:hAnsi="Times New Roman" w:cs="Times New Roman"/>
        </w:rPr>
      </w:pPr>
      <w:r w:rsidRPr="00962FC6">
        <w:rPr>
          <w:rFonts w:ascii="Times New Roman" w:hAnsi="Times New Roman" w:cs="Times New Roman"/>
          <w:sz w:val="22"/>
          <w:szCs w:val="22"/>
        </w:rPr>
        <w:t xml:space="preserve">               (</w:t>
      </w:r>
      <w:r w:rsidRPr="00962FC6">
        <w:rPr>
          <w:rFonts w:ascii="Times New Roman" w:hAnsi="Times New Roman" w:cs="Times New Roman"/>
        </w:rPr>
        <w:t>открытии, переоформлении,                                              (вид лицевого</w:t>
      </w:r>
    </w:p>
    <w:p w:rsidR="002D6544" w:rsidRPr="00962FC6" w:rsidRDefault="002D6544" w:rsidP="002D6544">
      <w:pPr>
        <w:pStyle w:val="ConsPlusNonformat"/>
        <w:jc w:val="both"/>
        <w:rPr>
          <w:rFonts w:ascii="Times New Roman" w:hAnsi="Times New Roman" w:cs="Times New Roman"/>
        </w:rPr>
      </w:pPr>
      <w:r w:rsidRPr="00962FC6">
        <w:rPr>
          <w:rFonts w:ascii="Times New Roman" w:hAnsi="Times New Roman" w:cs="Times New Roman"/>
        </w:rPr>
        <w:t xml:space="preserve">                       закрытии)                                                                              счета)</w:t>
      </w:r>
    </w:p>
    <w:p w:rsidR="002D6544" w:rsidRPr="00962FC6" w:rsidRDefault="002D6544" w:rsidP="002D6544">
      <w:pPr>
        <w:pStyle w:val="ConsPlusNonformat"/>
        <w:jc w:val="both"/>
        <w:rPr>
          <w:rFonts w:ascii="Times New Roman" w:hAnsi="Times New Roman" w:cs="Times New Roman"/>
          <w:sz w:val="22"/>
          <w:szCs w:val="22"/>
        </w:rPr>
      </w:pPr>
      <w:r w:rsidRPr="00962FC6">
        <w:rPr>
          <w:rFonts w:ascii="Times New Roman" w:hAnsi="Times New Roman" w:cs="Times New Roman"/>
          <w:sz w:val="22"/>
          <w:szCs w:val="22"/>
        </w:rPr>
        <w:t>___________________________________________________________________________</w:t>
      </w:r>
    </w:p>
    <w:p w:rsidR="002D6544" w:rsidRPr="00962FC6" w:rsidRDefault="002D6544" w:rsidP="002D6544">
      <w:pPr>
        <w:pStyle w:val="ConsPlusNonformat"/>
        <w:jc w:val="both"/>
        <w:rPr>
          <w:rFonts w:ascii="Times New Roman" w:hAnsi="Times New Roman" w:cs="Times New Roman"/>
        </w:rPr>
      </w:pPr>
      <w:r w:rsidRPr="00962FC6">
        <w:rPr>
          <w:rFonts w:ascii="Times New Roman" w:hAnsi="Times New Roman" w:cs="Times New Roman"/>
          <w:sz w:val="22"/>
          <w:szCs w:val="22"/>
        </w:rPr>
        <w:t xml:space="preserve">                     </w:t>
      </w:r>
      <w:r w:rsidRPr="00962FC6">
        <w:rPr>
          <w:rFonts w:ascii="Times New Roman" w:hAnsi="Times New Roman" w:cs="Times New Roman"/>
        </w:rPr>
        <w:t>(наименование получателя средств)</w:t>
      </w:r>
    </w:p>
    <w:p w:rsidR="002D6544" w:rsidRPr="00962FC6" w:rsidRDefault="002D6544" w:rsidP="002D654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N ______________________ на балансовом счете N ____________________________</w:t>
      </w:r>
    </w:p>
    <w:p w:rsidR="002D6544" w:rsidRPr="00962FC6" w:rsidRDefault="002D6544" w:rsidP="002D654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в банке __________________________________________________________________.</w:t>
      </w:r>
    </w:p>
    <w:p w:rsidR="002D6544" w:rsidRPr="00962FC6" w:rsidRDefault="002D6544" w:rsidP="002D6544">
      <w:pPr>
        <w:pStyle w:val="ConsPlusNonformat"/>
        <w:jc w:val="both"/>
        <w:rPr>
          <w:rFonts w:ascii="Times New Roman" w:hAnsi="Times New Roman" w:cs="Times New Roman"/>
          <w:sz w:val="24"/>
          <w:szCs w:val="24"/>
        </w:rPr>
      </w:pPr>
      <w:r w:rsidRPr="00962FC6">
        <w:rPr>
          <w:rFonts w:ascii="Times New Roman" w:hAnsi="Times New Roman" w:cs="Times New Roman"/>
          <w:sz w:val="24"/>
          <w:szCs w:val="24"/>
        </w:rPr>
        <w:t>Дата __________________________ лицевого счета: 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lastRenderedPageBreak/>
        <w:t xml:space="preserve">     (открытия, переоформления,                            (дата)</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закрытия)</w:t>
      </w:r>
    </w:p>
    <w:p w:rsidR="002D6544" w:rsidRPr="009D05A3"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Глава </w:t>
      </w:r>
      <w:proofErr w:type="spellStart"/>
      <w:r w:rsidRPr="00357CB7">
        <w:rPr>
          <w:rFonts w:ascii="Times New Roman" w:hAnsi="Times New Roman" w:cs="Times New Roman"/>
          <w:sz w:val="24"/>
          <w:szCs w:val="24"/>
        </w:rPr>
        <w:t>______________района</w:t>
      </w:r>
      <w:proofErr w:type="spellEnd"/>
      <w:r w:rsidRPr="00357CB7">
        <w:rPr>
          <w:rFonts w:ascii="Times New Roman" w:hAnsi="Times New Roman" w:cs="Times New Roman"/>
          <w:sz w:val="24"/>
          <w:szCs w:val="24"/>
        </w:rPr>
        <w:t xml:space="preserve"> </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2.</w:t>
      </w:r>
      <w:r>
        <w:rPr>
          <w:rFonts w:ascii="Times New Roman" w:hAnsi="Times New Roman" w:cs="Times New Roman"/>
        </w:rPr>
        <w:t>5</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357CB7" w:rsidRDefault="002D6544" w:rsidP="002D6544">
      <w:pPr>
        <w:pStyle w:val="ConsPlusNonformat"/>
        <w:jc w:val="center"/>
        <w:rPr>
          <w:rFonts w:ascii="Times New Roman" w:hAnsi="Times New Roman" w:cs="Times New Roman"/>
          <w:sz w:val="24"/>
          <w:szCs w:val="24"/>
        </w:rPr>
      </w:pPr>
      <w:bookmarkStart w:id="220" w:name="P1716"/>
      <w:bookmarkEnd w:id="220"/>
      <w:r w:rsidRPr="00357CB7">
        <w:rPr>
          <w:rFonts w:ascii="Times New Roman" w:hAnsi="Times New Roman" w:cs="Times New Roman"/>
          <w:sz w:val="24"/>
          <w:szCs w:val="24"/>
        </w:rPr>
        <w:t>Заявление</w:t>
      </w:r>
    </w:p>
    <w:p w:rsidR="002D6544" w:rsidRPr="00357CB7" w:rsidRDefault="002D6544" w:rsidP="002D6544">
      <w:pPr>
        <w:pStyle w:val="ConsPlusNonformat"/>
        <w:jc w:val="center"/>
        <w:rPr>
          <w:rFonts w:ascii="Times New Roman" w:hAnsi="Times New Roman" w:cs="Times New Roman"/>
          <w:sz w:val="24"/>
          <w:szCs w:val="24"/>
        </w:rPr>
      </w:pPr>
      <w:r w:rsidRPr="00357CB7">
        <w:rPr>
          <w:rFonts w:ascii="Times New Roman" w:hAnsi="Times New Roman" w:cs="Times New Roman"/>
          <w:sz w:val="24"/>
          <w:szCs w:val="24"/>
        </w:rPr>
        <w:t>на открытие лицевого счета</w:t>
      </w:r>
    </w:p>
    <w:p w:rsidR="002D6544" w:rsidRPr="009D05A3" w:rsidRDefault="002D6544" w:rsidP="002D6544">
      <w:pPr>
        <w:pStyle w:val="ConsPlusNonformat"/>
        <w:jc w:val="both"/>
        <w:rPr>
          <w:rFonts w:ascii="Times New Roman" w:hAnsi="Times New Roman" w:cs="Times New Roman"/>
        </w:rPr>
      </w:pPr>
    </w:p>
    <w:p w:rsidR="002D6544" w:rsidRPr="00357CB7" w:rsidRDefault="002D6544" w:rsidP="002D6544">
      <w:pPr>
        <w:pStyle w:val="ConsPlusNonformat"/>
        <w:jc w:val="center"/>
        <w:rPr>
          <w:rFonts w:ascii="Times New Roman" w:hAnsi="Times New Roman" w:cs="Times New Roman"/>
          <w:sz w:val="24"/>
          <w:szCs w:val="24"/>
        </w:rPr>
      </w:pPr>
      <w:r w:rsidRPr="00357CB7">
        <w:rPr>
          <w:rFonts w:ascii="Times New Roman" w:hAnsi="Times New Roman" w:cs="Times New Roman"/>
          <w:sz w:val="24"/>
          <w:szCs w:val="24"/>
        </w:rPr>
        <w:t>от "____" ______________ 20__ г.</w:t>
      </w:r>
    </w:p>
    <w:p w:rsidR="002D6544" w:rsidRPr="00357CB7" w:rsidRDefault="002D6544" w:rsidP="002D6544">
      <w:pPr>
        <w:pStyle w:val="ConsPlusNonformat"/>
        <w:jc w:val="both"/>
        <w:rPr>
          <w:rFonts w:ascii="Times New Roman" w:hAnsi="Times New Roman" w:cs="Times New Roman"/>
          <w:sz w:val="24"/>
          <w:szCs w:val="24"/>
        </w:rPr>
      </w:pP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Наименование клиента ______________________________________________________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ИНН/КПП клиента ___________________________________________________________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Наименование главного распорядителя бюджетных средств 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___________________________________________________________________________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Прошу открыть лицевой счет 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                                         (вид лицевого счета)</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Приложения:</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1. ________________________________________________________________________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2. ________________________________________________________________________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3. ________________________________________________________________________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4. ________________________________________________________________________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5. ________________________________________________________________________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6. ________________________________________________________________________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Руководитель _______________________ ______________________________________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                    (подпись)                 (расшифровка подписи)</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Главный бухгалтер _______________________ _________________________________</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                         (подпись)            (расшифровка подписи)</w:t>
      </w: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М.П.</w:t>
      </w:r>
    </w:p>
    <w:p w:rsidR="002D6544" w:rsidRPr="00357CB7" w:rsidRDefault="002D6544" w:rsidP="002D6544">
      <w:pPr>
        <w:pStyle w:val="ConsPlusNonformat"/>
        <w:pBdr>
          <w:bottom w:val="double" w:sz="6" w:space="1" w:color="auto"/>
        </w:pBdr>
        <w:jc w:val="both"/>
        <w:rPr>
          <w:rFonts w:ascii="Times New Roman" w:hAnsi="Times New Roman" w:cs="Times New Roman"/>
          <w:sz w:val="24"/>
          <w:szCs w:val="24"/>
        </w:rPr>
      </w:pPr>
    </w:p>
    <w:p w:rsidR="002D6544" w:rsidRPr="00357CB7" w:rsidRDefault="002D6544" w:rsidP="002D6544">
      <w:pPr>
        <w:pStyle w:val="ConsPlusNonformat"/>
        <w:jc w:val="both"/>
        <w:rPr>
          <w:rFonts w:ascii="Times New Roman" w:hAnsi="Times New Roman" w:cs="Times New Roman"/>
          <w:sz w:val="24"/>
          <w:szCs w:val="24"/>
        </w:rPr>
      </w:pP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Отметка  </w:t>
      </w:r>
      <w:r>
        <w:rPr>
          <w:rFonts w:ascii="Times New Roman" w:hAnsi="Times New Roman" w:cs="Times New Roman"/>
          <w:sz w:val="24"/>
          <w:szCs w:val="24"/>
        </w:rPr>
        <w:t xml:space="preserve">администрации </w:t>
      </w:r>
      <w:proofErr w:type="spellStart"/>
      <w:r>
        <w:rPr>
          <w:rFonts w:ascii="Times New Roman" w:hAnsi="Times New Roman" w:cs="Times New Roman"/>
          <w:sz w:val="24"/>
          <w:szCs w:val="24"/>
        </w:rPr>
        <w:t>______________района</w:t>
      </w:r>
      <w:proofErr w:type="spellEnd"/>
      <w:r w:rsidRPr="00357CB7">
        <w:rPr>
          <w:rFonts w:ascii="Times New Roman" w:hAnsi="Times New Roman" w:cs="Times New Roman"/>
          <w:sz w:val="24"/>
          <w:szCs w:val="24"/>
        </w:rPr>
        <w:t xml:space="preserve"> Новосибирской области</w:t>
      </w:r>
    </w:p>
    <w:p w:rsidR="002D6544" w:rsidRPr="00357CB7" w:rsidRDefault="002D6544" w:rsidP="002D6544">
      <w:pPr>
        <w:pStyle w:val="ConsPlusNonformat"/>
        <w:jc w:val="both"/>
        <w:rPr>
          <w:rFonts w:ascii="Times New Roman" w:hAnsi="Times New Roman" w:cs="Times New Roman"/>
          <w:sz w:val="24"/>
          <w:szCs w:val="24"/>
        </w:rPr>
      </w:pP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Открыт лицевой счет N _____________________________________________________</w:t>
      </w:r>
    </w:p>
    <w:p w:rsidR="002D6544" w:rsidRPr="00357CB7"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2D6544" w:rsidRPr="00357CB7"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357CB7">
        <w:rPr>
          <w:rFonts w:ascii="Times New Roman" w:hAnsi="Times New Roman" w:cs="Times New Roman"/>
          <w:sz w:val="24"/>
          <w:szCs w:val="24"/>
        </w:rPr>
        <w:t xml:space="preserve"> _______________  _________________________</w:t>
      </w:r>
    </w:p>
    <w:p w:rsidR="002D6544" w:rsidRPr="00357CB7" w:rsidRDefault="002D6544" w:rsidP="002D6544">
      <w:pPr>
        <w:pStyle w:val="ConsPlusNonformat"/>
        <w:jc w:val="both"/>
        <w:rPr>
          <w:rFonts w:ascii="Times New Roman" w:hAnsi="Times New Roman" w:cs="Times New Roman"/>
        </w:rPr>
      </w:pPr>
      <w:r w:rsidRPr="00357CB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7CB7">
        <w:rPr>
          <w:rFonts w:ascii="Times New Roman" w:hAnsi="Times New Roman" w:cs="Times New Roman"/>
          <w:sz w:val="24"/>
          <w:szCs w:val="24"/>
        </w:rPr>
        <w:t xml:space="preserve">   </w:t>
      </w:r>
      <w:r w:rsidRPr="00357CB7">
        <w:rPr>
          <w:rFonts w:ascii="Times New Roman" w:hAnsi="Times New Roman" w:cs="Times New Roman"/>
        </w:rPr>
        <w:t>(подпись)       (расшифровка подписи)</w:t>
      </w:r>
    </w:p>
    <w:p w:rsidR="002D6544" w:rsidRPr="00357CB7" w:rsidRDefault="002D6544" w:rsidP="002D6544">
      <w:pPr>
        <w:pStyle w:val="ConsPlusNonformat"/>
        <w:jc w:val="both"/>
        <w:rPr>
          <w:rFonts w:ascii="Times New Roman" w:hAnsi="Times New Roman" w:cs="Times New Roman"/>
          <w:sz w:val="24"/>
          <w:szCs w:val="24"/>
        </w:rPr>
      </w:pP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Исполнитель _______________________  ______________________________________</w:t>
      </w:r>
    </w:p>
    <w:p w:rsidR="002D6544" w:rsidRPr="00357CB7" w:rsidRDefault="002D6544" w:rsidP="002D6544">
      <w:pPr>
        <w:pStyle w:val="ConsPlusNonformat"/>
        <w:jc w:val="both"/>
        <w:rPr>
          <w:rFonts w:ascii="Times New Roman" w:hAnsi="Times New Roman" w:cs="Times New Roman"/>
        </w:rPr>
      </w:pPr>
      <w:r w:rsidRPr="00357CB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57CB7">
        <w:rPr>
          <w:rFonts w:ascii="Times New Roman" w:hAnsi="Times New Roman" w:cs="Times New Roman"/>
          <w:sz w:val="24"/>
          <w:szCs w:val="24"/>
        </w:rPr>
        <w:t xml:space="preserve"> </w:t>
      </w:r>
      <w:r w:rsidRPr="00357CB7">
        <w:rPr>
          <w:rFonts w:ascii="Times New Roman" w:hAnsi="Times New Roman" w:cs="Times New Roman"/>
        </w:rPr>
        <w:t>(подпись)                  (расшифровка подписи)</w:t>
      </w:r>
    </w:p>
    <w:p w:rsidR="002D6544" w:rsidRPr="00357CB7" w:rsidRDefault="002D6544" w:rsidP="002D6544">
      <w:pPr>
        <w:pStyle w:val="ConsPlusNonformat"/>
        <w:jc w:val="both"/>
        <w:rPr>
          <w:rFonts w:ascii="Times New Roman" w:hAnsi="Times New Roman" w:cs="Times New Roman"/>
          <w:sz w:val="24"/>
          <w:szCs w:val="24"/>
        </w:rPr>
      </w:pPr>
    </w:p>
    <w:p w:rsidR="002D6544" w:rsidRPr="00357CB7" w:rsidRDefault="002D6544" w:rsidP="002D6544">
      <w:pPr>
        <w:pStyle w:val="ConsPlusNonformat"/>
        <w:jc w:val="both"/>
        <w:rPr>
          <w:rFonts w:ascii="Times New Roman" w:hAnsi="Times New Roman" w:cs="Times New Roman"/>
          <w:sz w:val="24"/>
          <w:szCs w:val="24"/>
        </w:rPr>
      </w:pPr>
      <w:r w:rsidRPr="00357CB7">
        <w:rPr>
          <w:rFonts w:ascii="Times New Roman" w:hAnsi="Times New Roman" w:cs="Times New Roman"/>
          <w:sz w:val="24"/>
          <w:szCs w:val="24"/>
        </w:rPr>
        <w:t>"____" __________________ 20____ г.</w:t>
      </w:r>
    </w:p>
    <w:p w:rsidR="002D6544" w:rsidRPr="00357CB7" w:rsidRDefault="002D6544" w:rsidP="002D6544">
      <w:pPr>
        <w:pStyle w:val="ConsPlusNormal"/>
        <w:ind w:firstLine="540"/>
        <w:jc w:val="both"/>
        <w:rPr>
          <w:rFonts w:ascii="Times New Roman" w:hAnsi="Times New Roman" w:cs="Times New Roman"/>
          <w:sz w:val="24"/>
          <w:szCs w:val="24"/>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2.</w:t>
      </w:r>
      <w:r>
        <w:rPr>
          <w:rFonts w:ascii="Times New Roman" w:hAnsi="Times New Roman" w:cs="Times New Roman"/>
        </w:rPr>
        <w:t>6</w:t>
      </w:r>
    </w:p>
    <w:p w:rsidR="002D6544" w:rsidRPr="009D05A3" w:rsidRDefault="002D6544" w:rsidP="002D6544">
      <w:pPr>
        <w:pStyle w:val="ConsPlusNormal"/>
        <w:ind w:firstLine="540"/>
        <w:jc w:val="both"/>
        <w:rPr>
          <w:rFonts w:ascii="Times New Roman" w:hAnsi="Times New Roman" w:cs="Times New Roman"/>
        </w:rPr>
      </w:pPr>
    </w:p>
    <w:p w:rsidR="002D6544" w:rsidRPr="00AE7234" w:rsidRDefault="002D6544" w:rsidP="002D6544">
      <w:pPr>
        <w:pStyle w:val="ConsPlusNonformat"/>
        <w:jc w:val="center"/>
        <w:rPr>
          <w:rFonts w:ascii="Times New Roman" w:hAnsi="Times New Roman" w:cs="Times New Roman"/>
          <w:sz w:val="24"/>
          <w:szCs w:val="24"/>
        </w:rPr>
      </w:pPr>
      <w:bookmarkStart w:id="221" w:name="P1761"/>
      <w:bookmarkEnd w:id="221"/>
      <w:r w:rsidRPr="00AE7234">
        <w:rPr>
          <w:rFonts w:ascii="Times New Roman" w:hAnsi="Times New Roman" w:cs="Times New Roman"/>
          <w:sz w:val="24"/>
          <w:szCs w:val="24"/>
        </w:rPr>
        <w:t>Разрешение N ________</w:t>
      </w:r>
    </w:p>
    <w:p w:rsidR="002D6544" w:rsidRPr="00AE7234" w:rsidRDefault="002D6544" w:rsidP="002D6544">
      <w:pPr>
        <w:pStyle w:val="ConsPlusNonformat"/>
        <w:jc w:val="center"/>
        <w:rPr>
          <w:rFonts w:ascii="Times New Roman" w:hAnsi="Times New Roman" w:cs="Times New Roman"/>
          <w:sz w:val="24"/>
          <w:szCs w:val="24"/>
        </w:rPr>
      </w:pPr>
      <w:r w:rsidRPr="00AE7234">
        <w:rPr>
          <w:rFonts w:ascii="Times New Roman" w:hAnsi="Times New Roman" w:cs="Times New Roman"/>
          <w:sz w:val="24"/>
          <w:szCs w:val="24"/>
        </w:rPr>
        <w:t>на открытие лицевого счета по учету операций, поступающих во временное</w:t>
      </w:r>
    </w:p>
    <w:p w:rsidR="002D6544" w:rsidRPr="00AE7234" w:rsidRDefault="002D6544" w:rsidP="002D6544">
      <w:pPr>
        <w:pStyle w:val="ConsPlusNonformat"/>
        <w:jc w:val="center"/>
        <w:rPr>
          <w:rFonts w:ascii="Times New Roman" w:hAnsi="Times New Roman" w:cs="Times New Roman"/>
          <w:sz w:val="24"/>
          <w:szCs w:val="24"/>
        </w:rPr>
      </w:pPr>
      <w:r w:rsidRPr="00AE7234">
        <w:rPr>
          <w:rFonts w:ascii="Times New Roman" w:hAnsi="Times New Roman" w:cs="Times New Roman"/>
          <w:sz w:val="24"/>
          <w:szCs w:val="24"/>
        </w:rPr>
        <w:t>распоряжение казенного учреждения, в министерстве финансов и налоговой</w:t>
      </w:r>
    </w:p>
    <w:p w:rsidR="002D6544" w:rsidRPr="00AE7234" w:rsidRDefault="002D6544" w:rsidP="002D6544">
      <w:pPr>
        <w:pStyle w:val="ConsPlusNonformat"/>
        <w:jc w:val="center"/>
        <w:rPr>
          <w:rFonts w:ascii="Times New Roman" w:hAnsi="Times New Roman" w:cs="Times New Roman"/>
          <w:sz w:val="24"/>
          <w:szCs w:val="24"/>
        </w:rPr>
      </w:pPr>
      <w:r w:rsidRPr="00AE7234">
        <w:rPr>
          <w:rFonts w:ascii="Times New Roman" w:hAnsi="Times New Roman" w:cs="Times New Roman"/>
          <w:sz w:val="24"/>
          <w:szCs w:val="24"/>
        </w:rPr>
        <w:t>политики Новосибирской области</w:t>
      </w:r>
    </w:p>
    <w:p w:rsidR="002D6544" w:rsidRPr="009D05A3" w:rsidRDefault="002D6544" w:rsidP="002D6544">
      <w:pPr>
        <w:pStyle w:val="ConsPlusNonformat"/>
        <w:jc w:val="both"/>
        <w:rPr>
          <w:rFonts w:ascii="Times New Roman" w:hAnsi="Times New Roman" w:cs="Times New Roman"/>
        </w:rPr>
      </w:pPr>
    </w:p>
    <w:p w:rsidR="002D6544" w:rsidRPr="00AE7234" w:rsidRDefault="002D6544" w:rsidP="002D6544">
      <w:pPr>
        <w:pStyle w:val="ConsPlusNonformat"/>
        <w:jc w:val="center"/>
        <w:rPr>
          <w:rFonts w:ascii="Times New Roman" w:hAnsi="Times New Roman" w:cs="Times New Roman"/>
          <w:sz w:val="24"/>
          <w:szCs w:val="24"/>
        </w:rPr>
      </w:pPr>
      <w:r w:rsidRPr="00AE7234">
        <w:rPr>
          <w:rFonts w:ascii="Times New Roman" w:hAnsi="Times New Roman" w:cs="Times New Roman"/>
          <w:sz w:val="24"/>
          <w:szCs w:val="24"/>
        </w:rPr>
        <w:t>от "____" ______________ 20__ г.</w:t>
      </w:r>
    </w:p>
    <w:p w:rsidR="002D6544" w:rsidRPr="009D05A3" w:rsidRDefault="002D6544" w:rsidP="002D6544">
      <w:pPr>
        <w:pStyle w:val="ConsPlusNonformat"/>
        <w:jc w:val="both"/>
        <w:rPr>
          <w:rFonts w:ascii="Times New Roman" w:hAnsi="Times New Roman" w:cs="Times New Roman"/>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Главный распорядитель _____________________________________________________</w:t>
      </w:r>
    </w:p>
    <w:p w:rsidR="002D6544" w:rsidRPr="00AE723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Получатель ________________________________________________________________</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___________________________________________________________________________</w:t>
      </w:r>
    </w:p>
    <w:p w:rsidR="002D6544" w:rsidRPr="00AE723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Источники образования и направления использования средств:</w:t>
      </w:r>
    </w:p>
    <w:p w:rsidR="002D6544" w:rsidRPr="009D05A3" w:rsidRDefault="002D6544" w:rsidP="002D6544">
      <w:pPr>
        <w:pStyle w:val="ConsPlusNormal"/>
        <w:ind w:firstLine="540"/>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24"/>
        <w:gridCol w:w="1587"/>
        <w:gridCol w:w="3288"/>
        <w:gridCol w:w="1871"/>
      </w:tblGrid>
      <w:tr w:rsidR="002D6544" w:rsidRPr="00AE7234" w:rsidTr="002D6544">
        <w:tc>
          <w:tcPr>
            <w:tcW w:w="2324" w:type="dxa"/>
          </w:tcPr>
          <w:p w:rsidR="002D6544" w:rsidRPr="00AE7234" w:rsidRDefault="002D6544" w:rsidP="002D6544">
            <w:pPr>
              <w:pStyle w:val="ConsPlusNormal"/>
              <w:jc w:val="both"/>
              <w:rPr>
                <w:rFonts w:ascii="Times New Roman" w:hAnsi="Times New Roman" w:cs="Times New Roman"/>
                <w:sz w:val="24"/>
                <w:szCs w:val="24"/>
              </w:rPr>
            </w:pPr>
            <w:r w:rsidRPr="00AE7234">
              <w:rPr>
                <w:rFonts w:ascii="Times New Roman" w:hAnsi="Times New Roman" w:cs="Times New Roman"/>
                <w:sz w:val="24"/>
                <w:szCs w:val="24"/>
              </w:rPr>
              <w:t>Источник образования средств (подробно)</w:t>
            </w:r>
          </w:p>
        </w:tc>
        <w:tc>
          <w:tcPr>
            <w:tcW w:w="1587" w:type="dxa"/>
          </w:tcPr>
          <w:p w:rsidR="002D6544" w:rsidRPr="00AE7234" w:rsidRDefault="002D6544" w:rsidP="002D6544">
            <w:pPr>
              <w:pStyle w:val="ConsPlusNormal"/>
              <w:jc w:val="both"/>
              <w:rPr>
                <w:rFonts w:ascii="Times New Roman" w:hAnsi="Times New Roman" w:cs="Times New Roman"/>
                <w:sz w:val="24"/>
                <w:szCs w:val="24"/>
              </w:rPr>
            </w:pPr>
            <w:r w:rsidRPr="00AE7234">
              <w:rPr>
                <w:rFonts w:ascii="Times New Roman" w:hAnsi="Times New Roman" w:cs="Times New Roman"/>
                <w:sz w:val="24"/>
                <w:szCs w:val="24"/>
              </w:rPr>
              <w:t>Источник образования средств (сокращенно)</w:t>
            </w:r>
          </w:p>
        </w:tc>
        <w:tc>
          <w:tcPr>
            <w:tcW w:w="3288" w:type="dxa"/>
          </w:tcPr>
          <w:p w:rsidR="002D6544" w:rsidRPr="00AE7234" w:rsidRDefault="002D6544" w:rsidP="002D6544">
            <w:pPr>
              <w:pStyle w:val="ConsPlusNormal"/>
              <w:jc w:val="both"/>
              <w:rPr>
                <w:rFonts w:ascii="Times New Roman" w:hAnsi="Times New Roman" w:cs="Times New Roman"/>
                <w:sz w:val="24"/>
                <w:szCs w:val="24"/>
              </w:rPr>
            </w:pPr>
            <w:r w:rsidRPr="00AE7234">
              <w:rPr>
                <w:rFonts w:ascii="Times New Roman" w:hAnsi="Times New Roman" w:cs="Times New Roman"/>
                <w:sz w:val="24"/>
                <w:szCs w:val="24"/>
              </w:rPr>
              <w:t>Наименование, дата и номер нормативного правового акта, номер статьи (пункта) нормативно-правового акта; положения уставного документа</w:t>
            </w:r>
          </w:p>
        </w:tc>
        <w:tc>
          <w:tcPr>
            <w:tcW w:w="1871" w:type="dxa"/>
          </w:tcPr>
          <w:p w:rsidR="002D6544" w:rsidRPr="00AE7234" w:rsidRDefault="002D6544" w:rsidP="002D6544">
            <w:pPr>
              <w:pStyle w:val="ConsPlusNormal"/>
              <w:jc w:val="both"/>
              <w:rPr>
                <w:rFonts w:ascii="Times New Roman" w:hAnsi="Times New Roman" w:cs="Times New Roman"/>
                <w:sz w:val="24"/>
                <w:szCs w:val="24"/>
              </w:rPr>
            </w:pPr>
            <w:r w:rsidRPr="00AE7234">
              <w:rPr>
                <w:rFonts w:ascii="Times New Roman" w:hAnsi="Times New Roman" w:cs="Times New Roman"/>
                <w:sz w:val="24"/>
                <w:szCs w:val="24"/>
              </w:rPr>
              <w:t>Направления использования средств</w:t>
            </w:r>
          </w:p>
        </w:tc>
      </w:tr>
      <w:tr w:rsidR="002D6544" w:rsidRPr="009D05A3" w:rsidTr="002D6544">
        <w:tc>
          <w:tcPr>
            <w:tcW w:w="232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p>
        </w:tc>
        <w:tc>
          <w:tcPr>
            <w:tcW w:w="158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2</w:t>
            </w:r>
          </w:p>
        </w:tc>
        <w:tc>
          <w:tcPr>
            <w:tcW w:w="3288"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3</w:t>
            </w:r>
          </w:p>
        </w:tc>
        <w:tc>
          <w:tcPr>
            <w:tcW w:w="187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4</w:t>
            </w:r>
          </w:p>
        </w:tc>
      </w:tr>
      <w:tr w:rsidR="002D6544" w:rsidRPr="009D05A3" w:rsidTr="002D6544">
        <w:tc>
          <w:tcPr>
            <w:tcW w:w="2324" w:type="dxa"/>
          </w:tcPr>
          <w:p w:rsidR="002D6544" w:rsidRPr="009D05A3" w:rsidRDefault="002D6544" w:rsidP="002D6544">
            <w:pPr>
              <w:pStyle w:val="ConsPlusNormal"/>
              <w:jc w:val="both"/>
              <w:rPr>
                <w:rFonts w:ascii="Times New Roman" w:hAnsi="Times New Roman" w:cs="Times New Roman"/>
              </w:rPr>
            </w:pPr>
          </w:p>
        </w:tc>
        <w:tc>
          <w:tcPr>
            <w:tcW w:w="1587" w:type="dxa"/>
          </w:tcPr>
          <w:p w:rsidR="002D6544" w:rsidRPr="009D05A3" w:rsidRDefault="002D6544" w:rsidP="002D6544">
            <w:pPr>
              <w:pStyle w:val="ConsPlusNormal"/>
              <w:jc w:val="both"/>
              <w:rPr>
                <w:rFonts w:ascii="Times New Roman" w:hAnsi="Times New Roman" w:cs="Times New Roman"/>
              </w:rPr>
            </w:pPr>
          </w:p>
        </w:tc>
        <w:tc>
          <w:tcPr>
            <w:tcW w:w="3288" w:type="dxa"/>
          </w:tcPr>
          <w:p w:rsidR="002D6544" w:rsidRPr="009D05A3" w:rsidRDefault="002D6544" w:rsidP="002D6544">
            <w:pPr>
              <w:pStyle w:val="ConsPlusNormal"/>
              <w:jc w:val="both"/>
              <w:rPr>
                <w:rFonts w:ascii="Times New Roman" w:hAnsi="Times New Roman" w:cs="Times New Roman"/>
              </w:rPr>
            </w:pPr>
          </w:p>
        </w:tc>
        <w:tc>
          <w:tcPr>
            <w:tcW w:w="1871"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2324" w:type="dxa"/>
          </w:tcPr>
          <w:p w:rsidR="002D6544" w:rsidRPr="009D05A3" w:rsidRDefault="002D6544" w:rsidP="002D6544">
            <w:pPr>
              <w:pStyle w:val="ConsPlusNormal"/>
              <w:jc w:val="both"/>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c>
          <w:tcPr>
            <w:tcW w:w="3288" w:type="dxa"/>
          </w:tcPr>
          <w:p w:rsidR="002D6544" w:rsidRPr="009D05A3" w:rsidRDefault="002D6544" w:rsidP="002D6544">
            <w:pPr>
              <w:pStyle w:val="ConsPlusNormal"/>
              <w:jc w:val="both"/>
              <w:rPr>
                <w:rFonts w:ascii="Times New Roman" w:hAnsi="Times New Roman" w:cs="Times New Roman"/>
              </w:rPr>
            </w:pPr>
          </w:p>
        </w:tc>
        <w:tc>
          <w:tcPr>
            <w:tcW w:w="1871" w:type="dxa"/>
          </w:tcPr>
          <w:p w:rsidR="002D6544" w:rsidRPr="009D05A3" w:rsidRDefault="002D6544" w:rsidP="002D6544">
            <w:pPr>
              <w:pStyle w:val="ConsPlusNormal"/>
              <w:jc w:val="center"/>
              <w:rPr>
                <w:rFonts w:ascii="Times New Roman" w:hAnsi="Times New Roman" w:cs="Times New Roman"/>
              </w:rPr>
            </w:pPr>
          </w:p>
        </w:tc>
      </w:tr>
    </w:tbl>
    <w:p w:rsidR="002D6544" w:rsidRPr="009D05A3" w:rsidRDefault="002D6544" w:rsidP="002D6544">
      <w:pPr>
        <w:pStyle w:val="ConsPlusNormal"/>
        <w:ind w:firstLine="540"/>
        <w:jc w:val="both"/>
        <w:rPr>
          <w:rFonts w:ascii="Times New Roman" w:hAnsi="Times New Roman" w:cs="Times New Roman"/>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lastRenderedPageBreak/>
        <w:t>Руководитель ________________________ _____________________________________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Главный бухгалтер ________________________ 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М.П.</w:t>
      </w:r>
    </w:p>
    <w:p w:rsidR="002D6544" w:rsidRPr="00AE723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 ______________ 20____ г.</w:t>
      </w:r>
    </w:p>
    <w:p w:rsidR="002D6544" w:rsidRPr="00AE7234" w:rsidRDefault="002D6544" w:rsidP="002D6544">
      <w:pPr>
        <w:pStyle w:val="ConsPlusNormal"/>
        <w:ind w:firstLine="540"/>
        <w:jc w:val="both"/>
        <w:rPr>
          <w:rFonts w:ascii="Times New Roman" w:hAnsi="Times New Roman" w:cs="Times New Roman"/>
          <w:sz w:val="24"/>
          <w:szCs w:val="24"/>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2.</w:t>
      </w:r>
      <w:r>
        <w:rPr>
          <w:rFonts w:ascii="Times New Roman" w:hAnsi="Times New Roman" w:cs="Times New Roman"/>
        </w:rPr>
        <w:t>7</w:t>
      </w:r>
    </w:p>
    <w:p w:rsidR="002D6544" w:rsidRPr="009D05A3" w:rsidRDefault="002D6544" w:rsidP="002D6544">
      <w:pPr>
        <w:pStyle w:val="ConsPlusNormal"/>
        <w:ind w:firstLine="540"/>
        <w:jc w:val="both"/>
        <w:rPr>
          <w:rFonts w:ascii="Times New Roman" w:hAnsi="Times New Roman" w:cs="Times New Roman"/>
        </w:rPr>
      </w:pPr>
    </w:p>
    <w:p w:rsidR="002D6544" w:rsidRPr="00AE7234" w:rsidRDefault="002D6544" w:rsidP="002D6544">
      <w:pPr>
        <w:pStyle w:val="ConsPlusNonformat"/>
        <w:jc w:val="center"/>
        <w:rPr>
          <w:rFonts w:ascii="Times New Roman" w:hAnsi="Times New Roman" w:cs="Times New Roman"/>
          <w:sz w:val="24"/>
          <w:szCs w:val="24"/>
        </w:rPr>
      </w:pPr>
      <w:bookmarkStart w:id="222" w:name="P1808"/>
      <w:bookmarkEnd w:id="222"/>
      <w:r w:rsidRPr="00AE7234">
        <w:rPr>
          <w:rFonts w:ascii="Times New Roman" w:hAnsi="Times New Roman" w:cs="Times New Roman"/>
          <w:sz w:val="24"/>
          <w:szCs w:val="24"/>
        </w:rPr>
        <w:t>ДОВЕРЕННОСТЬ</w:t>
      </w:r>
    </w:p>
    <w:p w:rsidR="002D6544" w:rsidRPr="009D05A3" w:rsidRDefault="002D6544" w:rsidP="002D6544">
      <w:pPr>
        <w:pStyle w:val="ConsPlusNonformat"/>
        <w:jc w:val="both"/>
        <w:rPr>
          <w:rFonts w:ascii="Times New Roman" w:hAnsi="Times New Roman" w:cs="Times New Roman"/>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Дана _______________________________________________________________ в том,</w:t>
      </w:r>
    </w:p>
    <w:p w:rsidR="002D6544" w:rsidRPr="00AE7234" w:rsidRDefault="002D6544" w:rsidP="002D6544">
      <w:pPr>
        <w:pStyle w:val="ConsPlusNonformat"/>
        <w:jc w:val="both"/>
        <w:rPr>
          <w:rFonts w:ascii="Times New Roman" w:hAnsi="Times New Roman" w:cs="Times New Roman"/>
        </w:rPr>
      </w:pPr>
      <w:r w:rsidRPr="00AE7234">
        <w:rPr>
          <w:rFonts w:ascii="Times New Roman" w:hAnsi="Times New Roman" w:cs="Times New Roman"/>
        </w:rPr>
        <w:t xml:space="preserve">                         (фамилия, имя, отчество)</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что  ему  (ей)  поручается  получать  письма  и  иные документы на бумажных</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носителях по лицевым счетам _______________________________________________</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___________________________________________________________________________</w:t>
      </w:r>
    </w:p>
    <w:p w:rsidR="002D6544" w:rsidRPr="00AE7234" w:rsidRDefault="002D6544" w:rsidP="002D6544">
      <w:pPr>
        <w:pStyle w:val="ConsPlusNonformat"/>
        <w:jc w:val="both"/>
        <w:rPr>
          <w:rFonts w:ascii="Times New Roman" w:hAnsi="Times New Roman" w:cs="Times New Roman"/>
        </w:rPr>
      </w:pPr>
      <w:r w:rsidRPr="00AE7234">
        <w:rPr>
          <w:rFonts w:ascii="Times New Roman" w:hAnsi="Times New Roman" w:cs="Times New Roman"/>
        </w:rPr>
        <w:t xml:space="preserve">                          (номера лицевых счетов)</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w:t>
      </w:r>
    </w:p>
    <w:p w:rsidR="002D6544" w:rsidRPr="00AE7234" w:rsidRDefault="002D6544" w:rsidP="002D6544">
      <w:pPr>
        <w:pStyle w:val="ConsPlusNonformat"/>
        <w:jc w:val="both"/>
        <w:rPr>
          <w:rFonts w:ascii="Times New Roman" w:hAnsi="Times New Roman" w:cs="Times New Roman"/>
        </w:rPr>
      </w:pPr>
      <w:r w:rsidRPr="00AE7234">
        <w:rPr>
          <w:rFonts w:ascii="Times New Roman" w:hAnsi="Times New Roman" w:cs="Times New Roman"/>
        </w:rPr>
        <w:t xml:space="preserve">                        (наименование организации)</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открытым   в  </w:t>
      </w:r>
      <w:r>
        <w:rPr>
          <w:rFonts w:ascii="Times New Roman" w:hAnsi="Times New Roman" w:cs="Times New Roman"/>
          <w:sz w:val="24"/>
          <w:szCs w:val="24"/>
        </w:rPr>
        <w:t xml:space="preserve">администрации </w:t>
      </w:r>
      <w:proofErr w:type="spellStart"/>
      <w:r>
        <w:rPr>
          <w:rFonts w:ascii="Times New Roman" w:hAnsi="Times New Roman" w:cs="Times New Roman"/>
          <w:sz w:val="24"/>
          <w:szCs w:val="24"/>
        </w:rPr>
        <w:t>_____________района</w:t>
      </w:r>
      <w:proofErr w:type="spellEnd"/>
      <w:r>
        <w:rPr>
          <w:rFonts w:ascii="Times New Roman" w:hAnsi="Times New Roman" w:cs="Times New Roman"/>
          <w:sz w:val="24"/>
          <w:szCs w:val="24"/>
        </w:rPr>
        <w:t xml:space="preserve"> </w:t>
      </w:r>
      <w:r w:rsidRPr="00AE7234">
        <w:rPr>
          <w:rFonts w:ascii="Times New Roman" w:hAnsi="Times New Roman" w:cs="Times New Roman"/>
          <w:sz w:val="24"/>
          <w:szCs w:val="24"/>
        </w:rPr>
        <w:t xml:space="preserve">  Новосибирской</w:t>
      </w:r>
      <w:r>
        <w:rPr>
          <w:rFonts w:ascii="Times New Roman" w:hAnsi="Times New Roman" w:cs="Times New Roman"/>
          <w:sz w:val="24"/>
          <w:szCs w:val="24"/>
        </w:rPr>
        <w:t xml:space="preserve"> </w:t>
      </w:r>
      <w:r w:rsidRPr="00AE7234">
        <w:rPr>
          <w:rFonts w:ascii="Times New Roman" w:hAnsi="Times New Roman" w:cs="Times New Roman"/>
          <w:sz w:val="24"/>
          <w:szCs w:val="24"/>
        </w:rPr>
        <w:t>области.</w:t>
      </w:r>
    </w:p>
    <w:p w:rsidR="002D6544" w:rsidRPr="00AE723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Паспортные данные: серия ____ N ____________ выдан "____" ________ 20___ г.</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___________________________________________________________________________</w:t>
      </w:r>
    </w:p>
    <w:p w:rsidR="002D6544" w:rsidRPr="00AE7234" w:rsidRDefault="002D6544" w:rsidP="002D6544">
      <w:pPr>
        <w:pStyle w:val="ConsPlusNonformat"/>
        <w:jc w:val="both"/>
        <w:rPr>
          <w:rFonts w:ascii="Times New Roman" w:hAnsi="Times New Roman" w:cs="Times New Roman"/>
        </w:rPr>
      </w:pPr>
      <w:r w:rsidRPr="00AE7234">
        <w:rPr>
          <w:rFonts w:ascii="Times New Roman" w:hAnsi="Times New Roman" w:cs="Times New Roman"/>
        </w:rPr>
        <w:t xml:space="preserve">                                (кем выдан)</w:t>
      </w:r>
    </w:p>
    <w:p w:rsidR="002D6544" w:rsidRPr="00AE723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Зарегистрирован(а) по адресу: _____________________________________________</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___________________________________________________________________________</w:t>
      </w:r>
    </w:p>
    <w:p w:rsidR="002D6544" w:rsidRPr="00AE723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Доверенность действительна: _______________________________________________</w:t>
      </w:r>
    </w:p>
    <w:p w:rsidR="002D6544" w:rsidRPr="00AE723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Подпись доверенного лица _____________________________________ удостоверяю.</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                                       (подпись)</w:t>
      </w:r>
    </w:p>
    <w:p w:rsidR="002D6544" w:rsidRPr="00AE723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Руководитель организации _____________________ ____________________________</w:t>
      </w:r>
    </w:p>
    <w:p w:rsidR="002D6544" w:rsidRPr="00AE7234" w:rsidRDefault="002D6544" w:rsidP="002D6544">
      <w:pPr>
        <w:pStyle w:val="ConsPlusNonformat"/>
        <w:jc w:val="both"/>
        <w:rPr>
          <w:rFonts w:ascii="Times New Roman" w:hAnsi="Times New Roman" w:cs="Times New Roman"/>
        </w:rPr>
      </w:pPr>
      <w:r w:rsidRPr="00AE7234">
        <w:rPr>
          <w:rFonts w:ascii="Times New Roman" w:hAnsi="Times New Roman" w:cs="Times New Roman"/>
        </w:rPr>
        <w:t xml:space="preserve">                               </w:t>
      </w:r>
      <w:r>
        <w:rPr>
          <w:rFonts w:ascii="Times New Roman" w:hAnsi="Times New Roman" w:cs="Times New Roman"/>
        </w:rPr>
        <w:t xml:space="preserve">                                                     </w:t>
      </w:r>
      <w:r w:rsidRPr="00AE7234">
        <w:rPr>
          <w:rFonts w:ascii="Times New Roman" w:hAnsi="Times New Roman" w:cs="Times New Roman"/>
        </w:rPr>
        <w:t>(подпись)           (расшифровка подписи)</w:t>
      </w:r>
    </w:p>
    <w:p w:rsidR="002D6544" w:rsidRPr="00AE723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М.П. организации</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    "____" ______________ 20____ г.</w:t>
      </w:r>
    </w:p>
    <w:p w:rsidR="002D6544" w:rsidRPr="00AE7234" w:rsidRDefault="002D6544" w:rsidP="002D6544">
      <w:pPr>
        <w:pStyle w:val="ConsPlusNonformat"/>
        <w:jc w:val="both"/>
        <w:rPr>
          <w:rFonts w:ascii="Times New Roman" w:hAnsi="Times New Roman" w:cs="Times New Roman"/>
          <w:sz w:val="24"/>
          <w:szCs w:val="24"/>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Отметка администрации </w:t>
      </w:r>
      <w:proofErr w:type="spellStart"/>
      <w:r w:rsidRPr="00AE7234">
        <w:rPr>
          <w:rFonts w:ascii="Times New Roman" w:hAnsi="Times New Roman" w:cs="Times New Roman"/>
          <w:sz w:val="24"/>
          <w:szCs w:val="24"/>
        </w:rPr>
        <w:t>_____________района</w:t>
      </w:r>
      <w:proofErr w:type="spellEnd"/>
      <w:r w:rsidRPr="00AE7234">
        <w:rPr>
          <w:rFonts w:ascii="Times New Roman" w:hAnsi="Times New Roman" w:cs="Times New Roman"/>
          <w:sz w:val="24"/>
          <w:szCs w:val="24"/>
        </w:rPr>
        <w:t xml:space="preserve"> Новосибирской области</w:t>
      </w:r>
    </w:p>
    <w:p w:rsidR="002D6544" w:rsidRPr="00AE723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Открыт лицевой счет N _____________________________________________________</w:t>
      </w:r>
    </w:p>
    <w:p w:rsidR="002D6544" w:rsidRPr="00AE7234" w:rsidRDefault="002D6544" w:rsidP="002D6544">
      <w:pPr>
        <w:pStyle w:val="ConsPlusNonformat"/>
        <w:jc w:val="both"/>
        <w:rPr>
          <w:rFonts w:ascii="Times New Roman" w:hAnsi="Times New Roman" w:cs="Times New Roman"/>
          <w:sz w:val="24"/>
          <w:szCs w:val="24"/>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2D6544" w:rsidRPr="00AE723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AE7234">
        <w:rPr>
          <w:rFonts w:ascii="Times New Roman" w:hAnsi="Times New Roman" w:cs="Times New Roman"/>
          <w:sz w:val="24"/>
          <w:szCs w:val="24"/>
        </w:rPr>
        <w:t xml:space="preserve"> _______________  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Исполнитель ________________________    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 xml:space="preserve"> (подпись)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 ______________ 20____ г.</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3.1</w:t>
      </w:r>
    </w:p>
    <w:p w:rsidR="002D6544" w:rsidRPr="009D05A3" w:rsidRDefault="002D6544" w:rsidP="002D6544">
      <w:pPr>
        <w:spacing w:after="1"/>
        <w:rPr>
          <w:rFonts w:ascii="Times New Roman" w:hAnsi="Times New Roman"/>
        </w:rPr>
      </w:pPr>
    </w:p>
    <w:p w:rsidR="002D6544" w:rsidRPr="009D05A3" w:rsidRDefault="002D6544" w:rsidP="002D6544">
      <w:pPr>
        <w:pStyle w:val="ConsPlusNormal"/>
        <w:rPr>
          <w:rFonts w:ascii="Times New Roman" w:hAnsi="Times New Roman" w:cs="Times New Roman"/>
        </w:rPr>
      </w:pPr>
    </w:p>
    <w:p w:rsidR="002D6544" w:rsidRPr="007126BA" w:rsidRDefault="002D6544" w:rsidP="002D6544">
      <w:pPr>
        <w:pStyle w:val="ConsPlusNonformat"/>
        <w:jc w:val="center"/>
        <w:rPr>
          <w:rFonts w:ascii="Times New Roman" w:hAnsi="Times New Roman" w:cs="Times New Roman"/>
          <w:sz w:val="24"/>
          <w:szCs w:val="24"/>
        </w:rPr>
      </w:pPr>
      <w:bookmarkStart w:id="223" w:name="P1862"/>
      <w:bookmarkEnd w:id="223"/>
      <w:r w:rsidRPr="007126BA">
        <w:rPr>
          <w:rFonts w:ascii="Times New Roman" w:hAnsi="Times New Roman" w:cs="Times New Roman"/>
          <w:sz w:val="24"/>
          <w:szCs w:val="24"/>
        </w:rPr>
        <w:t>Заявление</w:t>
      </w:r>
    </w:p>
    <w:p w:rsidR="002D6544" w:rsidRPr="007126BA" w:rsidRDefault="002D6544" w:rsidP="002D6544">
      <w:pPr>
        <w:pStyle w:val="ConsPlusNonformat"/>
        <w:jc w:val="center"/>
        <w:rPr>
          <w:rFonts w:ascii="Times New Roman" w:hAnsi="Times New Roman" w:cs="Times New Roman"/>
          <w:sz w:val="24"/>
          <w:szCs w:val="24"/>
        </w:rPr>
      </w:pPr>
      <w:r w:rsidRPr="007126BA">
        <w:rPr>
          <w:rFonts w:ascii="Times New Roman" w:hAnsi="Times New Roman" w:cs="Times New Roman"/>
          <w:sz w:val="24"/>
          <w:szCs w:val="24"/>
        </w:rPr>
        <w:t>на переоформление лицевых счетов</w:t>
      </w:r>
    </w:p>
    <w:p w:rsidR="002D6544" w:rsidRPr="007126BA" w:rsidRDefault="002D6544" w:rsidP="002D6544">
      <w:pPr>
        <w:pStyle w:val="ConsPlusNonformat"/>
        <w:jc w:val="center"/>
        <w:rPr>
          <w:rFonts w:ascii="Times New Roman" w:hAnsi="Times New Roman" w:cs="Times New Roman"/>
          <w:sz w:val="24"/>
          <w:szCs w:val="24"/>
        </w:rPr>
      </w:pPr>
    </w:p>
    <w:p w:rsidR="002D6544" w:rsidRPr="007126BA" w:rsidRDefault="002D6544" w:rsidP="002D6544">
      <w:pPr>
        <w:pStyle w:val="ConsPlusNonformat"/>
        <w:jc w:val="center"/>
        <w:rPr>
          <w:rFonts w:ascii="Times New Roman" w:hAnsi="Times New Roman" w:cs="Times New Roman"/>
          <w:sz w:val="24"/>
          <w:szCs w:val="24"/>
        </w:rPr>
      </w:pPr>
      <w:r w:rsidRPr="007126BA">
        <w:rPr>
          <w:rFonts w:ascii="Times New Roman" w:hAnsi="Times New Roman" w:cs="Times New Roman"/>
          <w:sz w:val="24"/>
          <w:szCs w:val="24"/>
        </w:rPr>
        <w:t>от "____" ______________ 20____ г.</w:t>
      </w:r>
    </w:p>
    <w:p w:rsidR="002D6544" w:rsidRPr="007126BA" w:rsidRDefault="002D6544" w:rsidP="002D6544">
      <w:pPr>
        <w:pStyle w:val="ConsPlusNonformat"/>
        <w:jc w:val="both"/>
        <w:rPr>
          <w:rFonts w:ascii="Times New Roman" w:hAnsi="Times New Roman" w:cs="Times New Roman"/>
          <w:sz w:val="24"/>
          <w:szCs w:val="24"/>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Номера лицевых счетов _____________________________________________________</w:t>
      </w: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Наименование клиента ______________________________________________________</w:t>
      </w: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ИНН/КПП клиента ___________________________________________________________</w:t>
      </w:r>
    </w:p>
    <w:p w:rsidR="002D6544" w:rsidRPr="007126BA" w:rsidRDefault="002D6544" w:rsidP="002D6544">
      <w:pPr>
        <w:pStyle w:val="ConsPlusNonformat"/>
        <w:jc w:val="both"/>
        <w:rPr>
          <w:rFonts w:ascii="Times New Roman" w:hAnsi="Times New Roman" w:cs="Times New Roman"/>
          <w:sz w:val="24"/>
          <w:szCs w:val="24"/>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Причина переоформления ____________________________________________________</w:t>
      </w: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Основание для переоформления ______________________________________________</w:t>
      </w:r>
    </w:p>
    <w:p w:rsidR="002D6544" w:rsidRPr="007126BA" w:rsidRDefault="002D6544" w:rsidP="002D6544">
      <w:pPr>
        <w:pStyle w:val="ConsPlusNonformat"/>
        <w:jc w:val="both"/>
        <w:rPr>
          <w:rFonts w:ascii="Times New Roman" w:hAnsi="Times New Roman" w:cs="Times New Roman"/>
        </w:rPr>
      </w:pPr>
      <w:r w:rsidRPr="007126BA">
        <w:rPr>
          <w:rFonts w:ascii="Times New Roman" w:hAnsi="Times New Roman" w:cs="Times New Roman"/>
        </w:rPr>
        <w:t xml:space="preserve">                                       </w:t>
      </w:r>
      <w:r>
        <w:rPr>
          <w:rFonts w:ascii="Times New Roman" w:hAnsi="Times New Roman" w:cs="Times New Roman"/>
        </w:rPr>
        <w:t xml:space="preserve">                                     </w:t>
      </w:r>
      <w:r w:rsidRPr="007126BA">
        <w:rPr>
          <w:rFonts w:ascii="Times New Roman" w:hAnsi="Times New Roman" w:cs="Times New Roman"/>
        </w:rPr>
        <w:t xml:space="preserve"> (наименование документа)</w:t>
      </w:r>
    </w:p>
    <w:p w:rsidR="002D6544" w:rsidRPr="007126BA" w:rsidRDefault="002D6544" w:rsidP="002D6544">
      <w:pPr>
        <w:pStyle w:val="ConsPlusNonformat"/>
        <w:jc w:val="both"/>
        <w:rPr>
          <w:rFonts w:ascii="Times New Roman" w:hAnsi="Times New Roman" w:cs="Times New Roman"/>
          <w:sz w:val="24"/>
          <w:szCs w:val="24"/>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Прошу изменить наименование клиента на:</w:t>
      </w: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___________________________________________________________________________</w:t>
      </w:r>
    </w:p>
    <w:p w:rsidR="002D6544" w:rsidRPr="007126BA" w:rsidRDefault="002D6544" w:rsidP="002D6544">
      <w:pPr>
        <w:pStyle w:val="ConsPlusNonformat"/>
        <w:jc w:val="both"/>
        <w:rPr>
          <w:rFonts w:ascii="Times New Roman" w:hAnsi="Times New Roman" w:cs="Times New Roman"/>
        </w:rPr>
      </w:pPr>
      <w:r w:rsidRPr="007126BA">
        <w:rPr>
          <w:rFonts w:ascii="Times New Roman" w:hAnsi="Times New Roman" w:cs="Times New Roman"/>
          <w:sz w:val="24"/>
          <w:szCs w:val="24"/>
        </w:rPr>
        <w:t xml:space="preserve">                       </w:t>
      </w:r>
      <w:r w:rsidRPr="007126BA">
        <w:rPr>
          <w:rFonts w:ascii="Times New Roman" w:hAnsi="Times New Roman" w:cs="Times New Roman"/>
        </w:rPr>
        <w:t>(новое наименование клиента)</w:t>
      </w:r>
    </w:p>
    <w:p w:rsidR="002D6544" w:rsidRPr="007126BA" w:rsidRDefault="002D6544" w:rsidP="002D6544">
      <w:pPr>
        <w:pStyle w:val="ConsPlusNonformat"/>
        <w:jc w:val="both"/>
        <w:rPr>
          <w:rFonts w:ascii="Times New Roman" w:hAnsi="Times New Roman" w:cs="Times New Roman"/>
          <w:sz w:val="24"/>
          <w:szCs w:val="24"/>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Приложения:</w:t>
      </w: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1. ________________________________________________________________________</w:t>
      </w: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2. ________________________________________________________________________</w:t>
      </w: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3. ________________________________________________________________________</w:t>
      </w: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4. ________________________________________________________________________</w:t>
      </w: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5. ________________________________________________________________________</w:t>
      </w:r>
    </w:p>
    <w:p w:rsidR="002D6544" w:rsidRPr="007126BA" w:rsidRDefault="002D6544" w:rsidP="002D6544">
      <w:pPr>
        <w:pStyle w:val="ConsPlusNonformat"/>
        <w:jc w:val="both"/>
        <w:rPr>
          <w:rFonts w:ascii="Times New Roman" w:hAnsi="Times New Roman" w:cs="Times New Roman"/>
          <w:sz w:val="24"/>
          <w:szCs w:val="24"/>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Руководитель ________________________ _____________________________________</w:t>
      </w:r>
    </w:p>
    <w:p w:rsidR="002D6544" w:rsidRPr="007126BA" w:rsidRDefault="002D6544" w:rsidP="002D6544">
      <w:pPr>
        <w:pStyle w:val="ConsPlusNonformat"/>
        <w:jc w:val="both"/>
        <w:rPr>
          <w:rFonts w:ascii="Times New Roman" w:hAnsi="Times New Roman" w:cs="Times New Roman"/>
        </w:rPr>
      </w:pPr>
      <w:r w:rsidRPr="007126BA">
        <w:rPr>
          <w:rFonts w:ascii="Times New Roman" w:hAnsi="Times New Roman" w:cs="Times New Roman"/>
        </w:rPr>
        <w:t xml:space="preserve">                   </w:t>
      </w:r>
      <w:r>
        <w:rPr>
          <w:rFonts w:ascii="Times New Roman" w:hAnsi="Times New Roman" w:cs="Times New Roman"/>
        </w:rPr>
        <w:t xml:space="preserve">                                            </w:t>
      </w:r>
      <w:r w:rsidRPr="007126BA">
        <w:rPr>
          <w:rFonts w:ascii="Times New Roman" w:hAnsi="Times New Roman" w:cs="Times New Roman"/>
        </w:rPr>
        <w:t xml:space="preserve"> (подпись)                 (расшифровка подписи)</w:t>
      </w:r>
    </w:p>
    <w:p w:rsidR="002D6544" w:rsidRPr="007126BA" w:rsidRDefault="002D6544" w:rsidP="002D6544">
      <w:pPr>
        <w:pStyle w:val="ConsPlusNonformat"/>
        <w:jc w:val="both"/>
        <w:rPr>
          <w:rFonts w:ascii="Times New Roman" w:hAnsi="Times New Roman" w:cs="Times New Roman"/>
          <w:sz w:val="24"/>
          <w:szCs w:val="24"/>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Главный бухгалтер ________________________ ________________________________</w:t>
      </w:r>
    </w:p>
    <w:p w:rsidR="002D6544" w:rsidRPr="007126BA" w:rsidRDefault="002D6544" w:rsidP="002D6544">
      <w:pPr>
        <w:pStyle w:val="ConsPlusNonformat"/>
        <w:jc w:val="both"/>
        <w:rPr>
          <w:rFonts w:ascii="Times New Roman" w:hAnsi="Times New Roman" w:cs="Times New Roman"/>
        </w:rPr>
      </w:pPr>
      <w:r w:rsidRPr="007126BA">
        <w:rPr>
          <w:rFonts w:ascii="Times New Roman" w:hAnsi="Times New Roman" w:cs="Times New Roman"/>
        </w:rPr>
        <w:t xml:space="preserve">                   </w:t>
      </w:r>
      <w:r>
        <w:rPr>
          <w:rFonts w:ascii="Times New Roman" w:hAnsi="Times New Roman" w:cs="Times New Roman"/>
        </w:rPr>
        <w:t xml:space="preserve">                                                </w:t>
      </w:r>
      <w:r w:rsidRPr="007126BA">
        <w:rPr>
          <w:rFonts w:ascii="Times New Roman" w:hAnsi="Times New Roman" w:cs="Times New Roman"/>
        </w:rPr>
        <w:t xml:space="preserve"> (подпись)                 (расшифровка подписи)</w:t>
      </w:r>
    </w:p>
    <w:p w:rsidR="002D6544" w:rsidRPr="007126BA" w:rsidRDefault="002D6544" w:rsidP="002D6544">
      <w:pPr>
        <w:pStyle w:val="ConsPlusNonformat"/>
        <w:jc w:val="both"/>
        <w:rPr>
          <w:rFonts w:ascii="Times New Roman" w:hAnsi="Times New Roman" w:cs="Times New Roman"/>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М.П.</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Отметка администрации </w:t>
      </w:r>
      <w:proofErr w:type="spellStart"/>
      <w:r w:rsidRPr="00AE7234">
        <w:rPr>
          <w:rFonts w:ascii="Times New Roman" w:hAnsi="Times New Roman" w:cs="Times New Roman"/>
          <w:sz w:val="24"/>
          <w:szCs w:val="24"/>
        </w:rPr>
        <w:t>_____________района</w:t>
      </w:r>
      <w:proofErr w:type="spellEnd"/>
      <w:r w:rsidRPr="00AE7234">
        <w:rPr>
          <w:rFonts w:ascii="Times New Roman" w:hAnsi="Times New Roman" w:cs="Times New Roman"/>
          <w:sz w:val="24"/>
          <w:szCs w:val="24"/>
        </w:rPr>
        <w:t xml:space="preserve"> Новосибирской области</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6F5729">
        <w:rPr>
          <w:rFonts w:ascii="Times New Roman" w:hAnsi="Times New Roman" w:cs="Times New Roman"/>
          <w:sz w:val="24"/>
          <w:szCs w:val="24"/>
        </w:rPr>
        <w:t>Переоформлены лицевые счета N</w:t>
      </w:r>
      <w:r w:rsidRPr="009D05A3">
        <w:rPr>
          <w:rFonts w:ascii="Times New Roman" w:hAnsi="Times New Roman" w:cs="Times New Roman"/>
        </w:rPr>
        <w:t xml:space="preserve"> _____________________________________________</w:t>
      </w:r>
    </w:p>
    <w:p w:rsidR="002D6544" w:rsidRPr="009D05A3" w:rsidRDefault="002D6544" w:rsidP="002D6544">
      <w:pPr>
        <w:pStyle w:val="ConsPlusNonformat"/>
        <w:jc w:val="both"/>
        <w:rPr>
          <w:rFonts w:ascii="Times New Roman" w:hAnsi="Times New Roman" w:cs="Times New Roman"/>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2D6544" w:rsidRPr="00AE723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AE7234">
        <w:rPr>
          <w:rFonts w:ascii="Times New Roman" w:hAnsi="Times New Roman" w:cs="Times New Roman"/>
          <w:sz w:val="24"/>
          <w:szCs w:val="24"/>
        </w:rPr>
        <w:t xml:space="preserve"> _______________  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Исполнитель ________________________    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 xml:space="preserve"> (подпись)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 ______________ 20____ г.</w:t>
      </w: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4.1</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6F5729" w:rsidRDefault="002D6544" w:rsidP="002D6544">
      <w:pPr>
        <w:pStyle w:val="ConsPlusNonformat"/>
        <w:jc w:val="center"/>
        <w:rPr>
          <w:rFonts w:ascii="Times New Roman" w:hAnsi="Times New Roman" w:cs="Times New Roman"/>
          <w:sz w:val="24"/>
          <w:szCs w:val="24"/>
        </w:rPr>
      </w:pPr>
      <w:bookmarkStart w:id="224" w:name="P1958"/>
      <w:bookmarkEnd w:id="224"/>
      <w:r w:rsidRPr="006F5729">
        <w:rPr>
          <w:rFonts w:ascii="Times New Roman" w:hAnsi="Times New Roman" w:cs="Times New Roman"/>
          <w:sz w:val="24"/>
          <w:szCs w:val="24"/>
        </w:rPr>
        <w:t>Заявление</w:t>
      </w:r>
    </w:p>
    <w:p w:rsidR="002D6544" w:rsidRPr="006F5729" w:rsidRDefault="002D6544" w:rsidP="002D6544">
      <w:pPr>
        <w:pStyle w:val="ConsPlusNonformat"/>
        <w:jc w:val="center"/>
        <w:rPr>
          <w:rFonts w:ascii="Times New Roman" w:hAnsi="Times New Roman" w:cs="Times New Roman"/>
          <w:sz w:val="24"/>
          <w:szCs w:val="24"/>
        </w:rPr>
      </w:pPr>
      <w:r w:rsidRPr="006F5729">
        <w:rPr>
          <w:rFonts w:ascii="Times New Roman" w:hAnsi="Times New Roman" w:cs="Times New Roman"/>
          <w:sz w:val="24"/>
          <w:szCs w:val="24"/>
        </w:rPr>
        <w:t>на закрытие лицевых счетов</w:t>
      </w:r>
    </w:p>
    <w:p w:rsidR="002D6544" w:rsidRPr="006F5729" w:rsidRDefault="002D6544" w:rsidP="002D6544">
      <w:pPr>
        <w:pStyle w:val="ConsPlusNonformat"/>
        <w:jc w:val="center"/>
        <w:rPr>
          <w:rFonts w:ascii="Times New Roman" w:hAnsi="Times New Roman" w:cs="Times New Roman"/>
          <w:sz w:val="24"/>
          <w:szCs w:val="24"/>
        </w:rPr>
      </w:pPr>
    </w:p>
    <w:p w:rsidR="002D6544" w:rsidRPr="006F5729" w:rsidRDefault="002D6544" w:rsidP="002D6544">
      <w:pPr>
        <w:pStyle w:val="ConsPlusNonformat"/>
        <w:jc w:val="center"/>
        <w:rPr>
          <w:rFonts w:ascii="Times New Roman" w:hAnsi="Times New Roman" w:cs="Times New Roman"/>
          <w:sz w:val="24"/>
          <w:szCs w:val="24"/>
        </w:rPr>
      </w:pPr>
      <w:r w:rsidRPr="006F5729">
        <w:rPr>
          <w:rFonts w:ascii="Times New Roman" w:hAnsi="Times New Roman" w:cs="Times New Roman"/>
          <w:sz w:val="24"/>
          <w:szCs w:val="24"/>
        </w:rPr>
        <w:t>от "____" ______________ 20____ г.</w:t>
      </w:r>
    </w:p>
    <w:p w:rsidR="002D6544" w:rsidRPr="006F5729" w:rsidRDefault="002D6544" w:rsidP="002D6544">
      <w:pPr>
        <w:pStyle w:val="ConsPlusNonformat"/>
        <w:jc w:val="both"/>
        <w:rPr>
          <w:rFonts w:ascii="Times New Roman" w:hAnsi="Times New Roman" w:cs="Times New Roman"/>
          <w:sz w:val="24"/>
          <w:szCs w:val="24"/>
        </w:rPr>
      </w:pP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Наименование клиента ______________________________________________________</w:t>
      </w: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ИНН/КПП клиента ___________________________________________________________</w:t>
      </w: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Наименование главного распорядителя бюджетных средств _____________________</w:t>
      </w: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___________________________________________________________________________</w:t>
      </w: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Прошу закрыть лицевые счета _______________________________________________</w:t>
      </w:r>
    </w:p>
    <w:p w:rsidR="002D6544" w:rsidRPr="006F5729" w:rsidRDefault="002D6544" w:rsidP="002D6544">
      <w:pPr>
        <w:pStyle w:val="ConsPlusNonformat"/>
        <w:jc w:val="both"/>
        <w:rPr>
          <w:rFonts w:ascii="Times New Roman" w:hAnsi="Times New Roman" w:cs="Times New Roman"/>
        </w:rPr>
      </w:pPr>
      <w:r w:rsidRPr="006F5729">
        <w:rPr>
          <w:rFonts w:ascii="Times New Roman" w:hAnsi="Times New Roman" w:cs="Times New Roman"/>
        </w:rPr>
        <w:t xml:space="preserve">                               </w:t>
      </w:r>
      <w:r>
        <w:rPr>
          <w:rFonts w:ascii="Times New Roman" w:hAnsi="Times New Roman" w:cs="Times New Roman"/>
        </w:rPr>
        <w:t xml:space="preserve">                                             </w:t>
      </w:r>
      <w:r w:rsidRPr="006F5729">
        <w:rPr>
          <w:rFonts w:ascii="Times New Roman" w:hAnsi="Times New Roman" w:cs="Times New Roman"/>
        </w:rPr>
        <w:t xml:space="preserve">         (номера лицевых счетов)</w:t>
      </w: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в связи с _________________________________________________________________</w:t>
      </w:r>
    </w:p>
    <w:p w:rsidR="002D6544" w:rsidRPr="006F5729" w:rsidRDefault="002D6544" w:rsidP="002D6544">
      <w:pPr>
        <w:pStyle w:val="ConsPlusNonformat"/>
        <w:jc w:val="both"/>
        <w:rPr>
          <w:rFonts w:ascii="Times New Roman" w:hAnsi="Times New Roman" w:cs="Times New Roman"/>
          <w:sz w:val="24"/>
          <w:szCs w:val="24"/>
        </w:rPr>
      </w:pP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Приложения:</w:t>
      </w: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1. ________________________________________________________________________</w:t>
      </w: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2. ________________________________________________________________________</w:t>
      </w:r>
    </w:p>
    <w:p w:rsidR="002D6544" w:rsidRPr="006F5729" w:rsidRDefault="002D6544" w:rsidP="002D6544">
      <w:pPr>
        <w:pStyle w:val="ConsPlusNonformat"/>
        <w:jc w:val="both"/>
        <w:rPr>
          <w:rFonts w:ascii="Times New Roman" w:hAnsi="Times New Roman" w:cs="Times New Roman"/>
          <w:sz w:val="24"/>
          <w:szCs w:val="24"/>
        </w:rPr>
      </w:pP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Руководитель ________________________ _____________________________________</w:t>
      </w:r>
    </w:p>
    <w:p w:rsidR="002D6544" w:rsidRPr="006F5729" w:rsidRDefault="002D6544" w:rsidP="002D6544">
      <w:pPr>
        <w:pStyle w:val="ConsPlusNonformat"/>
        <w:jc w:val="both"/>
        <w:rPr>
          <w:rFonts w:ascii="Times New Roman" w:hAnsi="Times New Roman" w:cs="Times New Roman"/>
        </w:rPr>
      </w:pPr>
      <w:r w:rsidRPr="006F5729">
        <w:rPr>
          <w:rFonts w:ascii="Times New Roman" w:hAnsi="Times New Roman" w:cs="Times New Roman"/>
        </w:rPr>
        <w:t xml:space="preserve">                  </w:t>
      </w:r>
      <w:r>
        <w:rPr>
          <w:rFonts w:ascii="Times New Roman" w:hAnsi="Times New Roman" w:cs="Times New Roman"/>
        </w:rPr>
        <w:t xml:space="preserve">                                          </w:t>
      </w:r>
      <w:r w:rsidRPr="006F5729">
        <w:rPr>
          <w:rFonts w:ascii="Times New Roman" w:hAnsi="Times New Roman" w:cs="Times New Roman"/>
        </w:rPr>
        <w:t xml:space="preserve">  (подпись)                 (расшифровка подписи)</w:t>
      </w:r>
    </w:p>
    <w:p w:rsidR="002D6544" w:rsidRPr="006F5729" w:rsidRDefault="002D6544" w:rsidP="002D6544">
      <w:pPr>
        <w:pStyle w:val="ConsPlusNonformat"/>
        <w:jc w:val="both"/>
        <w:rPr>
          <w:rFonts w:ascii="Times New Roman" w:hAnsi="Times New Roman" w:cs="Times New Roman"/>
        </w:rPr>
      </w:pP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Главный бухгалтер ________________________ ________________________________</w:t>
      </w:r>
    </w:p>
    <w:p w:rsidR="002D6544" w:rsidRPr="006F5729" w:rsidRDefault="002D6544" w:rsidP="002D6544">
      <w:pPr>
        <w:pStyle w:val="ConsPlusNonformat"/>
        <w:jc w:val="both"/>
        <w:rPr>
          <w:rFonts w:ascii="Times New Roman" w:hAnsi="Times New Roman" w:cs="Times New Roman"/>
        </w:rPr>
      </w:pPr>
      <w:r w:rsidRPr="006F5729">
        <w:rPr>
          <w:rFonts w:ascii="Times New Roman" w:hAnsi="Times New Roman" w:cs="Times New Roman"/>
        </w:rPr>
        <w:t xml:space="preserve">                    </w:t>
      </w:r>
      <w:r>
        <w:rPr>
          <w:rFonts w:ascii="Times New Roman" w:hAnsi="Times New Roman" w:cs="Times New Roman"/>
        </w:rPr>
        <w:t xml:space="preserve">                                                     </w:t>
      </w:r>
      <w:r w:rsidRPr="006F5729">
        <w:rPr>
          <w:rFonts w:ascii="Times New Roman" w:hAnsi="Times New Roman" w:cs="Times New Roman"/>
        </w:rPr>
        <w:t>(подпись)                 (расшифровка подписи)</w:t>
      </w:r>
    </w:p>
    <w:p w:rsidR="002D6544" w:rsidRPr="006F5729" w:rsidRDefault="002D6544" w:rsidP="002D6544">
      <w:pPr>
        <w:pStyle w:val="ConsPlusNonformat"/>
        <w:jc w:val="both"/>
        <w:rPr>
          <w:rFonts w:ascii="Times New Roman" w:hAnsi="Times New Roman" w:cs="Times New Roman"/>
          <w:sz w:val="24"/>
          <w:szCs w:val="24"/>
        </w:rPr>
      </w:pPr>
      <w:r w:rsidRPr="006F5729">
        <w:rPr>
          <w:rFonts w:ascii="Times New Roman" w:hAnsi="Times New Roman" w:cs="Times New Roman"/>
          <w:sz w:val="24"/>
          <w:szCs w:val="24"/>
        </w:rPr>
        <w:t>М.П.</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Отметка администрации </w:t>
      </w:r>
      <w:proofErr w:type="spellStart"/>
      <w:r w:rsidRPr="00AE7234">
        <w:rPr>
          <w:rFonts w:ascii="Times New Roman" w:hAnsi="Times New Roman" w:cs="Times New Roman"/>
          <w:sz w:val="24"/>
          <w:szCs w:val="24"/>
        </w:rPr>
        <w:t>_____________района</w:t>
      </w:r>
      <w:proofErr w:type="spellEnd"/>
      <w:r w:rsidRPr="00AE7234">
        <w:rPr>
          <w:rFonts w:ascii="Times New Roman" w:hAnsi="Times New Roman" w:cs="Times New Roman"/>
          <w:sz w:val="24"/>
          <w:szCs w:val="24"/>
        </w:rPr>
        <w:t xml:space="preserve"> Новосибирской области</w:t>
      </w:r>
    </w:p>
    <w:p w:rsidR="002D6544" w:rsidRDefault="002D6544" w:rsidP="002D6544">
      <w:pPr>
        <w:pStyle w:val="ConsPlusNonformat"/>
        <w:jc w:val="both"/>
        <w:rPr>
          <w:rFonts w:ascii="Times New Roman" w:hAnsi="Times New Roman" w:cs="Times New Roman"/>
        </w:rPr>
      </w:pPr>
    </w:p>
    <w:p w:rsidR="002D6544" w:rsidRPr="00BA171D" w:rsidRDefault="002D6544" w:rsidP="002D654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О закрытии лицевого счета N _______________________________________________</w:t>
      </w:r>
    </w:p>
    <w:p w:rsidR="002D6544" w:rsidRPr="009D05A3" w:rsidRDefault="002D6544" w:rsidP="002D6544">
      <w:pPr>
        <w:pStyle w:val="ConsPlusNonformat"/>
        <w:jc w:val="both"/>
        <w:rPr>
          <w:rFonts w:ascii="Times New Roman" w:hAnsi="Times New Roman" w:cs="Times New Roman"/>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2D6544" w:rsidRPr="00AE723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AE7234">
        <w:rPr>
          <w:rFonts w:ascii="Times New Roman" w:hAnsi="Times New Roman" w:cs="Times New Roman"/>
          <w:sz w:val="24"/>
          <w:szCs w:val="24"/>
        </w:rPr>
        <w:t xml:space="preserve"> _______________  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lastRenderedPageBreak/>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Исполнитель ________________________    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 ______________ 20____ г.</w:t>
      </w: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4.2</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BA171D" w:rsidRDefault="002D6544" w:rsidP="002D6544">
      <w:pPr>
        <w:pStyle w:val="ConsPlusNonformat"/>
        <w:jc w:val="center"/>
        <w:rPr>
          <w:rFonts w:ascii="Times New Roman" w:hAnsi="Times New Roman" w:cs="Times New Roman"/>
          <w:sz w:val="24"/>
          <w:szCs w:val="24"/>
        </w:rPr>
      </w:pPr>
      <w:bookmarkStart w:id="225" w:name="P2004"/>
      <w:bookmarkEnd w:id="225"/>
      <w:r w:rsidRPr="00BA171D">
        <w:rPr>
          <w:rFonts w:ascii="Times New Roman" w:hAnsi="Times New Roman" w:cs="Times New Roman"/>
          <w:sz w:val="24"/>
          <w:szCs w:val="24"/>
        </w:rPr>
        <w:t>Акт сверки</w:t>
      </w:r>
    </w:p>
    <w:p w:rsidR="002D6544" w:rsidRPr="00BA171D" w:rsidRDefault="002D6544" w:rsidP="002D6544">
      <w:pPr>
        <w:pStyle w:val="ConsPlusNonformat"/>
        <w:jc w:val="center"/>
        <w:rPr>
          <w:rFonts w:ascii="Times New Roman" w:hAnsi="Times New Roman" w:cs="Times New Roman"/>
          <w:sz w:val="24"/>
          <w:szCs w:val="24"/>
        </w:rPr>
      </w:pPr>
      <w:r w:rsidRPr="00BA171D">
        <w:rPr>
          <w:rFonts w:ascii="Times New Roman" w:hAnsi="Times New Roman" w:cs="Times New Roman"/>
          <w:sz w:val="24"/>
          <w:szCs w:val="24"/>
        </w:rPr>
        <w:t>операций по лицевому счету N _____________</w:t>
      </w:r>
    </w:p>
    <w:p w:rsidR="002D6544" w:rsidRPr="00BA171D" w:rsidRDefault="002D6544" w:rsidP="002D6544">
      <w:pPr>
        <w:pStyle w:val="ConsPlusNonformat"/>
        <w:jc w:val="center"/>
        <w:rPr>
          <w:rFonts w:ascii="Times New Roman" w:hAnsi="Times New Roman" w:cs="Times New Roman"/>
          <w:sz w:val="24"/>
          <w:szCs w:val="24"/>
        </w:rPr>
      </w:pPr>
      <w:r w:rsidRPr="00BA171D">
        <w:rPr>
          <w:rFonts w:ascii="Times New Roman" w:hAnsi="Times New Roman" w:cs="Times New Roman"/>
          <w:sz w:val="24"/>
          <w:szCs w:val="24"/>
        </w:rPr>
        <w:t>от "____" ______________ 20____ г.</w:t>
      </w:r>
    </w:p>
    <w:p w:rsidR="002D6544" w:rsidRPr="009D05A3" w:rsidRDefault="002D6544" w:rsidP="002D6544">
      <w:pPr>
        <w:pStyle w:val="ConsPlusNonformat"/>
        <w:jc w:val="both"/>
        <w:rPr>
          <w:rFonts w:ascii="Times New Roman" w:hAnsi="Times New Roman" w:cs="Times New Roman"/>
        </w:rPr>
      </w:pPr>
    </w:p>
    <w:p w:rsidR="002D6544" w:rsidRPr="00BA171D" w:rsidRDefault="002D6544" w:rsidP="002D654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Наименование клиента ______________________________________________________</w:t>
      </w:r>
    </w:p>
    <w:p w:rsidR="002D6544" w:rsidRPr="00BA171D" w:rsidRDefault="002D6544" w:rsidP="002D654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ИНН/КПП клиента ___________________________________________________________</w:t>
      </w:r>
    </w:p>
    <w:p w:rsidR="002D6544" w:rsidRPr="00BA171D" w:rsidRDefault="002D6544" w:rsidP="002D654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Наименование главного распорядителя бюджетных средств _____________________</w:t>
      </w:r>
    </w:p>
    <w:p w:rsidR="002D6544" w:rsidRPr="00BA171D" w:rsidRDefault="002D6544" w:rsidP="002D6544">
      <w:pPr>
        <w:pStyle w:val="ConsPlusNonformat"/>
        <w:jc w:val="both"/>
        <w:rPr>
          <w:rFonts w:ascii="Times New Roman" w:hAnsi="Times New Roman" w:cs="Times New Roman"/>
          <w:sz w:val="24"/>
          <w:szCs w:val="24"/>
        </w:rPr>
      </w:pPr>
    </w:p>
    <w:p w:rsidR="002D6544" w:rsidRPr="00BA171D" w:rsidRDefault="002D6544" w:rsidP="002D6544">
      <w:pPr>
        <w:pStyle w:val="ConsPlusNonformat"/>
        <w:jc w:val="both"/>
        <w:rPr>
          <w:rFonts w:ascii="Times New Roman" w:hAnsi="Times New Roman" w:cs="Times New Roman"/>
          <w:sz w:val="24"/>
          <w:szCs w:val="24"/>
        </w:rPr>
      </w:pPr>
      <w:r w:rsidRPr="00BA171D">
        <w:rPr>
          <w:rFonts w:ascii="Times New Roman" w:hAnsi="Times New Roman" w:cs="Times New Roman"/>
          <w:sz w:val="24"/>
          <w:szCs w:val="24"/>
        </w:rPr>
        <w:t>Единица измерения: руб.</w:t>
      </w:r>
    </w:p>
    <w:p w:rsidR="002D6544" w:rsidRPr="009D05A3" w:rsidRDefault="002D6544" w:rsidP="002D6544">
      <w:pPr>
        <w:pStyle w:val="ConsPlusNormal"/>
        <w:ind w:firstLine="540"/>
        <w:jc w:val="both"/>
        <w:rPr>
          <w:rFonts w:ascii="Times New Roman" w:hAnsi="Times New Roman" w:cs="Times New Roma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624"/>
        <w:gridCol w:w="992"/>
        <w:gridCol w:w="709"/>
        <w:gridCol w:w="1417"/>
        <w:gridCol w:w="1134"/>
        <w:gridCol w:w="850"/>
        <w:gridCol w:w="1077"/>
        <w:gridCol w:w="1050"/>
        <w:gridCol w:w="1134"/>
      </w:tblGrid>
      <w:tr w:rsidR="002D6544" w:rsidRPr="009D05A3" w:rsidTr="002D6544">
        <w:tc>
          <w:tcPr>
            <w:tcW w:w="794" w:type="dxa"/>
            <w:vMerge w:val="restart"/>
          </w:tcPr>
          <w:p w:rsidR="002D6544" w:rsidRPr="009D05A3" w:rsidRDefault="002D6544" w:rsidP="002D6544">
            <w:pPr>
              <w:pStyle w:val="ConsPlusNormal"/>
              <w:jc w:val="center"/>
              <w:rPr>
                <w:rFonts w:ascii="Times New Roman" w:hAnsi="Times New Roman" w:cs="Times New Roman"/>
              </w:rPr>
            </w:pPr>
            <w:bookmarkStart w:id="226" w:name="P2014"/>
            <w:bookmarkEnd w:id="226"/>
            <w:r w:rsidRPr="009D05A3">
              <w:rPr>
                <w:rFonts w:ascii="Times New Roman" w:hAnsi="Times New Roman" w:cs="Times New Roman"/>
              </w:rPr>
              <w:t>Коды бюджетной классификации</w:t>
            </w:r>
          </w:p>
        </w:tc>
        <w:tc>
          <w:tcPr>
            <w:tcW w:w="624" w:type="dxa"/>
            <w:vMerge w:val="restart"/>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Тип средств</w:t>
            </w:r>
          </w:p>
        </w:tc>
        <w:tc>
          <w:tcPr>
            <w:tcW w:w="992" w:type="dxa"/>
            <w:vMerge w:val="restart"/>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 xml:space="preserve">КОСГУ </w:t>
            </w:r>
          </w:p>
        </w:tc>
        <w:tc>
          <w:tcPr>
            <w:tcW w:w="709" w:type="dxa"/>
            <w:vMerge w:val="restart"/>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КРКС</w:t>
            </w:r>
          </w:p>
        </w:tc>
        <w:tc>
          <w:tcPr>
            <w:tcW w:w="1417" w:type="dxa"/>
            <w:vMerge w:val="restart"/>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Лимиты бюджетных обязательств</w:t>
            </w:r>
          </w:p>
        </w:tc>
        <w:tc>
          <w:tcPr>
            <w:tcW w:w="1134" w:type="dxa"/>
            <w:vMerge w:val="restart"/>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К</w:t>
            </w:r>
            <w:r>
              <w:rPr>
                <w:rFonts w:ascii="Times New Roman" w:hAnsi="Times New Roman" w:cs="Times New Roman"/>
              </w:rPr>
              <w:t>ассовый план за текущий месяц</w:t>
            </w:r>
          </w:p>
        </w:tc>
        <w:tc>
          <w:tcPr>
            <w:tcW w:w="1927" w:type="dxa"/>
            <w:gridSpan w:val="2"/>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Кассовый расход</w:t>
            </w:r>
          </w:p>
        </w:tc>
        <w:tc>
          <w:tcPr>
            <w:tcW w:w="1050" w:type="dxa"/>
            <w:vMerge w:val="restart"/>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Остаток лимитов на год (лимиты-расходы)</w:t>
            </w:r>
          </w:p>
        </w:tc>
        <w:tc>
          <w:tcPr>
            <w:tcW w:w="1134" w:type="dxa"/>
            <w:vMerge w:val="restart"/>
          </w:tcPr>
          <w:p w:rsidR="002D6544" w:rsidRDefault="002D6544" w:rsidP="002D6544">
            <w:pPr>
              <w:pStyle w:val="ConsPlusNormal"/>
              <w:jc w:val="center"/>
              <w:rPr>
                <w:rFonts w:ascii="Times New Roman" w:hAnsi="Times New Roman" w:cs="Times New Roman"/>
              </w:rPr>
            </w:pPr>
            <w:r w:rsidRPr="009D05A3">
              <w:rPr>
                <w:rFonts w:ascii="Times New Roman" w:hAnsi="Times New Roman" w:cs="Times New Roman"/>
              </w:rPr>
              <w:t xml:space="preserve">Остаток </w:t>
            </w:r>
            <w:r>
              <w:rPr>
                <w:rFonts w:ascii="Times New Roman" w:hAnsi="Times New Roman" w:cs="Times New Roman"/>
              </w:rPr>
              <w:t>кассового плана на тек. месяц</w:t>
            </w:r>
          </w:p>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794" w:type="dxa"/>
            <w:vMerge/>
          </w:tcPr>
          <w:p w:rsidR="002D6544" w:rsidRPr="009D05A3" w:rsidRDefault="002D6544" w:rsidP="002D6544">
            <w:pPr>
              <w:rPr>
                <w:rFonts w:ascii="Times New Roman" w:hAnsi="Times New Roman"/>
              </w:rPr>
            </w:pPr>
          </w:p>
        </w:tc>
        <w:tc>
          <w:tcPr>
            <w:tcW w:w="624" w:type="dxa"/>
            <w:vMerge/>
          </w:tcPr>
          <w:p w:rsidR="002D6544" w:rsidRPr="009D05A3" w:rsidRDefault="002D6544" w:rsidP="002D6544">
            <w:pPr>
              <w:rPr>
                <w:rFonts w:ascii="Times New Roman" w:hAnsi="Times New Roman"/>
              </w:rPr>
            </w:pPr>
          </w:p>
        </w:tc>
        <w:tc>
          <w:tcPr>
            <w:tcW w:w="992" w:type="dxa"/>
            <w:vMerge/>
          </w:tcPr>
          <w:p w:rsidR="002D6544" w:rsidRPr="009D05A3" w:rsidRDefault="002D6544" w:rsidP="002D6544">
            <w:pPr>
              <w:rPr>
                <w:rFonts w:ascii="Times New Roman" w:hAnsi="Times New Roman"/>
              </w:rPr>
            </w:pPr>
          </w:p>
        </w:tc>
        <w:tc>
          <w:tcPr>
            <w:tcW w:w="709" w:type="dxa"/>
            <w:vMerge/>
          </w:tcPr>
          <w:p w:rsidR="002D6544" w:rsidRPr="009D05A3" w:rsidRDefault="002D6544" w:rsidP="002D6544">
            <w:pPr>
              <w:rPr>
                <w:rFonts w:ascii="Times New Roman" w:hAnsi="Times New Roman"/>
              </w:rPr>
            </w:pPr>
          </w:p>
        </w:tc>
        <w:tc>
          <w:tcPr>
            <w:tcW w:w="1417" w:type="dxa"/>
            <w:vMerge/>
          </w:tcPr>
          <w:p w:rsidR="002D6544" w:rsidRPr="009D05A3" w:rsidRDefault="002D6544" w:rsidP="002D6544">
            <w:pPr>
              <w:rPr>
                <w:rFonts w:ascii="Times New Roman" w:hAnsi="Times New Roman"/>
              </w:rPr>
            </w:pPr>
          </w:p>
        </w:tc>
        <w:tc>
          <w:tcPr>
            <w:tcW w:w="1134" w:type="dxa"/>
            <w:vMerge/>
          </w:tcPr>
          <w:p w:rsidR="002D6544" w:rsidRPr="009D05A3" w:rsidRDefault="002D6544" w:rsidP="002D6544">
            <w:pPr>
              <w:rPr>
                <w:rFonts w:ascii="Times New Roman" w:hAnsi="Times New Roman"/>
              </w:rPr>
            </w:pPr>
          </w:p>
        </w:tc>
        <w:tc>
          <w:tcPr>
            <w:tcW w:w="85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Кассовый расход</w:t>
            </w:r>
          </w:p>
        </w:tc>
        <w:tc>
          <w:tcPr>
            <w:tcW w:w="107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Восстановление кассового расхода</w:t>
            </w:r>
          </w:p>
        </w:tc>
        <w:tc>
          <w:tcPr>
            <w:tcW w:w="1050" w:type="dxa"/>
            <w:vMerge/>
          </w:tcPr>
          <w:p w:rsidR="002D6544" w:rsidRPr="009D05A3" w:rsidRDefault="002D6544" w:rsidP="002D6544">
            <w:pPr>
              <w:rPr>
                <w:rFonts w:ascii="Times New Roman" w:hAnsi="Times New Roman"/>
              </w:rPr>
            </w:pPr>
          </w:p>
        </w:tc>
        <w:tc>
          <w:tcPr>
            <w:tcW w:w="1134" w:type="dxa"/>
            <w:vMerge/>
          </w:tcPr>
          <w:p w:rsidR="002D6544" w:rsidRPr="009D05A3" w:rsidRDefault="002D6544" w:rsidP="002D6544">
            <w:pPr>
              <w:rPr>
                <w:rFonts w:ascii="Times New Roman" w:hAnsi="Times New Roman"/>
              </w:rPr>
            </w:pPr>
          </w:p>
        </w:tc>
      </w:tr>
      <w:tr w:rsidR="002D6544" w:rsidRPr="009D05A3" w:rsidTr="002D6544">
        <w:tc>
          <w:tcPr>
            <w:tcW w:w="79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p>
        </w:tc>
        <w:tc>
          <w:tcPr>
            <w:tcW w:w="62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2</w:t>
            </w:r>
          </w:p>
        </w:tc>
        <w:tc>
          <w:tcPr>
            <w:tcW w:w="992"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3</w:t>
            </w:r>
          </w:p>
        </w:tc>
        <w:tc>
          <w:tcPr>
            <w:tcW w:w="709"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4</w:t>
            </w:r>
          </w:p>
        </w:tc>
        <w:tc>
          <w:tcPr>
            <w:tcW w:w="141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5</w:t>
            </w:r>
          </w:p>
        </w:tc>
        <w:tc>
          <w:tcPr>
            <w:tcW w:w="113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6</w:t>
            </w:r>
          </w:p>
        </w:tc>
        <w:tc>
          <w:tcPr>
            <w:tcW w:w="850"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7</w:t>
            </w:r>
          </w:p>
        </w:tc>
        <w:tc>
          <w:tcPr>
            <w:tcW w:w="1077"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8</w:t>
            </w:r>
          </w:p>
        </w:tc>
        <w:tc>
          <w:tcPr>
            <w:tcW w:w="1050"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9</w:t>
            </w:r>
          </w:p>
        </w:tc>
        <w:tc>
          <w:tcPr>
            <w:tcW w:w="113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0</w:t>
            </w:r>
          </w:p>
        </w:tc>
      </w:tr>
      <w:tr w:rsidR="002D6544" w:rsidRPr="009D05A3" w:rsidTr="002D6544">
        <w:tc>
          <w:tcPr>
            <w:tcW w:w="794" w:type="dxa"/>
          </w:tcPr>
          <w:p w:rsidR="002D6544" w:rsidRPr="009D05A3" w:rsidRDefault="002D6544" w:rsidP="002D6544">
            <w:pPr>
              <w:pStyle w:val="ConsPlusNormal"/>
              <w:jc w:val="both"/>
              <w:rPr>
                <w:rFonts w:ascii="Times New Roman" w:hAnsi="Times New Roman" w:cs="Times New Roman"/>
              </w:rPr>
            </w:pPr>
          </w:p>
        </w:tc>
        <w:tc>
          <w:tcPr>
            <w:tcW w:w="624" w:type="dxa"/>
          </w:tcPr>
          <w:p w:rsidR="002D6544" w:rsidRPr="009D05A3" w:rsidRDefault="002D6544" w:rsidP="002D6544">
            <w:pPr>
              <w:pStyle w:val="ConsPlusNormal"/>
              <w:jc w:val="both"/>
              <w:rPr>
                <w:rFonts w:ascii="Times New Roman" w:hAnsi="Times New Roman" w:cs="Times New Roman"/>
              </w:rPr>
            </w:pPr>
          </w:p>
        </w:tc>
        <w:tc>
          <w:tcPr>
            <w:tcW w:w="992" w:type="dxa"/>
          </w:tcPr>
          <w:p w:rsidR="002D6544" w:rsidRPr="009D05A3" w:rsidRDefault="002D6544" w:rsidP="002D6544">
            <w:pPr>
              <w:pStyle w:val="ConsPlusNormal"/>
              <w:jc w:val="both"/>
              <w:rPr>
                <w:rFonts w:ascii="Times New Roman" w:hAnsi="Times New Roman" w:cs="Times New Roman"/>
              </w:rPr>
            </w:pPr>
          </w:p>
        </w:tc>
        <w:tc>
          <w:tcPr>
            <w:tcW w:w="709" w:type="dxa"/>
          </w:tcPr>
          <w:p w:rsidR="002D6544" w:rsidRPr="009D05A3" w:rsidRDefault="002D6544" w:rsidP="002D6544">
            <w:pPr>
              <w:pStyle w:val="ConsPlusNormal"/>
              <w:jc w:val="both"/>
              <w:rPr>
                <w:rFonts w:ascii="Times New Roman" w:hAnsi="Times New Roman" w:cs="Times New Roman"/>
              </w:rPr>
            </w:pPr>
          </w:p>
        </w:tc>
        <w:tc>
          <w:tcPr>
            <w:tcW w:w="1417"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850"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5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794" w:type="dxa"/>
          </w:tcPr>
          <w:p w:rsidR="002D6544" w:rsidRPr="009D05A3" w:rsidRDefault="002D6544" w:rsidP="002D6544">
            <w:pPr>
              <w:pStyle w:val="ConsPlusNormal"/>
              <w:jc w:val="both"/>
              <w:rPr>
                <w:rFonts w:ascii="Times New Roman" w:hAnsi="Times New Roman" w:cs="Times New Roman"/>
              </w:rPr>
            </w:pPr>
          </w:p>
        </w:tc>
        <w:tc>
          <w:tcPr>
            <w:tcW w:w="624" w:type="dxa"/>
          </w:tcPr>
          <w:p w:rsidR="002D6544" w:rsidRPr="009D05A3" w:rsidRDefault="002D6544" w:rsidP="002D6544">
            <w:pPr>
              <w:pStyle w:val="ConsPlusNormal"/>
              <w:jc w:val="both"/>
              <w:rPr>
                <w:rFonts w:ascii="Times New Roman" w:hAnsi="Times New Roman" w:cs="Times New Roman"/>
              </w:rPr>
            </w:pPr>
          </w:p>
        </w:tc>
        <w:tc>
          <w:tcPr>
            <w:tcW w:w="992" w:type="dxa"/>
          </w:tcPr>
          <w:p w:rsidR="002D6544" w:rsidRPr="009D05A3" w:rsidRDefault="002D6544" w:rsidP="002D6544">
            <w:pPr>
              <w:pStyle w:val="ConsPlusNormal"/>
              <w:jc w:val="both"/>
              <w:rPr>
                <w:rFonts w:ascii="Times New Roman" w:hAnsi="Times New Roman" w:cs="Times New Roman"/>
              </w:rPr>
            </w:pPr>
          </w:p>
        </w:tc>
        <w:tc>
          <w:tcPr>
            <w:tcW w:w="709" w:type="dxa"/>
          </w:tcPr>
          <w:p w:rsidR="002D6544" w:rsidRPr="009D05A3" w:rsidRDefault="002D6544" w:rsidP="002D6544">
            <w:pPr>
              <w:pStyle w:val="ConsPlusNormal"/>
              <w:jc w:val="both"/>
              <w:rPr>
                <w:rFonts w:ascii="Times New Roman" w:hAnsi="Times New Roman" w:cs="Times New Roman"/>
              </w:rPr>
            </w:pPr>
          </w:p>
        </w:tc>
        <w:tc>
          <w:tcPr>
            <w:tcW w:w="1417"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850"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5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794" w:type="dxa"/>
          </w:tcPr>
          <w:p w:rsidR="002D6544" w:rsidRPr="009D05A3" w:rsidRDefault="002D6544" w:rsidP="002D6544">
            <w:pPr>
              <w:pStyle w:val="ConsPlusNormal"/>
              <w:jc w:val="both"/>
              <w:rPr>
                <w:rFonts w:ascii="Times New Roman" w:hAnsi="Times New Roman" w:cs="Times New Roman"/>
              </w:rPr>
            </w:pPr>
          </w:p>
        </w:tc>
        <w:tc>
          <w:tcPr>
            <w:tcW w:w="624" w:type="dxa"/>
          </w:tcPr>
          <w:p w:rsidR="002D6544" w:rsidRPr="009D05A3" w:rsidRDefault="002D6544" w:rsidP="002D6544">
            <w:pPr>
              <w:pStyle w:val="ConsPlusNormal"/>
              <w:jc w:val="both"/>
              <w:rPr>
                <w:rFonts w:ascii="Times New Roman" w:hAnsi="Times New Roman" w:cs="Times New Roman"/>
              </w:rPr>
            </w:pPr>
          </w:p>
        </w:tc>
        <w:tc>
          <w:tcPr>
            <w:tcW w:w="992" w:type="dxa"/>
          </w:tcPr>
          <w:p w:rsidR="002D6544" w:rsidRPr="009D05A3" w:rsidRDefault="002D6544" w:rsidP="002D6544">
            <w:pPr>
              <w:pStyle w:val="ConsPlusNormal"/>
              <w:jc w:val="both"/>
              <w:rPr>
                <w:rFonts w:ascii="Times New Roman" w:hAnsi="Times New Roman" w:cs="Times New Roman"/>
              </w:rPr>
            </w:pPr>
          </w:p>
        </w:tc>
        <w:tc>
          <w:tcPr>
            <w:tcW w:w="709" w:type="dxa"/>
          </w:tcPr>
          <w:p w:rsidR="002D6544" w:rsidRPr="009D05A3" w:rsidRDefault="002D6544" w:rsidP="002D6544">
            <w:pPr>
              <w:pStyle w:val="ConsPlusNormal"/>
              <w:jc w:val="both"/>
              <w:rPr>
                <w:rFonts w:ascii="Times New Roman" w:hAnsi="Times New Roman" w:cs="Times New Roman"/>
              </w:rPr>
            </w:pPr>
          </w:p>
        </w:tc>
        <w:tc>
          <w:tcPr>
            <w:tcW w:w="1417"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850"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5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794" w:type="dxa"/>
          </w:tcPr>
          <w:p w:rsidR="002D6544" w:rsidRPr="009D05A3" w:rsidRDefault="002D6544" w:rsidP="002D6544">
            <w:pPr>
              <w:pStyle w:val="ConsPlusNormal"/>
              <w:jc w:val="both"/>
              <w:rPr>
                <w:rFonts w:ascii="Times New Roman" w:hAnsi="Times New Roman" w:cs="Times New Roman"/>
              </w:rPr>
            </w:pPr>
            <w:r w:rsidRPr="009D05A3">
              <w:rPr>
                <w:rFonts w:ascii="Times New Roman" w:hAnsi="Times New Roman" w:cs="Times New Roman"/>
              </w:rPr>
              <w:t>Итого</w:t>
            </w:r>
          </w:p>
        </w:tc>
        <w:tc>
          <w:tcPr>
            <w:tcW w:w="624" w:type="dxa"/>
          </w:tcPr>
          <w:p w:rsidR="002D6544" w:rsidRPr="009D05A3" w:rsidRDefault="002D6544" w:rsidP="002D6544">
            <w:pPr>
              <w:pStyle w:val="ConsPlusNormal"/>
              <w:jc w:val="both"/>
              <w:rPr>
                <w:rFonts w:ascii="Times New Roman" w:hAnsi="Times New Roman" w:cs="Times New Roman"/>
              </w:rPr>
            </w:pPr>
          </w:p>
        </w:tc>
        <w:tc>
          <w:tcPr>
            <w:tcW w:w="992" w:type="dxa"/>
          </w:tcPr>
          <w:p w:rsidR="002D6544" w:rsidRPr="009D05A3" w:rsidRDefault="002D6544" w:rsidP="002D6544">
            <w:pPr>
              <w:pStyle w:val="ConsPlusNormal"/>
              <w:jc w:val="both"/>
              <w:rPr>
                <w:rFonts w:ascii="Times New Roman" w:hAnsi="Times New Roman" w:cs="Times New Roman"/>
              </w:rPr>
            </w:pPr>
          </w:p>
        </w:tc>
        <w:tc>
          <w:tcPr>
            <w:tcW w:w="709" w:type="dxa"/>
          </w:tcPr>
          <w:p w:rsidR="002D6544" w:rsidRPr="009D05A3" w:rsidRDefault="002D6544" w:rsidP="002D6544">
            <w:pPr>
              <w:pStyle w:val="ConsPlusNormal"/>
              <w:jc w:val="both"/>
              <w:rPr>
                <w:rFonts w:ascii="Times New Roman" w:hAnsi="Times New Roman" w:cs="Times New Roman"/>
              </w:rPr>
            </w:pPr>
          </w:p>
        </w:tc>
        <w:tc>
          <w:tcPr>
            <w:tcW w:w="1417"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850"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5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bl>
    <w:p w:rsidR="002D6544" w:rsidRPr="009D05A3" w:rsidRDefault="002D6544" w:rsidP="002D6544">
      <w:pPr>
        <w:pStyle w:val="ConsPlusNormal"/>
        <w:ind w:firstLine="540"/>
        <w:jc w:val="both"/>
        <w:rPr>
          <w:rFonts w:ascii="Times New Roman" w:hAnsi="Times New Roman" w:cs="Times New Roman"/>
        </w:rPr>
      </w:pPr>
    </w:p>
    <w:p w:rsidR="002D6544" w:rsidRPr="00DF74A9" w:rsidRDefault="002D6544" w:rsidP="002D6544">
      <w:pPr>
        <w:pStyle w:val="ConsPlusNonformat"/>
        <w:jc w:val="both"/>
        <w:rPr>
          <w:rFonts w:ascii="Times New Roman" w:hAnsi="Times New Roman" w:cs="Times New Roman"/>
          <w:sz w:val="24"/>
          <w:szCs w:val="24"/>
        </w:rPr>
      </w:pPr>
      <w:r w:rsidRPr="00DF74A9">
        <w:rPr>
          <w:rFonts w:ascii="Times New Roman" w:hAnsi="Times New Roman" w:cs="Times New Roman"/>
          <w:sz w:val="24"/>
          <w:szCs w:val="24"/>
        </w:rPr>
        <w:t>Руководитель ________________________ _____________________________________</w:t>
      </w:r>
    </w:p>
    <w:p w:rsidR="002D6544" w:rsidRPr="00DF74A9" w:rsidRDefault="002D6544" w:rsidP="002D6544">
      <w:pPr>
        <w:pStyle w:val="ConsPlusNonformat"/>
        <w:jc w:val="both"/>
        <w:rPr>
          <w:rFonts w:ascii="Times New Roman" w:hAnsi="Times New Roman" w:cs="Times New Roman"/>
        </w:rPr>
      </w:pPr>
      <w:r w:rsidRPr="00DF74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74A9">
        <w:rPr>
          <w:rFonts w:ascii="Times New Roman" w:hAnsi="Times New Roman" w:cs="Times New Roman"/>
        </w:rPr>
        <w:t>(подпись)                 (расшифровка подписи)</w:t>
      </w:r>
    </w:p>
    <w:p w:rsidR="002D6544" w:rsidRPr="00DF74A9" w:rsidRDefault="002D6544" w:rsidP="002D6544">
      <w:pPr>
        <w:pStyle w:val="ConsPlusNonformat"/>
        <w:jc w:val="both"/>
        <w:rPr>
          <w:rFonts w:ascii="Times New Roman" w:hAnsi="Times New Roman" w:cs="Times New Roman"/>
          <w:sz w:val="24"/>
          <w:szCs w:val="24"/>
        </w:rPr>
      </w:pPr>
      <w:r w:rsidRPr="00DF74A9">
        <w:rPr>
          <w:rFonts w:ascii="Times New Roman" w:hAnsi="Times New Roman" w:cs="Times New Roman"/>
          <w:sz w:val="24"/>
          <w:szCs w:val="24"/>
        </w:rPr>
        <w:t>Главный бухгалтер ________________________ ________________________________</w:t>
      </w:r>
    </w:p>
    <w:p w:rsidR="002D6544" w:rsidRPr="00DF74A9" w:rsidRDefault="002D6544" w:rsidP="002D6544">
      <w:pPr>
        <w:pStyle w:val="ConsPlusNonformat"/>
        <w:jc w:val="both"/>
        <w:rPr>
          <w:rFonts w:ascii="Times New Roman" w:hAnsi="Times New Roman" w:cs="Times New Roman"/>
        </w:rPr>
      </w:pPr>
      <w:r w:rsidRPr="00DF74A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F74A9">
        <w:rPr>
          <w:rFonts w:ascii="Times New Roman" w:hAnsi="Times New Roman" w:cs="Times New Roman"/>
        </w:rPr>
        <w:t>(подпись)                 (расшифровка подписи)</w:t>
      </w:r>
    </w:p>
    <w:p w:rsidR="002D6544" w:rsidRPr="00DF74A9" w:rsidRDefault="002D6544" w:rsidP="002D6544">
      <w:pPr>
        <w:pStyle w:val="ConsPlusNonformat"/>
        <w:jc w:val="both"/>
        <w:rPr>
          <w:rFonts w:ascii="Times New Roman" w:hAnsi="Times New Roman" w:cs="Times New Roman"/>
          <w:sz w:val="24"/>
          <w:szCs w:val="24"/>
        </w:rPr>
      </w:pPr>
      <w:r w:rsidRPr="00DF74A9">
        <w:rPr>
          <w:rFonts w:ascii="Times New Roman" w:hAnsi="Times New Roman" w:cs="Times New Roman"/>
          <w:sz w:val="24"/>
          <w:szCs w:val="24"/>
        </w:rPr>
        <w:lastRenderedPageBreak/>
        <w:t>М.П.</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w:t>
      </w: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Отметка администрации </w:t>
      </w:r>
      <w:proofErr w:type="spellStart"/>
      <w:r w:rsidRPr="00AE7234">
        <w:rPr>
          <w:rFonts w:ascii="Times New Roman" w:hAnsi="Times New Roman" w:cs="Times New Roman"/>
          <w:sz w:val="24"/>
          <w:szCs w:val="24"/>
        </w:rPr>
        <w:t>_____________района</w:t>
      </w:r>
      <w:proofErr w:type="spellEnd"/>
      <w:r w:rsidRPr="00AE7234">
        <w:rPr>
          <w:rFonts w:ascii="Times New Roman" w:hAnsi="Times New Roman" w:cs="Times New Roman"/>
          <w:sz w:val="24"/>
          <w:szCs w:val="24"/>
        </w:rPr>
        <w:t xml:space="preserve"> Новосибирской области</w:t>
      </w:r>
    </w:p>
    <w:p w:rsidR="002D6544" w:rsidRPr="009D05A3" w:rsidRDefault="002D6544" w:rsidP="002D6544">
      <w:pPr>
        <w:pStyle w:val="ConsPlusNonformat"/>
        <w:jc w:val="both"/>
        <w:rPr>
          <w:rFonts w:ascii="Times New Roman" w:hAnsi="Times New Roman" w:cs="Times New Roman"/>
        </w:rPr>
      </w:pPr>
    </w:p>
    <w:p w:rsidR="002D6544" w:rsidRPr="00AE7234" w:rsidRDefault="002D6544" w:rsidP="002D6544">
      <w:pPr>
        <w:pStyle w:val="ConsPlusNonformat"/>
        <w:jc w:val="both"/>
        <w:rPr>
          <w:rFonts w:ascii="Times New Roman" w:hAnsi="Times New Roman" w:cs="Times New Roman"/>
          <w:sz w:val="24"/>
          <w:szCs w:val="24"/>
        </w:rPr>
      </w:pPr>
      <w:r w:rsidRPr="00AE7234">
        <w:rPr>
          <w:rFonts w:ascii="Times New Roman" w:hAnsi="Times New Roman" w:cs="Times New Roman"/>
          <w:sz w:val="24"/>
          <w:szCs w:val="24"/>
        </w:rPr>
        <w:t xml:space="preserve">Начальник </w:t>
      </w:r>
      <w:r>
        <w:rPr>
          <w:rFonts w:ascii="Times New Roman" w:hAnsi="Times New Roman" w:cs="Times New Roman"/>
          <w:sz w:val="24"/>
          <w:szCs w:val="24"/>
        </w:rPr>
        <w:t>отдела</w:t>
      </w:r>
    </w:p>
    <w:p w:rsidR="002D6544" w:rsidRPr="00AE723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учета и отчетности                             </w:t>
      </w:r>
      <w:r w:rsidRPr="00AE7234">
        <w:rPr>
          <w:rFonts w:ascii="Times New Roman" w:hAnsi="Times New Roman" w:cs="Times New Roman"/>
          <w:sz w:val="24"/>
          <w:szCs w:val="24"/>
        </w:rPr>
        <w:t xml:space="preserve"> _______________  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Исполнитель ________________________    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7126BA" w:rsidRDefault="002D6544" w:rsidP="002D6544">
      <w:pPr>
        <w:pStyle w:val="ConsPlusNonformat"/>
        <w:jc w:val="both"/>
        <w:rPr>
          <w:rFonts w:ascii="Times New Roman" w:hAnsi="Times New Roman" w:cs="Times New Roman"/>
          <w:sz w:val="24"/>
          <w:szCs w:val="24"/>
        </w:rPr>
      </w:pPr>
      <w:r w:rsidRPr="007126BA">
        <w:rPr>
          <w:rFonts w:ascii="Times New Roman" w:hAnsi="Times New Roman" w:cs="Times New Roman"/>
          <w:sz w:val="24"/>
          <w:szCs w:val="24"/>
        </w:rPr>
        <w:t>"____" ______________ 20____ г.</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5.1</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534AFB" w:rsidRDefault="002D6544" w:rsidP="002D654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 xml:space="preserve">     </w:t>
      </w:r>
      <w:r>
        <w:rPr>
          <w:rFonts w:ascii="Times New Roman" w:hAnsi="Times New Roman" w:cs="Times New Roman"/>
          <w:sz w:val="24"/>
          <w:szCs w:val="24"/>
        </w:rPr>
        <w:t xml:space="preserve">администрация ______________ района </w:t>
      </w:r>
      <w:r w:rsidRPr="00534AFB">
        <w:rPr>
          <w:rFonts w:ascii="Times New Roman" w:hAnsi="Times New Roman" w:cs="Times New Roman"/>
          <w:sz w:val="24"/>
          <w:szCs w:val="24"/>
        </w:rPr>
        <w:t>Новосибирской области</w:t>
      </w:r>
    </w:p>
    <w:p w:rsidR="002D6544" w:rsidRPr="00534AFB" w:rsidRDefault="002D6544" w:rsidP="002D6544">
      <w:pPr>
        <w:pStyle w:val="ConsPlusNonformat"/>
        <w:jc w:val="both"/>
        <w:rPr>
          <w:rFonts w:ascii="Times New Roman" w:hAnsi="Times New Roman" w:cs="Times New Roman"/>
          <w:sz w:val="24"/>
          <w:szCs w:val="24"/>
        </w:rPr>
      </w:pPr>
    </w:p>
    <w:p w:rsidR="002D6544" w:rsidRPr="00534AFB" w:rsidRDefault="002D6544" w:rsidP="002D6544">
      <w:pPr>
        <w:pStyle w:val="ConsPlusNonformat"/>
        <w:jc w:val="center"/>
        <w:rPr>
          <w:rFonts w:ascii="Times New Roman" w:hAnsi="Times New Roman" w:cs="Times New Roman"/>
          <w:sz w:val="24"/>
          <w:szCs w:val="24"/>
        </w:rPr>
      </w:pPr>
      <w:bookmarkStart w:id="227" w:name="P2151"/>
      <w:bookmarkEnd w:id="227"/>
      <w:r w:rsidRPr="00534AFB">
        <w:rPr>
          <w:rFonts w:ascii="Times New Roman" w:hAnsi="Times New Roman" w:cs="Times New Roman"/>
          <w:sz w:val="24"/>
          <w:szCs w:val="24"/>
        </w:rPr>
        <w:t>ВЫПИСКА</w:t>
      </w:r>
    </w:p>
    <w:p w:rsidR="002D6544" w:rsidRPr="00534AFB" w:rsidRDefault="002D6544" w:rsidP="002D6544">
      <w:pPr>
        <w:pStyle w:val="ConsPlusNonformat"/>
        <w:jc w:val="center"/>
        <w:rPr>
          <w:rFonts w:ascii="Times New Roman" w:hAnsi="Times New Roman" w:cs="Times New Roman"/>
          <w:sz w:val="24"/>
          <w:szCs w:val="24"/>
        </w:rPr>
      </w:pPr>
      <w:r w:rsidRPr="00534AFB">
        <w:rPr>
          <w:rFonts w:ascii="Times New Roman" w:hAnsi="Times New Roman" w:cs="Times New Roman"/>
          <w:sz w:val="24"/>
          <w:szCs w:val="24"/>
        </w:rPr>
        <w:t>по лицевому счету N __________ за ______________</w:t>
      </w:r>
    </w:p>
    <w:p w:rsidR="002D6544" w:rsidRPr="00534AFB" w:rsidRDefault="002D6544" w:rsidP="002D6544">
      <w:pPr>
        <w:pStyle w:val="ConsPlusNonformat"/>
        <w:jc w:val="both"/>
        <w:rPr>
          <w:rFonts w:ascii="Times New Roman" w:hAnsi="Times New Roman" w:cs="Times New Roman"/>
          <w:sz w:val="24"/>
          <w:szCs w:val="24"/>
        </w:rPr>
      </w:pPr>
    </w:p>
    <w:p w:rsidR="002D6544" w:rsidRPr="00534AFB" w:rsidRDefault="002D6544" w:rsidP="002D654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___________________________________________________________________________</w:t>
      </w:r>
    </w:p>
    <w:p w:rsidR="002D6544" w:rsidRPr="00534AFB" w:rsidRDefault="002D6544" w:rsidP="002D654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 xml:space="preserve">                       (наименование лицевого счета)</w:t>
      </w:r>
    </w:p>
    <w:p w:rsidR="002D6544" w:rsidRPr="00534AFB" w:rsidRDefault="002D6544" w:rsidP="002D6544">
      <w:pPr>
        <w:pStyle w:val="ConsPlusNonformat"/>
        <w:jc w:val="both"/>
        <w:rPr>
          <w:rFonts w:ascii="Times New Roman" w:hAnsi="Times New Roman" w:cs="Times New Roman"/>
          <w:sz w:val="24"/>
          <w:szCs w:val="24"/>
        </w:rPr>
      </w:pPr>
    </w:p>
    <w:p w:rsidR="002D6544" w:rsidRPr="00534AFB" w:rsidRDefault="002D6544" w:rsidP="002D654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Последний день операций по счету ______________</w:t>
      </w:r>
    </w:p>
    <w:p w:rsidR="002D6544" w:rsidRPr="00534AFB" w:rsidRDefault="002D6544" w:rsidP="002D6544">
      <w:pPr>
        <w:pStyle w:val="ConsPlusNonformat"/>
        <w:jc w:val="both"/>
        <w:rPr>
          <w:rFonts w:ascii="Times New Roman" w:hAnsi="Times New Roman" w:cs="Times New Roman"/>
          <w:sz w:val="24"/>
          <w:szCs w:val="24"/>
        </w:rPr>
      </w:pPr>
    </w:p>
    <w:p w:rsidR="002D6544" w:rsidRPr="00534AFB" w:rsidRDefault="002D6544" w:rsidP="002D654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Входящий остаток                 ______________</w:t>
      </w:r>
    </w:p>
    <w:p w:rsidR="002D6544" w:rsidRPr="00534AFB" w:rsidRDefault="002D6544" w:rsidP="002D654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Всего поступило                  ______________</w:t>
      </w:r>
    </w:p>
    <w:p w:rsidR="002D6544" w:rsidRPr="00534AFB" w:rsidRDefault="002D6544" w:rsidP="002D654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Расход                           ______________</w:t>
      </w:r>
    </w:p>
    <w:p w:rsidR="002D6544" w:rsidRPr="00534AFB" w:rsidRDefault="002D6544" w:rsidP="002D6544">
      <w:pPr>
        <w:pStyle w:val="ConsPlusNonformat"/>
        <w:jc w:val="both"/>
        <w:rPr>
          <w:rFonts w:ascii="Times New Roman" w:hAnsi="Times New Roman" w:cs="Times New Roman"/>
          <w:sz w:val="24"/>
          <w:szCs w:val="24"/>
        </w:rPr>
      </w:pPr>
      <w:r w:rsidRPr="00534AFB">
        <w:rPr>
          <w:rFonts w:ascii="Times New Roman" w:hAnsi="Times New Roman" w:cs="Times New Roman"/>
          <w:sz w:val="24"/>
          <w:szCs w:val="24"/>
        </w:rPr>
        <w:t>Исходящий остаток                ______________</w:t>
      </w:r>
    </w:p>
    <w:p w:rsidR="002D6544" w:rsidRPr="00534AFB" w:rsidRDefault="002D6544" w:rsidP="002D6544">
      <w:pPr>
        <w:pStyle w:val="ConsPlusNormal"/>
        <w:ind w:firstLine="540"/>
        <w:jc w:val="both"/>
        <w:rPr>
          <w:rFonts w:ascii="Times New Roman" w:hAnsi="Times New Roman" w:cs="Times New Roman"/>
          <w:sz w:val="24"/>
          <w:szCs w:val="24"/>
        </w:rPr>
      </w:pPr>
    </w:p>
    <w:tbl>
      <w:tblPr>
        <w:tblW w:w="89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567"/>
        <w:gridCol w:w="709"/>
        <w:gridCol w:w="709"/>
        <w:gridCol w:w="567"/>
        <w:gridCol w:w="992"/>
        <w:gridCol w:w="1020"/>
        <w:gridCol w:w="1248"/>
        <w:gridCol w:w="795"/>
        <w:gridCol w:w="907"/>
        <w:gridCol w:w="907"/>
      </w:tblGrid>
      <w:tr w:rsidR="002D6544" w:rsidRPr="009D05A3" w:rsidTr="002D6544">
        <w:tc>
          <w:tcPr>
            <w:tcW w:w="567" w:type="dxa"/>
            <w:vMerge w:val="restart"/>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N оп.</w:t>
            </w:r>
          </w:p>
          <w:p w:rsidR="002D6544" w:rsidRPr="009D05A3" w:rsidRDefault="002D6544" w:rsidP="002D6544">
            <w:pPr>
              <w:pStyle w:val="ConsPlusNormal"/>
              <w:jc w:val="center"/>
              <w:rPr>
                <w:rFonts w:ascii="Times New Roman" w:hAnsi="Times New Roman" w:cs="Times New Roman"/>
              </w:rPr>
            </w:pPr>
          </w:p>
        </w:tc>
        <w:tc>
          <w:tcPr>
            <w:tcW w:w="3544" w:type="dxa"/>
            <w:gridSpan w:val="5"/>
            <w:vMerge w:val="restart"/>
            <w:vAlign w:val="center"/>
          </w:tcPr>
          <w:p w:rsidR="002D6544" w:rsidRPr="00534AFB" w:rsidRDefault="002D6544" w:rsidP="002D6544">
            <w:pPr>
              <w:pStyle w:val="ConsPlusNormal"/>
              <w:jc w:val="center"/>
              <w:rPr>
                <w:rFonts w:ascii="Times New Roman" w:hAnsi="Times New Roman" w:cs="Times New Roman"/>
                <w:sz w:val="24"/>
                <w:szCs w:val="24"/>
              </w:rPr>
            </w:pPr>
            <w:r w:rsidRPr="00534AFB">
              <w:rPr>
                <w:rFonts w:ascii="Times New Roman" w:hAnsi="Times New Roman" w:cs="Times New Roman"/>
                <w:sz w:val="24"/>
                <w:szCs w:val="24"/>
              </w:rPr>
              <w:t>Бюджетная классификация</w:t>
            </w:r>
          </w:p>
          <w:p w:rsidR="002D6544" w:rsidRPr="009D05A3" w:rsidRDefault="002D6544" w:rsidP="002D6544">
            <w:pPr>
              <w:pStyle w:val="ConsPlusNormal"/>
              <w:jc w:val="center"/>
              <w:rPr>
                <w:rFonts w:ascii="Times New Roman" w:hAnsi="Times New Roman" w:cs="Times New Roman"/>
              </w:rPr>
            </w:pPr>
          </w:p>
        </w:tc>
        <w:tc>
          <w:tcPr>
            <w:tcW w:w="1020" w:type="dxa"/>
            <w:vMerge w:val="restart"/>
            <w:vAlign w:val="center"/>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Счет</w:t>
            </w:r>
          </w:p>
          <w:p w:rsidR="002D6544" w:rsidRPr="009D05A3" w:rsidRDefault="002D6544" w:rsidP="002D6544">
            <w:pPr>
              <w:pStyle w:val="ConsPlusNormal"/>
              <w:jc w:val="center"/>
              <w:rPr>
                <w:rFonts w:ascii="Times New Roman" w:hAnsi="Times New Roman" w:cs="Times New Roman"/>
              </w:rPr>
            </w:pPr>
          </w:p>
        </w:tc>
        <w:tc>
          <w:tcPr>
            <w:tcW w:w="1248" w:type="dxa"/>
            <w:vMerge w:val="restart"/>
            <w:vAlign w:val="center"/>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Корреспондирующий счет</w:t>
            </w:r>
          </w:p>
          <w:p w:rsidR="002D6544" w:rsidRPr="009D05A3" w:rsidRDefault="002D6544" w:rsidP="002D6544">
            <w:pPr>
              <w:pStyle w:val="ConsPlusNormal"/>
              <w:jc w:val="center"/>
              <w:rPr>
                <w:rFonts w:ascii="Times New Roman" w:hAnsi="Times New Roman" w:cs="Times New Roman"/>
              </w:rPr>
            </w:pPr>
          </w:p>
        </w:tc>
        <w:tc>
          <w:tcPr>
            <w:tcW w:w="795" w:type="dxa"/>
            <w:vMerge w:val="restart"/>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 документа</w:t>
            </w:r>
          </w:p>
        </w:tc>
        <w:tc>
          <w:tcPr>
            <w:tcW w:w="1814" w:type="dxa"/>
            <w:gridSpan w:val="2"/>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Обороты</w:t>
            </w:r>
          </w:p>
        </w:tc>
      </w:tr>
      <w:tr w:rsidR="002D6544" w:rsidRPr="009D05A3" w:rsidTr="002D6544">
        <w:trPr>
          <w:trHeight w:val="253"/>
        </w:trPr>
        <w:tc>
          <w:tcPr>
            <w:tcW w:w="567" w:type="dxa"/>
            <w:vMerge/>
          </w:tcPr>
          <w:p w:rsidR="002D6544" w:rsidRPr="009D05A3" w:rsidRDefault="002D6544" w:rsidP="002D6544">
            <w:pPr>
              <w:pStyle w:val="ConsPlusNormal"/>
              <w:jc w:val="center"/>
              <w:rPr>
                <w:rFonts w:ascii="Times New Roman" w:hAnsi="Times New Roman" w:cs="Times New Roman"/>
              </w:rPr>
            </w:pPr>
          </w:p>
        </w:tc>
        <w:tc>
          <w:tcPr>
            <w:tcW w:w="3544" w:type="dxa"/>
            <w:gridSpan w:val="5"/>
            <w:vMerge/>
          </w:tcPr>
          <w:p w:rsidR="002D6544" w:rsidRPr="009D05A3" w:rsidRDefault="002D6544" w:rsidP="002D6544">
            <w:pPr>
              <w:rPr>
                <w:rFonts w:ascii="Times New Roman" w:hAnsi="Times New Roman"/>
              </w:rPr>
            </w:pPr>
          </w:p>
        </w:tc>
        <w:tc>
          <w:tcPr>
            <w:tcW w:w="1020" w:type="dxa"/>
            <w:vMerge/>
          </w:tcPr>
          <w:p w:rsidR="002D6544" w:rsidRPr="009D05A3" w:rsidRDefault="002D6544" w:rsidP="002D6544">
            <w:pPr>
              <w:pStyle w:val="ConsPlusNormal"/>
              <w:jc w:val="center"/>
              <w:rPr>
                <w:rFonts w:ascii="Times New Roman" w:hAnsi="Times New Roman" w:cs="Times New Roman"/>
              </w:rPr>
            </w:pPr>
          </w:p>
        </w:tc>
        <w:tc>
          <w:tcPr>
            <w:tcW w:w="1248" w:type="dxa"/>
            <w:vMerge/>
          </w:tcPr>
          <w:p w:rsidR="002D6544" w:rsidRPr="009D05A3" w:rsidRDefault="002D6544" w:rsidP="002D6544">
            <w:pPr>
              <w:pStyle w:val="ConsPlusNormal"/>
              <w:jc w:val="center"/>
              <w:rPr>
                <w:rFonts w:ascii="Times New Roman" w:hAnsi="Times New Roman" w:cs="Times New Roman"/>
              </w:rPr>
            </w:pPr>
          </w:p>
        </w:tc>
        <w:tc>
          <w:tcPr>
            <w:tcW w:w="795" w:type="dxa"/>
            <w:vMerge/>
          </w:tcPr>
          <w:p w:rsidR="002D6544" w:rsidRPr="009D05A3" w:rsidRDefault="002D6544" w:rsidP="002D6544">
            <w:pPr>
              <w:pStyle w:val="ConsPlusNormal"/>
              <w:jc w:val="center"/>
              <w:rPr>
                <w:rFonts w:ascii="Times New Roman" w:hAnsi="Times New Roman" w:cs="Times New Roman"/>
              </w:rPr>
            </w:pPr>
          </w:p>
        </w:tc>
        <w:tc>
          <w:tcPr>
            <w:tcW w:w="907" w:type="dxa"/>
            <w:vMerge w:val="restart"/>
            <w:vAlign w:val="center"/>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Дебет</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9</w:t>
            </w:r>
          </w:p>
        </w:tc>
        <w:tc>
          <w:tcPr>
            <w:tcW w:w="907" w:type="dxa"/>
            <w:vMerge w:val="restart"/>
            <w:vAlign w:val="center"/>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Кредит</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10</w:t>
            </w:r>
          </w:p>
        </w:tc>
      </w:tr>
      <w:tr w:rsidR="002D6544" w:rsidRPr="009D05A3" w:rsidTr="002D6544">
        <w:trPr>
          <w:trHeight w:val="212"/>
        </w:trPr>
        <w:tc>
          <w:tcPr>
            <w:tcW w:w="567" w:type="dxa"/>
            <w:vMerge/>
            <w:vAlign w:val="center"/>
          </w:tcPr>
          <w:p w:rsidR="002D6544" w:rsidRPr="009D05A3" w:rsidRDefault="002D6544" w:rsidP="002D6544">
            <w:pPr>
              <w:pStyle w:val="ConsPlusNormal"/>
              <w:jc w:val="center"/>
              <w:rPr>
                <w:rFonts w:ascii="Times New Roman" w:hAnsi="Times New Roman" w:cs="Times New Roman"/>
              </w:rPr>
            </w:pPr>
          </w:p>
        </w:tc>
        <w:tc>
          <w:tcPr>
            <w:tcW w:w="567" w:type="dxa"/>
            <w:vAlign w:val="center"/>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ФКР</w:t>
            </w:r>
          </w:p>
        </w:tc>
        <w:tc>
          <w:tcPr>
            <w:tcW w:w="709" w:type="dxa"/>
            <w:vAlign w:val="center"/>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ППП</w:t>
            </w:r>
          </w:p>
        </w:tc>
        <w:tc>
          <w:tcPr>
            <w:tcW w:w="709" w:type="dxa"/>
            <w:vAlign w:val="center"/>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КЦСР</w:t>
            </w:r>
          </w:p>
        </w:tc>
        <w:tc>
          <w:tcPr>
            <w:tcW w:w="567" w:type="dxa"/>
            <w:vAlign w:val="center"/>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КВР</w:t>
            </w:r>
          </w:p>
        </w:tc>
        <w:tc>
          <w:tcPr>
            <w:tcW w:w="992" w:type="dxa"/>
            <w:vAlign w:val="center"/>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КОСГУ</w:t>
            </w:r>
          </w:p>
        </w:tc>
        <w:tc>
          <w:tcPr>
            <w:tcW w:w="1020" w:type="dxa"/>
            <w:vMerge/>
            <w:vAlign w:val="center"/>
          </w:tcPr>
          <w:p w:rsidR="002D6544" w:rsidRPr="009D05A3" w:rsidRDefault="002D6544" w:rsidP="002D6544">
            <w:pPr>
              <w:pStyle w:val="ConsPlusNormal"/>
              <w:jc w:val="center"/>
              <w:rPr>
                <w:rFonts w:ascii="Times New Roman" w:hAnsi="Times New Roman" w:cs="Times New Roman"/>
              </w:rPr>
            </w:pPr>
          </w:p>
        </w:tc>
        <w:tc>
          <w:tcPr>
            <w:tcW w:w="1248" w:type="dxa"/>
            <w:vMerge/>
            <w:vAlign w:val="center"/>
          </w:tcPr>
          <w:p w:rsidR="002D6544" w:rsidRPr="009D05A3" w:rsidRDefault="002D6544" w:rsidP="002D6544">
            <w:pPr>
              <w:pStyle w:val="ConsPlusNormal"/>
              <w:jc w:val="center"/>
              <w:rPr>
                <w:rFonts w:ascii="Times New Roman" w:hAnsi="Times New Roman" w:cs="Times New Roman"/>
              </w:rPr>
            </w:pPr>
          </w:p>
        </w:tc>
        <w:tc>
          <w:tcPr>
            <w:tcW w:w="795" w:type="dxa"/>
            <w:vMerge/>
          </w:tcPr>
          <w:p w:rsidR="002D6544" w:rsidRPr="009D05A3" w:rsidRDefault="002D6544" w:rsidP="002D6544">
            <w:pPr>
              <w:pStyle w:val="ConsPlusNormal"/>
              <w:jc w:val="center"/>
              <w:rPr>
                <w:rFonts w:ascii="Times New Roman" w:hAnsi="Times New Roman" w:cs="Times New Roman"/>
              </w:rPr>
            </w:pPr>
          </w:p>
        </w:tc>
        <w:tc>
          <w:tcPr>
            <w:tcW w:w="907" w:type="dxa"/>
            <w:vMerge/>
            <w:vAlign w:val="center"/>
          </w:tcPr>
          <w:p w:rsidR="002D6544" w:rsidRPr="009D05A3" w:rsidRDefault="002D6544" w:rsidP="002D6544">
            <w:pPr>
              <w:pStyle w:val="ConsPlusNormal"/>
              <w:jc w:val="center"/>
              <w:rPr>
                <w:rFonts w:ascii="Times New Roman" w:hAnsi="Times New Roman" w:cs="Times New Roman"/>
              </w:rPr>
            </w:pPr>
          </w:p>
        </w:tc>
        <w:tc>
          <w:tcPr>
            <w:tcW w:w="907" w:type="dxa"/>
            <w:vMerge/>
            <w:vAlign w:val="center"/>
          </w:tcPr>
          <w:p w:rsidR="002D6544" w:rsidRPr="009D05A3" w:rsidRDefault="002D6544" w:rsidP="002D6544">
            <w:pPr>
              <w:pStyle w:val="ConsPlusNormal"/>
              <w:jc w:val="center"/>
              <w:rPr>
                <w:rFonts w:ascii="Times New Roman" w:hAnsi="Times New Roman" w:cs="Times New Roman"/>
              </w:rPr>
            </w:pPr>
          </w:p>
        </w:tc>
      </w:tr>
      <w:tr w:rsidR="002D6544" w:rsidRPr="009D05A3" w:rsidTr="002D6544">
        <w:trPr>
          <w:trHeight w:val="217"/>
        </w:trPr>
        <w:tc>
          <w:tcPr>
            <w:tcW w:w="567"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1</w:t>
            </w:r>
          </w:p>
        </w:tc>
        <w:tc>
          <w:tcPr>
            <w:tcW w:w="567"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2</w:t>
            </w:r>
          </w:p>
        </w:tc>
        <w:tc>
          <w:tcPr>
            <w:tcW w:w="709"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3</w:t>
            </w:r>
          </w:p>
        </w:tc>
        <w:tc>
          <w:tcPr>
            <w:tcW w:w="709"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4</w:t>
            </w:r>
          </w:p>
        </w:tc>
        <w:tc>
          <w:tcPr>
            <w:tcW w:w="567"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5</w:t>
            </w:r>
          </w:p>
        </w:tc>
        <w:tc>
          <w:tcPr>
            <w:tcW w:w="992"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6</w:t>
            </w:r>
          </w:p>
        </w:tc>
        <w:tc>
          <w:tcPr>
            <w:tcW w:w="1020"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7</w:t>
            </w:r>
          </w:p>
        </w:tc>
        <w:tc>
          <w:tcPr>
            <w:tcW w:w="1248"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8</w:t>
            </w:r>
          </w:p>
        </w:tc>
        <w:tc>
          <w:tcPr>
            <w:tcW w:w="795"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9</w:t>
            </w:r>
          </w:p>
        </w:tc>
        <w:tc>
          <w:tcPr>
            <w:tcW w:w="907"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10</w:t>
            </w:r>
          </w:p>
        </w:tc>
        <w:tc>
          <w:tcPr>
            <w:tcW w:w="907" w:type="dxa"/>
          </w:tcPr>
          <w:p w:rsidR="002D6544" w:rsidRPr="009D05A3" w:rsidRDefault="002D6544" w:rsidP="002D6544">
            <w:pPr>
              <w:pStyle w:val="ConsPlusNormal"/>
              <w:jc w:val="both"/>
              <w:rPr>
                <w:rFonts w:ascii="Times New Roman" w:hAnsi="Times New Roman" w:cs="Times New Roman"/>
              </w:rPr>
            </w:pPr>
            <w:r>
              <w:rPr>
                <w:rFonts w:ascii="Times New Roman" w:hAnsi="Times New Roman" w:cs="Times New Roman"/>
              </w:rPr>
              <w:t>11</w:t>
            </w:r>
          </w:p>
        </w:tc>
      </w:tr>
      <w:tr w:rsidR="002D6544" w:rsidRPr="009D05A3" w:rsidTr="002D6544">
        <w:tc>
          <w:tcPr>
            <w:tcW w:w="567" w:type="dxa"/>
          </w:tcPr>
          <w:p w:rsidR="002D6544" w:rsidRPr="009D05A3" w:rsidRDefault="002D6544" w:rsidP="002D6544">
            <w:pPr>
              <w:pStyle w:val="ConsPlusNormal"/>
              <w:jc w:val="both"/>
              <w:rPr>
                <w:rFonts w:ascii="Times New Roman" w:hAnsi="Times New Roman" w:cs="Times New Roman"/>
              </w:rPr>
            </w:pPr>
          </w:p>
        </w:tc>
        <w:tc>
          <w:tcPr>
            <w:tcW w:w="567" w:type="dxa"/>
          </w:tcPr>
          <w:p w:rsidR="002D6544" w:rsidRPr="009D05A3" w:rsidRDefault="002D6544" w:rsidP="002D6544">
            <w:pPr>
              <w:pStyle w:val="ConsPlusNormal"/>
              <w:jc w:val="both"/>
              <w:rPr>
                <w:rFonts w:ascii="Times New Roman" w:hAnsi="Times New Roman" w:cs="Times New Roman"/>
              </w:rPr>
            </w:pPr>
          </w:p>
        </w:tc>
        <w:tc>
          <w:tcPr>
            <w:tcW w:w="709" w:type="dxa"/>
          </w:tcPr>
          <w:p w:rsidR="002D6544" w:rsidRPr="009D05A3" w:rsidRDefault="002D6544" w:rsidP="002D6544">
            <w:pPr>
              <w:pStyle w:val="ConsPlusNormal"/>
              <w:jc w:val="both"/>
              <w:rPr>
                <w:rFonts w:ascii="Times New Roman" w:hAnsi="Times New Roman" w:cs="Times New Roman"/>
              </w:rPr>
            </w:pPr>
          </w:p>
        </w:tc>
        <w:tc>
          <w:tcPr>
            <w:tcW w:w="709" w:type="dxa"/>
          </w:tcPr>
          <w:p w:rsidR="002D6544" w:rsidRPr="009D05A3" w:rsidRDefault="002D6544" w:rsidP="002D6544">
            <w:pPr>
              <w:pStyle w:val="ConsPlusNormal"/>
              <w:jc w:val="both"/>
              <w:rPr>
                <w:rFonts w:ascii="Times New Roman" w:hAnsi="Times New Roman" w:cs="Times New Roman"/>
              </w:rPr>
            </w:pPr>
          </w:p>
        </w:tc>
        <w:tc>
          <w:tcPr>
            <w:tcW w:w="567" w:type="dxa"/>
          </w:tcPr>
          <w:p w:rsidR="002D6544" w:rsidRPr="009D05A3" w:rsidRDefault="002D6544" w:rsidP="002D6544">
            <w:pPr>
              <w:pStyle w:val="ConsPlusNormal"/>
              <w:jc w:val="both"/>
              <w:rPr>
                <w:rFonts w:ascii="Times New Roman" w:hAnsi="Times New Roman" w:cs="Times New Roman"/>
              </w:rPr>
            </w:pPr>
          </w:p>
        </w:tc>
        <w:tc>
          <w:tcPr>
            <w:tcW w:w="992"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1248" w:type="dxa"/>
          </w:tcPr>
          <w:p w:rsidR="002D6544" w:rsidRPr="009D05A3" w:rsidRDefault="002D6544" w:rsidP="002D6544">
            <w:pPr>
              <w:pStyle w:val="ConsPlusNormal"/>
              <w:jc w:val="both"/>
              <w:rPr>
                <w:rFonts w:ascii="Times New Roman" w:hAnsi="Times New Roman" w:cs="Times New Roman"/>
              </w:rPr>
            </w:pPr>
          </w:p>
        </w:tc>
        <w:tc>
          <w:tcPr>
            <w:tcW w:w="795" w:type="dxa"/>
          </w:tcPr>
          <w:p w:rsidR="002D6544" w:rsidRPr="009D05A3" w:rsidRDefault="002D6544" w:rsidP="002D6544">
            <w:pPr>
              <w:pStyle w:val="ConsPlusNormal"/>
              <w:jc w:val="both"/>
              <w:rPr>
                <w:rFonts w:ascii="Times New Roman" w:hAnsi="Times New Roman" w:cs="Times New Roman"/>
              </w:rPr>
            </w:pPr>
          </w:p>
        </w:tc>
        <w:tc>
          <w:tcPr>
            <w:tcW w:w="907" w:type="dxa"/>
          </w:tcPr>
          <w:p w:rsidR="002D6544" w:rsidRPr="009D05A3" w:rsidRDefault="002D6544" w:rsidP="002D6544">
            <w:pPr>
              <w:pStyle w:val="ConsPlusNormal"/>
              <w:jc w:val="both"/>
              <w:rPr>
                <w:rFonts w:ascii="Times New Roman" w:hAnsi="Times New Roman" w:cs="Times New Roman"/>
              </w:rPr>
            </w:pPr>
          </w:p>
        </w:tc>
        <w:tc>
          <w:tcPr>
            <w:tcW w:w="907"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567" w:type="dxa"/>
          </w:tcPr>
          <w:p w:rsidR="002D6544" w:rsidRPr="009D05A3" w:rsidRDefault="002D6544" w:rsidP="002D6544">
            <w:pPr>
              <w:pStyle w:val="ConsPlusNormal"/>
              <w:jc w:val="both"/>
              <w:rPr>
                <w:rFonts w:ascii="Times New Roman" w:hAnsi="Times New Roman" w:cs="Times New Roman"/>
              </w:rPr>
            </w:pPr>
          </w:p>
        </w:tc>
        <w:tc>
          <w:tcPr>
            <w:tcW w:w="567" w:type="dxa"/>
          </w:tcPr>
          <w:p w:rsidR="002D6544" w:rsidRPr="009D05A3" w:rsidRDefault="002D6544" w:rsidP="002D6544">
            <w:pPr>
              <w:pStyle w:val="ConsPlusNormal"/>
              <w:jc w:val="both"/>
              <w:rPr>
                <w:rFonts w:ascii="Times New Roman" w:hAnsi="Times New Roman" w:cs="Times New Roman"/>
              </w:rPr>
            </w:pPr>
          </w:p>
        </w:tc>
        <w:tc>
          <w:tcPr>
            <w:tcW w:w="709" w:type="dxa"/>
          </w:tcPr>
          <w:p w:rsidR="002D6544" w:rsidRPr="009D05A3" w:rsidRDefault="002D6544" w:rsidP="002D6544">
            <w:pPr>
              <w:pStyle w:val="ConsPlusNormal"/>
              <w:jc w:val="both"/>
              <w:rPr>
                <w:rFonts w:ascii="Times New Roman" w:hAnsi="Times New Roman" w:cs="Times New Roman"/>
              </w:rPr>
            </w:pPr>
          </w:p>
        </w:tc>
        <w:tc>
          <w:tcPr>
            <w:tcW w:w="709" w:type="dxa"/>
          </w:tcPr>
          <w:p w:rsidR="002D6544" w:rsidRPr="009D05A3" w:rsidRDefault="002D6544" w:rsidP="002D6544">
            <w:pPr>
              <w:pStyle w:val="ConsPlusNormal"/>
              <w:jc w:val="both"/>
              <w:rPr>
                <w:rFonts w:ascii="Times New Roman" w:hAnsi="Times New Roman" w:cs="Times New Roman"/>
              </w:rPr>
            </w:pPr>
          </w:p>
        </w:tc>
        <w:tc>
          <w:tcPr>
            <w:tcW w:w="567" w:type="dxa"/>
          </w:tcPr>
          <w:p w:rsidR="002D6544" w:rsidRPr="009D05A3" w:rsidRDefault="002D6544" w:rsidP="002D6544">
            <w:pPr>
              <w:pStyle w:val="ConsPlusNormal"/>
              <w:jc w:val="both"/>
              <w:rPr>
                <w:rFonts w:ascii="Times New Roman" w:hAnsi="Times New Roman" w:cs="Times New Roman"/>
              </w:rPr>
            </w:pPr>
          </w:p>
        </w:tc>
        <w:tc>
          <w:tcPr>
            <w:tcW w:w="992"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1248" w:type="dxa"/>
          </w:tcPr>
          <w:p w:rsidR="002D6544" w:rsidRPr="009D05A3" w:rsidRDefault="002D6544" w:rsidP="002D6544">
            <w:pPr>
              <w:pStyle w:val="ConsPlusNormal"/>
              <w:jc w:val="both"/>
              <w:rPr>
                <w:rFonts w:ascii="Times New Roman" w:hAnsi="Times New Roman" w:cs="Times New Roman"/>
              </w:rPr>
            </w:pPr>
          </w:p>
        </w:tc>
        <w:tc>
          <w:tcPr>
            <w:tcW w:w="795" w:type="dxa"/>
          </w:tcPr>
          <w:p w:rsidR="002D6544" w:rsidRPr="009D05A3" w:rsidRDefault="002D6544" w:rsidP="002D6544">
            <w:pPr>
              <w:pStyle w:val="ConsPlusNormal"/>
              <w:jc w:val="both"/>
              <w:rPr>
                <w:rFonts w:ascii="Times New Roman" w:hAnsi="Times New Roman" w:cs="Times New Roman"/>
              </w:rPr>
            </w:pPr>
          </w:p>
        </w:tc>
        <w:tc>
          <w:tcPr>
            <w:tcW w:w="907" w:type="dxa"/>
          </w:tcPr>
          <w:p w:rsidR="002D6544" w:rsidRPr="009D05A3" w:rsidRDefault="002D6544" w:rsidP="002D6544">
            <w:pPr>
              <w:pStyle w:val="ConsPlusNormal"/>
              <w:jc w:val="both"/>
              <w:rPr>
                <w:rFonts w:ascii="Times New Roman" w:hAnsi="Times New Roman" w:cs="Times New Roman"/>
              </w:rPr>
            </w:pPr>
          </w:p>
        </w:tc>
        <w:tc>
          <w:tcPr>
            <w:tcW w:w="907"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1134" w:type="dxa"/>
            <w:gridSpan w:val="2"/>
          </w:tcPr>
          <w:p w:rsidR="002D6544" w:rsidRPr="009D05A3" w:rsidRDefault="002D6544" w:rsidP="002D6544">
            <w:pPr>
              <w:pStyle w:val="ConsPlusNormal"/>
              <w:jc w:val="both"/>
              <w:rPr>
                <w:rFonts w:ascii="Times New Roman" w:hAnsi="Times New Roman" w:cs="Times New Roman"/>
              </w:rPr>
            </w:pPr>
            <w:r w:rsidRPr="009D05A3">
              <w:rPr>
                <w:rFonts w:ascii="Times New Roman" w:hAnsi="Times New Roman" w:cs="Times New Roman"/>
              </w:rPr>
              <w:lastRenderedPageBreak/>
              <w:t>Обороты</w:t>
            </w:r>
          </w:p>
        </w:tc>
        <w:tc>
          <w:tcPr>
            <w:tcW w:w="709" w:type="dxa"/>
          </w:tcPr>
          <w:p w:rsidR="002D6544" w:rsidRPr="009D05A3" w:rsidRDefault="002D6544" w:rsidP="002D6544">
            <w:pPr>
              <w:pStyle w:val="ConsPlusNormal"/>
              <w:jc w:val="both"/>
              <w:rPr>
                <w:rFonts w:ascii="Times New Roman" w:hAnsi="Times New Roman" w:cs="Times New Roman"/>
              </w:rPr>
            </w:pPr>
          </w:p>
        </w:tc>
        <w:tc>
          <w:tcPr>
            <w:tcW w:w="709" w:type="dxa"/>
          </w:tcPr>
          <w:p w:rsidR="002D6544" w:rsidRPr="009D05A3" w:rsidRDefault="002D6544" w:rsidP="002D6544">
            <w:pPr>
              <w:pStyle w:val="ConsPlusNormal"/>
              <w:jc w:val="both"/>
              <w:rPr>
                <w:rFonts w:ascii="Times New Roman" w:hAnsi="Times New Roman" w:cs="Times New Roman"/>
              </w:rPr>
            </w:pPr>
          </w:p>
        </w:tc>
        <w:tc>
          <w:tcPr>
            <w:tcW w:w="567" w:type="dxa"/>
          </w:tcPr>
          <w:p w:rsidR="002D6544" w:rsidRPr="009D05A3" w:rsidRDefault="002D6544" w:rsidP="002D6544">
            <w:pPr>
              <w:pStyle w:val="ConsPlusNormal"/>
              <w:jc w:val="both"/>
              <w:rPr>
                <w:rFonts w:ascii="Times New Roman" w:hAnsi="Times New Roman" w:cs="Times New Roman"/>
              </w:rPr>
            </w:pPr>
          </w:p>
        </w:tc>
        <w:tc>
          <w:tcPr>
            <w:tcW w:w="992"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1248" w:type="dxa"/>
          </w:tcPr>
          <w:p w:rsidR="002D6544" w:rsidRPr="009D05A3" w:rsidRDefault="002D6544" w:rsidP="002D6544">
            <w:pPr>
              <w:pStyle w:val="ConsPlusNormal"/>
              <w:jc w:val="both"/>
              <w:rPr>
                <w:rFonts w:ascii="Times New Roman" w:hAnsi="Times New Roman" w:cs="Times New Roman"/>
              </w:rPr>
            </w:pPr>
          </w:p>
        </w:tc>
        <w:tc>
          <w:tcPr>
            <w:tcW w:w="795" w:type="dxa"/>
          </w:tcPr>
          <w:p w:rsidR="002D6544" w:rsidRPr="009D05A3" w:rsidRDefault="002D6544" w:rsidP="002D6544">
            <w:pPr>
              <w:pStyle w:val="ConsPlusNormal"/>
              <w:jc w:val="both"/>
              <w:rPr>
                <w:rFonts w:ascii="Times New Roman" w:hAnsi="Times New Roman" w:cs="Times New Roman"/>
              </w:rPr>
            </w:pPr>
          </w:p>
        </w:tc>
        <w:tc>
          <w:tcPr>
            <w:tcW w:w="907" w:type="dxa"/>
          </w:tcPr>
          <w:p w:rsidR="002D6544" w:rsidRPr="009D05A3" w:rsidRDefault="002D6544" w:rsidP="002D6544">
            <w:pPr>
              <w:pStyle w:val="ConsPlusNormal"/>
              <w:jc w:val="both"/>
              <w:rPr>
                <w:rFonts w:ascii="Times New Roman" w:hAnsi="Times New Roman" w:cs="Times New Roman"/>
              </w:rPr>
            </w:pPr>
          </w:p>
        </w:tc>
        <w:tc>
          <w:tcPr>
            <w:tcW w:w="907"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1134" w:type="dxa"/>
            <w:gridSpan w:val="2"/>
            <w:vAlign w:val="bottom"/>
          </w:tcPr>
          <w:p w:rsidR="002D6544" w:rsidRPr="009D05A3" w:rsidRDefault="002D6544" w:rsidP="002D6544">
            <w:pPr>
              <w:pStyle w:val="ConsPlusNormal"/>
              <w:jc w:val="both"/>
              <w:rPr>
                <w:rFonts w:ascii="Times New Roman" w:hAnsi="Times New Roman" w:cs="Times New Roman"/>
              </w:rPr>
            </w:pPr>
            <w:r w:rsidRPr="009D05A3">
              <w:rPr>
                <w:rFonts w:ascii="Times New Roman" w:hAnsi="Times New Roman" w:cs="Times New Roman"/>
              </w:rPr>
              <w:t>Итого по счету</w:t>
            </w:r>
          </w:p>
        </w:tc>
        <w:tc>
          <w:tcPr>
            <w:tcW w:w="709" w:type="dxa"/>
            <w:vAlign w:val="bottom"/>
          </w:tcPr>
          <w:p w:rsidR="002D6544" w:rsidRPr="009D05A3" w:rsidRDefault="002D6544" w:rsidP="002D6544">
            <w:pPr>
              <w:pStyle w:val="ConsPlusNormal"/>
              <w:jc w:val="both"/>
              <w:rPr>
                <w:rFonts w:ascii="Times New Roman" w:hAnsi="Times New Roman" w:cs="Times New Roman"/>
              </w:rPr>
            </w:pPr>
          </w:p>
        </w:tc>
        <w:tc>
          <w:tcPr>
            <w:tcW w:w="709" w:type="dxa"/>
            <w:vAlign w:val="bottom"/>
          </w:tcPr>
          <w:p w:rsidR="002D6544" w:rsidRPr="009D05A3" w:rsidRDefault="002D6544" w:rsidP="002D6544">
            <w:pPr>
              <w:pStyle w:val="ConsPlusNormal"/>
              <w:jc w:val="both"/>
              <w:rPr>
                <w:rFonts w:ascii="Times New Roman" w:hAnsi="Times New Roman" w:cs="Times New Roman"/>
              </w:rPr>
            </w:pPr>
          </w:p>
        </w:tc>
        <w:tc>
          <w:tcPr>
            <w:tcW w:w="567" w:type="dxa"/>
            <w:vAlign w:val="bottom"/>
          </w:tcPr>
          <w:p w:rsidR="002D6544" w:rsidRPr="009D05A3" w:rsidRDefault="002D6544" w:rsidP="002D6544">
            <w:pPr>
              <w:pStyle w:val="ConsPlusNormal"/>
              <w:jc w:val="both"/>
              <w:rPr>
                <w:rFonts w:ascii="Times New Roman" w:hAnsi="Times New Roman" w:cs="Times New Roman"/>
              </w:rPr>
            </w:pPr>
          </w:p>
        </w:tc>
        <w:tc>
          <w:tcPr>
            <w:tcW w:w="992"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1248" w:type="dxa"/>
          </w:tcPr>
          <w:p w:rsidR="002D6544" w:rsidRPr="009D05A3" w:rsidRDefault="002D6544" w:rsidP="002D6544">
            <w:pPr>
              <w:pStyle w:val="ConsPlusNormal"/>
              <w:jc w:val="both"/>
              <w:rPr>
                <w:rFonts w:ascii="Times New Roman" w:hAnsi="Times New Roman" w:cs="Times New Roman"/>
              </w:rPr>
            </w:pPr>
          </w:p>
        </w:tc>
        <w:tc>
          <w:tcPr>
            <w:tcW w:w="795" w:type="dxa"/>
          </w:tcPr>
          <w:p w:rsidR="002D6544" w:rsidRPr="009D05A3" w:rsidRDefault="002D6544" w:rsidP="002D6544">
            <w:pPr>
              <w:pStyle w:val="ConsPlusNormal"/>
              <w:jc w:val="both"/>
              <w:rPr>
                <w:rFonts w:ascii="Times New Roman" w:hAnsi="Times New Roman" w:cs="Times New Roman"/>
              </w:rPr>
            </w:pPr>
          </w:p>
        </w:tc>
        <w:tc>
          <w:tcPr>
            <w:tcW w:w="907" w:type="dxa"/>
          </w:tcPr>
          <w:p w:rsidR="002D6544" w:rsidRPr="009D05A3" w:rsidRDefault="002D6544" w:rsidP="002D6544">
            <w:pPr>
              <w:pStyle w:val="ConsPlusNormal"/>
              <w:jc w:val="both"/>
              <w:rPr>
                <w:rFonts w:ascii="Times New Roman" w:hAnsi="Times New Roman" w:cs="Times New Roman"/>
              </w:rPr>
            </w:pPr>
          </w:p>
        </w:tc>
        <w:tc>
          <w:tcPr>
            <w:tcW w:w="907" w:type="dxa"/>
          </w:tcPr>
          <w:p w:rsidR="002D6544" w:rsidRPr="009D05A3" w:rsidRDefault="002D6544" w:rsidP="002D6544">
            <w:pPr>
              <w:pStyle w:val="ConsPlusNormal"/>
              <w:jc w:val="both"/>
              <w:rPr>
                <w:rFonts w:ascii="Times New Roman" w:hAnsi="Times New Roman" w:cs="Times New Roman"/>
              </w:rPr>
            </w:pPr>
          </w:p>
        </w:tc>
      </w:tr>
    </w:tbl>
    <w:p w:rsidR="002D6544" w:rsidRPr="009D05A3" w:rsidRDefault="002D6544" w:rsidP="002D6544">
      <w:pPr>
        <w:pStyle w:val="ConsPlusNormal"/>
        <w:ind w:firstLine="540"/>
        <w:jc w:val="both"/>
        <w:rPr>
          <w:rFonts w:ascii="Times New Roman" w:hAnsi="Times New Roman" w:cs="Times New Roman"/>
        </w:rPr>
      </w:pPr>
    </w:p>
    <w:p w:rsidR="002D6544" w:rsidRPr="004A35B6" w:rsidRDefault="002D6544" w:rsidP="002D6544">
      <w:pPr>
        <w:pStyle w:val="ConsPlusNonformat"/>
        <w:jc w:val="both"/>
        <w:rPr>
          <w:rFonts w:ascii="Times New Roman" w:hAnsi="Times New Roman" w:cs="Times New Roman"/>
          <w:sz w:val="24"/>
          <w:szCs w:val="24"/>
        </w:rPr>
      </w:pPr>
      <w:r w:rsidRPr="004A35B6">
        <w:rPr>
          <w:rFonts w:ascii="Times New Roman" w:hAnsi="Times New Roman" w:cs="Times New Roman"/>
          <w:sz w:val="24"/>
          <w:szCs w:val="24"/>
        </w:rPr>
        <w:t>Исполнитель _______________________  ______________________________________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5.2</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C25D5A" w:rsidRDefault="002D6544" w:rsidP="002D6544">
      <w:pPr>
        <w:pStyle w:val="ConsPlusNonformat"/>
        <w:jc w:val="center"/>
        <w:rPr>
          <w:rFonts w:ascii="Times New Roman" w:hAnsi="Times New Roman" w:cs="Times New Roman"/>
          <w:sz w:val="24"/>
          <w:szCs w:val="24"/>
        </w:rPr>
      </w:pPr>
      <w:bookmarkStart w:id="228" w:name="P2237"/>
      <w:bookmarkEnd w:id="228"/>
      <w:r w:rsidRPr="00C25D5A">
        <w:rPr>
          <w:rFonts w:ascii="Times New Roman" w:hAnsi="Times New Roman" w:cs="Times New Roman"/>
          <w:sz w:val="24"/>
          <w:szCs w:val="24"/>
        </w:rPr>
        <w:t>СПРАВКА</w:t>
      </w:r>
    </w:p>
    <w:p w:rsidR="002D6544" w:rsidRPr="00C25D5A" w:rsidRDefault="002D6544" w:rsidP="002D6544">
      <w:pPr>
        <w:pStyle w:val="ConsPlusNonformat"/>
        <w:jc w:val="center"/>
        <w:rPr>
          <w:rFonts w:ascii="Times New Roman" w:hAnsi="Times New Roman" w:cs="Times New Roman"/>
          <w:sz w:val="24"/>
          <w:szCs w:val="24"/>
        </w:rPr>
      </w:pPr>
      <w:r w:rsidRPr="00C25D5A">
        <w:rPr>
          <w:rFonts w:ascii="Times New Roman" w:hAnsi="Times New Roman" w:cs="Times New Roman"/>
          <w:sz w:val="24"/>
          <w:szCs w:val="24"/>
        </w:rPr>
        <w:t>о финансировании и кассовых расходах получателей бюджетных средств</w:t>
      </w:r>
    </w:p>
    <w:p w:rsidR="002D6544" w:rsidRPr="00C25D5A" w:rsidRDefault="002D6544" w:rsidP="002D6544">
      <w:pPr>
        <w:pStyle w:val="ConsPlusNonformat"/>
        <w:jc w:val="center"/>
        <w:rPr>
          <w:rFonts w:ascii="Times New Roman" w:hAnsi="Times New Roman" w:cs="Times New Roman"/>
          <w:sz w:val="24"/>
          <w:szCs w:val="24"/>
        </w:rPr>
      </w:pPr>
      <w:r w:rsidRPr="00C25D5A">
        <w:rPr>
          <w:rFonts w:ascii="Times New Roman" w:hAnsi="Times New Roman" w:cs="Times New Roman"/>
          <w:sz w:val="24"/>
          <w:szCs w:val="24"/>
        </w:rPr>
        <w:t>за ______________ 20____ г.</w:t>
      </w:r>
    </w:p>
    <w:p w:rsidR="002D6544" w:rsidRPr="00C25D5A" w:rsidRDefault="002D6544" w:rsidP="002D6544">
      <w:pPr>
        <w:pStyle w:val="ConsPlusNonformat"/>
        <w:jc w:val="center"/>
        <w:rPr>
          <w:rFonts w:ascii="Times New Roman" w:hAnsi="Times New Roman" w:cs="Times New Roman"/>
        </w:rPr>
      </w:pPr>
      <w:r w:rsidRPr="00C25D5A">
        <w:rPr>
          <w:rFonts w:ascii="Times New Roman" w:hAnsi="Times New Roman" w:cs="Times New Roman"/>
        </w:rPr>
        <w:t>(месяц)</w:t>
      </w:r>
    </w:p>
    <w:p w:rsidR="002D6544" w:rsidRPr="00C25D5A" w:rsidRDefault="002D6544" w:rsidP="002D6544">
      <w:pPr>
        <w:pStyle w:val="ConsPlusNonformat"/>
        <w:jc w:val="both"/>
        <w:rPr>
          <w:rFonts w:ascii="Times New Roman" w:hAnsi="Times New Roman" w:cs="Times New Roman"/>
          <w:sz w:val="24"/>
          <w:szCs w:val="24"/>
        </w:rPr>
      </w:pPr>
    </w:p>
    <w:p w:rsidR="002D6544" w:rsidRPr="00C25D5A" w:rsidRDefault="002D6544" w:rsidP="002D6544">
      <w:pPr>
        <w:pStyle w:val="ConsPlusNonformat"/>
        <w:jc w:val="both"/>
        <w:rPr>
          <w:rFonts w:ascii="Times New Roman" w:hAnsi="Times New Roman" w:cs="Times New Roman"/>
          <w:sz w:val="24"/>
          <w:szCs w:val="24"/>
        </w:rPr>
      </w:pPr>
      <w:r w:rsidRPr="00C25D5A">
        <w:rPr>
          <w:rFonts w:ascii="Times New Roman" w:hAnsi="Times New Roman" w:cs="Times New Roman"/>
          <w:sz w:val="24"/>
          <w:szCs w:val="24"/>
        </w:rPr>
        <w:t>___________________________________________________________________________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(наименование лицевого счета)</w:t>
      </w: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rPr>
          <w:rFonts w:ascii="Times New Roman" w:hAnsi="Times New Roman"/>
        </w:rPr>
      </w:pPr>
    </w:p>
    <w:tbl>
      <w:tblPr>
        <w:tblW w:w="779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
        <w:gridCol w:w="1386"/>
        <w:gridCol w:w="1124"/>
        <w:gridCol w:w="968"/>
        <w:gridCol w:w="968"/>
        <w:gridCol w:w="733"/>
        <w:gridCol w:w="669"/>
        <w:gridCol w:w="1206"/>
        <w:gridCol w:w="992"/>
        <w:gridCol w:w="972"/>
      </w:tblGrid>
      <w:tr w:rsidR="002D6544" w:rsidRPr="003B4F42" w:rsidTr="002D6544">
        <w:trPr>
          <w:trHeight w:val="658"/>
        </w:trPr>
        <w:tc>
          <w:tcPr>
            <w:tcW w:w="709" w:type="dxa"/>
            <w:vMerge w:val="restart"/>
            <w:vAlign w:val="center"/>
          </w:tcPr>
          <w:p w:rsidR="002D6544" w:rsidRPr="003B4F42" w:rsidRDefault="002D6544" w:rsidP="002D6544">
            <w:pPr>
              <w:rPr>
                <w:rFonts w:ascii="Times New Roman" w:hAnsi="Times New Roman"/>
                <w:sz w:val="18"/>
                <w:szCs w:val="16"/>
              </w:rPr>
            </w:pPr>
            <w:r w:rsidRPr="003B4F42">
              <w:rPr>
                <w:rFonts w:ascii="Times New Roman" w:hAnsi="Times New Roman"/>
                <w:sz w:val="18"/>
                <w:szCs w:val="16"/>
              </w:rPr>
              <w:t>Лицевой счет</w:t>
            </w:r>
          </w:p>
        </w:tc>
        <w:tc>
          <w:tcPr>
            <w:tcW w:w="993" w:type="dxa"/>
            <w:vMerge w:val="restart"/>
            <w:vAlign w:val="center"/>
          </w:tcPr>
          <w:p w:rsidR="002D6544" w:rsidRPr="003B4F42" w:rsidRDefault="002D6544" w:rsidP="002D6544">
            <w:pPr>
              <w:rPr>
                <w:rFonts w:ascii="Times New Roman" w:hAnsi="Times New Roman"/>
                <w:sz w:val="18"/>
                <w:szCs w:val="16"/>
              </w:rPr>
            </w:pPr>
            <w:r w:rsidRPr="003B4F42">
              <w:rPr>
                <w:rFonts w:ascii="Times New Roman" w:hAnsi="Times New Roman"/>
                <w:sz w:val="18"/>
                <w:szCs w:val="16"/>
              </w:rPr>
              <w:t>Бюджетная классификация</w:t>
            </w:r>
          </w:p>
        </w:tc>
        <w:tc>
          <w:tcPr>
            <w:tcW w:w="567" w:type="dxa"/>
            <w:vMerge w:val="restart"/>
            <w:vAlign w:val="center"/>
          </w:tcPr>
          <w:p w:rsidR="002D6544" w:rsidRPr="003B4F42" w:rsidRDefault="002D6544" w:rsidP="002D6544">
            <w:pPr>
              <w:jc w:val="center"/>
              <w:rPr>
                <w:rFonts w:ascii="Times New Roman" w:hAnsi="Times New Roman"/>
                <w:sz w:val="18"/>
                <w:szCs w:val="16"/>
              </w:rPr>
            </w:pPr>
            <w:r w:rsidRPr="003B4F42">
              <w:rPr>
                <w:rFonts w:ascii="Times New Roman" w:hAnsi="Times New Roman"/>
                <w:sz w:val="18"/>
                <w:szCs w:val="16"/>
              </w:rPr>
              <w:t>Лимиты бюджетных средств</w:t>
            </w:r>
          </w:p>
        </w:tc>
        <w:tc>
          <w:tcPr>
            <w:tcW w:w="708" w:type="dxa"/>
            <w:vMerge w:val="restart"/>
            <w:vAlign w:val="center"/>
          </w:tcPr>
          <w:p w:rsidR="002D6544" w:rsidRPr="003B4F42" w:rsidRDefault="002D6544" w:rsidP="002D6544">
            <w:pPr>
              <w:jc w:val="center"/>
              <w:rPr>
                <w:rFonts w:ascii="Times New Roman" w:hAnsi="Times New Roman"/>
                <w:sz w:val="18"/>
                <w:szCs w:val="16"/>
              </w:rPr>
            </w:pPr>
            <w:r w:rsidRPr="003B4F42">
              <w:rPr>
                <w:rFonts w:ascii="Times New Roman" w:hAnsi="Times New Roman"/>
                <w:sz w:val="18"/>
                <w:szCs w:val="16"/>
              </w:rPr>
              <w:t>Кассовый план по текущий квартал</w:t>
            </w:r>
          </w:p>
        </w:tc>
        <w:tc>
          <w:tcPr>
            <w:tcW w:w="709" w:type="dxa"/>
            <w:vMerge w:val="restart"/>
            <w:vAlign w:val="center"/>
          </w:tcPr>
          <w:p w:rsidR="002D6544" w:rsidRPr="003B4F42" w:rsidRDefault="002D6544" w:rsidP="002D6544">
            <w:pPr>
              <w:jc w:val="center"/>
              <w:rPr>
                <w:rFonts w:ascii="Times New Roman" w:hAnsi="Times New Roman"/>
                <w:sz w:val="18"/>
                <w:szCs w:val="16"/>
              </w:rPr>
            </w:pPr>
            <w:r>
              <w:rPr>
                <w:rFonts w:ascii="Times New Roman" w:hAnsi="Times New Roman"/>
                <w:sz w:val="18"/>
                <w:szCs w:val="16"/>
              </w:rPr>
              <w:t xml:space="preserve">Кассовый план </w:t>
            </w:r>
            <w:r w:rsidRPr="003B4F42">
              <w:rPr>
                <w:rFonts w:ascii="Times New Roman" w:hAnsi="Times New Roman"/>
                <w:sz w:val="18"/>
                <w:szCs w:val="16"/>
              </w:rPr>
              <w:t>на текущий месяц</w:t>
            </w:r>
          </w:p>
        </w:tc>
        <w:tc>
          <w:tcPr>
            <w:tcW w:w="1559" w:type="dxa"/>
            <w:gridSpan w:val="2"/>
          </w:tcPr>
          <w:p w:rsidR="002D6544" w:rsidRPr="003B4F42" w:rsidRDefault="002D6544" w:rsidP="002D6544">
            <w:pPr>
              <w:jc w:val="center"/>
              <w:rPr>
                <w:rFonts w:ascii="Times New Roman" w:hAnsi="Times New Roman"/>
                <w:sz w:val="18"/>
                <w:szCs w:val="16"/>
              </w:rPr>
            </w:pPr>
            <w:r w:rsidRPr="003B4F42">
              <w:rPr>
                <w:rFonts w:ascii="Times New Roman" w:hAnsi="Times New Roman"/>
                <w:sz w:val="18"/>
                <w:szCs w:val="16"/>
              </w:rPr>
              <w:t>Кассовый расход</w:t>
            </w:r>
          </w:p>
          <w:p w:rsidR="002D6544" w:rsidRPr="003B4F42" w:rsidRDefault="002D6544" w:rsidP="002D6544">
            <w:pPr>
              <w:jc w:val="center"/>
              <w:rPr>
                <w:rFonts w:ascii="Times New Roman" w:hAnsi="Times New Roman"/>
                <w:sz w:val="18"/>
                <w:szCs w:val="16"/>
              </w:rPr>
            </w:pPr>
          </w:p>
        </w:tc>
        <w:tc>
          <w:tcPr>
            <w:tcW w:w="851" w:type="dxa"/>
            <w:vMerge w:val="restart"/>
            <w:vAlign w:val="center"/>
          </w:tcPr>
          <w:p w:rsidR="002D6544" w:rsidRPr="003B4F42" w:rsidRDefault="002D6544" w:rsidP="002D6544">
            <w:pPr>
              <w:jc w:val="center"/>
              <w:rPr>
                <w:rFonts w:ascii="Times New Roman" w:hAnsi="Times New Roman"/>
                <w:sz w:val="18"/>
                <w:szCs w:val="16"/>
              </w:rPr>
            </w:pPr>
            <w:r w:rsidRPr="003B4F42">
              <w:rPr>
                <w:rFonts w:ascii="Times New Roman" w:hAnsi="Times New Roman"/>
                <w:sz w:val="18"/>
                <w:szCs w:val="16"/>
              </w:rPr>
              <w:t>Остаток лимитов бюджетных обязательств на год (лимиты – расход за год)</w:t>
            </w:r>
          </w:p>
        </w:tc>
        <w:tc>
          <w:tcPr>
            <w:tcW w:w="992" w:type="dxa"/>
            <w:vMerge w:val="restart"/>
            <w:vAlign w:val="center"/>
          </w:tcPr>
          <w:p w:rsidR="002D6544" w:rsidRPr="003B4F42" w:rsidRDefault="002D6544" w:rsidP="002D6544">
            <w:pPr>
              <w:jc w:val="center"/>
              <w:rPr>
                <w:rFonts w:ascii="Times New Roman" w:hAnsi="Times New Roman"/>
                <w:sz w:val="18"/>
                <w:szCs w:val="16"/>
              </w:rPr>
            </w:pPr>
            <w:r w:rsidRPr="003B4F42">
              <w:rPr>
                <w:rFonts w:ascii="Times New Roman" w:hAnsi="Times New Roman"/>
                <w:sz w:val="18"/>
                <w:szCs w:val="16"/>
              </w:rPr>
              <w:t xml:space="preserve">Остаток </w:t>
            </w:r>
            <w:r>
              <w:rPr>
                <w:rFonts w:ascii="Times New Roman" w:hAnsi="Times New Roman"/>
                <w:sz w:val="18"/>
                <w:szCs w:val="16"/>
              </w:rPr>
              <w:t>кассового плана с начала года</w:t>
            </w:r>
          </w:p>
        </w:tc>
        <w:tc>
          <w:tcPr>
            <w:tcW w:w="709" w:type="dxa"/>
            <w:vMerge w:val="restart"/>
            <w:vAlign w:val="center"/>
          </w:tcPr>
          <w:p w:rsidR="002D6544" w:rsidRPr="003B4F42" w:rsidRDefault="002D6544" w:rsidP="002D6544">
            <w:pPr>
              <w:jc w:val="center"/>
              <w:rPr>
                <w:rFonts w:ascii="Times New Roman" w:hAnsi="Times New Roman"/>
                <w:sz w:val="18"/>
                <w:szCs w:val="16"/>
              </w:rPr>
            </w:pPr>
            <w:r>
              <w:rPr>
                <w:rFonts w:ascii="Times New Roman" w:hAnsi="Times New Roman"/>
                <w:sz w:val="18"/>
                <w:szCs w:val="16"/>
              </w:rPr>
              <w:t>Остаток кассового плана за месяц</w:t>
            </w:r>
          </w:p>
        </w:tc>
      </w:tr>
      <w:tr w:rsidR="002D6544" w:rsidRPr="003B4F42" w:rsidTr="002D6544">
        <w:trPr>
          <w:trHeight w:val="225"/>
        </w:trPr>
        <w:tc>
          <w:tcPr>
            <w:tcW w:w="709" w:type="dxa"/>
            <w:vMerge/>
            <w:vAlign w:val="bottom"/>
          </w:tcPr>
          <w:p w:rsidR="002D6544" w:rsidRPr="003B4F42" w:rsidRDefault="002D6544" w:rsidP="002D6544">
            <w:pPr>
              <w:jc w:val="center"/>
              <w:rPr>
                <w:rFonts w:ascii="Times New Roman" w:hAnsi="Times New Roman"/>
                <w:sz w:val="18"/>
                <w:szCs w:val="18"/>
              </w:rPr>
            </w:pPr>
          </w:p>
        </w:tc>
        <w:tc>
          <w:tcPr>
            <w:tcW w:w="993" w:type="dxa"/>
            <w:vMerge/>
            <w:vAlign w:val="bottom"/>
          </w:tcPr>
          <w:p w:rsidR="002D6544" w:rsidRPr="003B4F42" w:rsidRDefault="002D6544" w:rsidP="002D6544">
            <w:pPr>
              <w:jc w:val="center"/>
              <w:rPr>
                <w:rFonts w:ascii="Times New Roman" w:hAnsi="Times New Roman"/>
                <w:sz w:val="18"/>
                <w:szCs w:val="18"/>
              </w:rPr>
            </w:pPr>
          </w:p>
        </w:tc>
        <w:tc>
          <w:tcPr>
            <w:tcW w:w="567" w:type="dxa"/>
            <w:vMerge/>
            <w:vAlign w:val="bottom"/>
          </w:tcPr>
          <w:p w:rsidR="002D6544" w:rsidRPr="003B4F42" w:rsidRDefault="002D6544" w:rsidP="002D6544">
            <w:pPr>
              <w:jc w:val="center"/>
              <w:rPr>
                <w:rFonts w:ascii="Times New Roman" w:hAnsi="Times New Roman"/>
                <w:sz w:val="18"/>
                <w:szCs w:val="18"/>
              </w:rPr>
            </w:pPr>
          </w:p>
        </w:tc>
        <w:tc>
          <w:tcPr>
            <w:tcW w:w="708" w:type="dxa"/>
            <w:vMerge/>
            <w:vAlign w:val="bottom"/>
          </w:tcPr>
          <w:p w:rsidR="002D6544" w:rsidRPr="003B4F42" w:rsidRDefault="002D6544" w:rsidP="002D6544">
            <w:pPr>
              <w:jc w:val="center"/>
              <w:rPr>
                <w:rFonts w:ascii="Times New Roman" w:hAnsi="Times New Roman"/>
                <w:sz w:val="18"/>
                <w:szCs w:val="18"/>
              </w:rPr>
            </w:pPr>
          </w:p>
        </w:tc>
        <w:tc>
          <w:tcPr>
            <w:tcW w:w="709" w:type="dxa"/>
            <w:vMerge/>
            <w:vAlign w:val="bottom"/>
          </w:tcPr>
          <w:p w:rsidR="002D6544" w:rsidRPr="003B4F42" w:rsidRDefault="002D6544" w:rsidP="002D6544">
            <w:pPr>
              <w:jc w:val="center"/>
              <w:rPr>
                <w:rFonts w:ascii="Times New Roman" w:hAnsi="Times New Roman"/>
                <w:sz w:val="18"/>
                <w:szCs w:val="18"/>
              </w:rPr>
            </w:pPr>
          </w:p>
        </w:tc>
        <w:tc>
          <w:tcPr>
            <w:tcW w:w="851" w:type="dxa"/>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С начала года</w:t>
            </w:r>
          </w:p>
        </w:tc>
        <w:tc>
          <w:tcPr>
            <w:tcW w:w="708" w:type="dxa"/>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За месяц</w:t>
            </w:r>
          </w:p>
        </w:tc>
        <w:tc>
          <w:tcPr>
            <w:tcW w:w="851" w:type="dxa"/>
            <w:vMerge/>
            <w:noWrap/>
            <w:vAlign w:val="bottom"/>
          </w:tcPr>
          <w:p w:rsidR="002D6544" w:rsidRPr="003B4F42" w:rsidRDefault="002D6544" w:rsidP="002D6544">
            <w:pPr>
              <w:jc w:val="center"/>
              <w:rPr>
                <w:rFonts w:ascii="Times New Roman" w:hAnsi="Times New Roman"/>
                <w:sz w:val="18"/>
                <w:szCs w:val="18"/>
              </w:rPr>
            </w:pPr>
          </w:p>
        </w:tc>
        <w:tc>
          <w:tcPr>
            <w:tcW w:w="992" w:type="dxa"/>
            <w:vMerge/>
            <w:noWrap/>
            <w:vAlign w:val="bottom"/>
          </w:tcPr>
          <w:p w:rsidR="002D6544" w:rsidRPr="003B4F42" w:rsidRDefault="002D6544" w:rsidP="002D6544">
            <w:pPr>
              <w:jc w:val="center"/>
              <w:rPr>
                <w:rFonts w:ascii="Times New Roman" w:hAnsi="Times New Roman"/>
                <w:sz w:val="18"/>
                <w:szCs w:val="18"/>
              </w:rPr>
            </w:pPr>
          </w:p>
        </w:tc>
        <w:tc>
          <w:tcPr>
            <w:tcW w:w="709" w:type="dxa"/>
            <w:vMerge/>
            <w:noWrap/>
            <w:vAlign w:val="bottom"/>
          </w:tcPr>
          <w:p w:rsidR="002D6544" w:rsidRPr="003B4F42" w:rsidRDefault="002D6544" w:rsidP="002D6544">
            <w:pPr>
              <w:jc w:val="center"/>
              <w:rPr>
                <w:rFonts w:ascii="Times New Roman" w:hAnsi="Times New Roman"/>
                <w:sz w:val="18"/>
                <w:szCs w:val="18"/>
              </w:rPr>
            </w:pPr>
          </w:p>
        </w:tc>
      </w:tr>
      <w:tr w:rsidR="002D6544" w:rsidRPr="003B4F42" w:rsidTr="002D6544">
        <w:trPr>
          <w:trHeight w:val="225"/>
        </w:trPr>
        <w:tc>
          <w:tcPr>
            <w:tcW w:w="709" w:type="dxa"/>
            <w:vAlign w:val="bottom"/>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1</w:t>
            </w:r>
          </w:p>
        </w:tc>
        <w:tc>
          <w:tcPr>
            <w:tcW w:w="993" w:type="dxa"/>
            <w:vAlign w:val="bottom"/>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2</w:t>
            </w:r>
          </w:p>
        </w:tc>
        <w:tc>
          <w:tcPr>
            <w:tcW w:w="567" w:type="dxa"/>
            <w:vAlign w:val="bottom"/>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3</w:t>
            </w:r>
          </w:p>
        </w:tc>
        <w:tc>
          <w:tcPr>
            <w:tcW w:w="708" w:type="dxa"/>
            <w:vAlign w:val="bottom"/>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4</w:t>
            </w:r>
          </w:p>
        </w:tc>
        <w:tc>
          <w:tcPr>
            <w:tcW w:w="709" w:type="dxa"/>
            <w:vAlign w:val="bottom"/>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5</w:t>
            </w:r>
          </w:p>
        </w:tc>
        <w:tc>
          <w:tcPr>
            <w:tcW w:w="851" w:type="dxa"/>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6</w:t>
            </w:r>
          </w:p>
        </w:tc>
        <w:tc>
          <w:tcPr>
            <w:tcW w:w="708" w:type="dxa"/>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7</w:t>
            </w:r>
          </w:p>
        </w:tc>
        <w:tc>
          <w:tcPr>
            <w:tcW w:w="851" w:type="dxa"/>
            <w:noWrap/>
            <w:vAlign w:val="bottom"/>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8</w:t>
            </w:r>
          </w:p>
        </w:tc>
        <w:tc>
          <w:tcPr>
            <w:tcW w:w="992" w:type="dxa"/>
            <w:noWrap/>
            <w:vAlign w:val="bottom"/>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9</w:t>
            </w:r>
          </w:p>
        </w:tc>
        <w:tc>
          <w:tcPr>
            <w:tcW w:w="709" w:type="dxa"/>
            <w:noWrap/>
            <w:vAlign w:val="bottom"/>
          </w:tcPr>
          <w:p w:rsidR="002D6544" w:rsidRPr="003B4F42" w:rsidRDefault="002D6544" w:rsidP="002D6544">
            <w:pPr>
              <w:jc w:val="center"/>
              <w:rPr>
                <w:rFonts w:ascii="Times New Roman" w:hAnsi="Times New Roman"/>
                <w:sz w:val="18"/>
                <w:szCs w:val="18"/>
              </w:rPr>
            </w:pPr>
            <w:r w:rsidRPr="003B4F42">
              <w:rPr>
                <w:rFonts w:ascii="Times New Roman" w:hAnsi="Times New Roman"/>
                <w:sz w:val="18"/>
                <w:szCs w:val="18"/>
              </w:rPr>
              <w:t>10</w:t>
            </w:r>
          </w:p>
        </w:tc>
      </w:tr>
      <w:tr w:rsidR="002D6544" w:rsidRPr="003B4F42" w:rsidTr="002D6544">
        <w:trPr>
          <w:trHeight w:val="225"/>
        </w:trPr>
        <w:tc>
          <w:tcPr>
            <w:tcW w:w="709" w:type="dxa"/>
            <w:vAlign w:val="bottom"/>
          </w:tcPr>
          <w:p w:rsidR="002D6544" w:rsidRPr="003B4F42" w:rsidRDefault="002D6544" w:rsidP="002D6544">
            <w:pPr>
              <w:rPr>
                <w:rFonts w:ascii="Times New Roman" w:hAnsi="Times New Roman"/>
                <w:sz w:val="16"/>
                <w:szCs w:val="16"/>
              </w:rPr>
            </w:pPr>
            <w:r w:rsidRPr="003B4F42">
              <w:rPr>
                <w:rFonts w:ascii="Times New Roman" w:hAnsi="Times New Roman"/>
                <w:sz w:val="16"/>
                <w:szCs w:val="16"/>
              </w:rPr>
              <w:t> </w:t>
            </w:r>
          </w:p>
        </w:tc>
        <w:tc>
          <w:tcPr>
            <w:tcW w:w="993" w:type="dxa"/>
            <w:vAlign w:val="bottom"/>
          </w:tcPr>
          <w:p w:rsidR="002D6544" w:rsidRPr="003B4F42" w:rsidRDefault="002D6544" w:rsidP="002D6544">
            <w:pPr>
              <w:rPr>
                <w:rFonts w:ascii="Times New Roman" w:hAnsi="Times New Roman"/>
                <w:sz w:val="16"/>
                <w:szCs w:val="16"/>
              </w:rPr>
            </w:pPr>
            <w:r w:rsidRPr="003B4F42">
              <w:rPr>
                <w:rFonts w:ascii="Times New Roman" w:hAnsi="Times New Roman"/>
                <w:sz w:val="16"/>
                <w:szCs w:val="16"/>
              </w:rPr>
              <w:t> </w:t>
            </w:r>
          </w:p>
        </w:tc>
        <w:tc>
          <w:tcPr>
            <w:tcW w:w="567" w:type="dxa"/>
            <w:vAlign w:val="bottom"/>
          </w:tcPr>
          <w:p w:rsidR="002D6544" w:rsidRPr="003B4F42" w:rsidRDefault="002D6544" w:rsidP="002D6544">
            <w:pPr>
              <w:rPr>
                <w:rFonts w:ascii="Times New Roman" w:hAnsi="Times New Roman"/>
                <w:sz w:val="16"/>
                <w:szCs w:val="16"/>
              </w:rPr>
            </w:pPr>
          </w:p>
        </w:tc>
        <w:tc>
          <w:tcPr>
            <w:tcW w:w="708" w:type="dxa"/>
            <w:vAlign w:val="bottom"/>
          </w:tcPr>
          <w:p w:rsidR="002D6544" w:rsidRPr="003B4F42" w:rsidRDefault="002D6544" w:rsidP="002D6544">
            <w:pPr>
              <w:rPr>
                <w:rFonts w:ascii="Times New Roman" w:hAnsi="Times New Roman"/>
                <w:sz w:val="16"/>
                <w:szCs w:val="16"/>
              </w:rPr>
            </w:pPr>
          </w:p>
        </w:tc>
        <w:tc>
          <w:tcPr>
            <w:tcW w:w="709" w:type="dxa"/>
            <w:vAlign w:val="bottom"/>
          </w:tcPr>
          <w:p w:rsidR="002D6544" w:rsidRPr="003B4F42" w:rsidRDefault="002D6544" w:rsidP="002D6544">
            <w:pPr>
              <w:rPr>
                <w:rFonts w:ascii="Times New Roman" w:hAnsi="Times New Roman"/>
                <w:sz w:val="16"/>
                <w:szCs w:val="16"/>
              </w:rPr>
            </w:pPr>
          </w:p>
        </w:tc>
        <w:tc>
          <w:tcPr>
            <w:tcW w:w="851" w:type="dxa"/>
          </w:tcPr>
          <w:p w:rsidR="002D6544" w:rsidRPr="003B4F42" w:rsidRDefault="002D6544" w:rsidP="002D6544">
            <w:pPr>
              <w:rPr>
                <w:rFonts w:ascii="Times New Roman" w:hAnsi="Times New Roman"/>
                <w:sz w:val="16"/>
                <w:szCs w:val="16"/>
              </w:rPr>
            </w:pPr>
          </w:p>
        </w:tc>
        <w:tc>
          <w:tcPr>
            <w:tcW w:w="708" w:type="dxa"/>
          </w:tcPr>
          <w:p w:rsidR="002D6544" w:rsidRPr="003B4F42" w:rsidRDefault="002D6544" w:rsidP="002D6544">
            <w:pPr>
              <w:rPr>
                <w:rFonts w:ascii="Times New Roman" w:hAnsi="Times New Roman"/>
                <w:sz w:val="16"/>
                <w:szCs w:val="16"/>
              </w:rPr>
            </w:pPr>
          </w:p>
        </w:tc>
        <w:tc>
          <w:tcPr>
            <w:tcW w:w="851" w:type="dxa"/>
            <w:noWrap/>
            <w:vAlign w:val="bottom"/>
          </w:tcPr>
          <w:p w:rsidR="002D6544" w:rsidRPr="003B4F42" w:rsidRDefault="002D6544" w:rsidP="002D6544">
            <w:pPr>
              <w:rPr>
                <w:rFonts w:ascii="Times New Roman" w:hAnsi="Times New Roman"/>
                <w:sz w:val="16"/>
                <w:szCs w:val="16"/>
              </w:rPr>
            </w:pPr>
            <w:r w:rsidRPr="003B4F42">
              <w:rPr>
                <w:rFonts w:ascii="Times New Roman" w:hAnsi="Times New Roman"/>
                <w:sz w:val="16"/>
                <w:szCs w:val="16"/>
              </w:rPr>
              <w:t> </w:t>
            </w:r>
          </w:p>
        </w:tc>
        <w:tc>
          <w:tcPr>
            <w:tcW w:w="992" w:type="dxa"/>
            <w:noWrap/>
            <w:vAlign w:val="bottom"/>
          </w:tcPr>
          <w:p w:rsidR="002D6544" w:rsidRPr="003B4F42" w:rsidRDefault="002D6544" w:rsidP="002D6544">
            <w:pPr>
              <w:rPr>
                <w:rFonts w:ascii="Times New Roman" w:hAnsi="Times New Roman"/>
                <w:sz w:val="16"/>
                <w:szCs w:val="16"/>
              </w:rPr>
            </w:pPr>
            <w:r w:rsidRPr="003B4F42">
              <w:rPr>
                <w:rFonts w:ascii="Times New Roman" w:hAnsi="Times New Roman"/>
                <w:sz w:val="16"/>
                <w:szCs w:val="16"/>
              </w:rPr>
              <w:t> </w:t>
            </w:r>
          </w:p>
        </w:tc>
        <w:tc>
          <w:tcPr>
            <w:tcW w:w="709" w:type="dxa"/>
            <w:noWrap/>
            <w:vAlign w:val="bottom"/>
          </w:tcPr>
          <w:p w:rsidR="002D6544" w:rsidRPr="003B4F42" w:rsidRDefault="002D6544" w:rsidP="002D6544">
            <w:pPr>
              <w:rPr>
                <w:rFonts w:ascii="Times New Roman" w:hAnsi="Times New Roman"/>
                <w:sz w:val="16"/>
                <w:szCs w:val="16"/>
              </w:rPr>
            </w:pPr>
            <w:r w:rsidRPr="003B4F42">
              <w:rPr>
                <w:rFonts w:ascii="Times New Roman" w:hAnsi="Times New Roman"/>
                <w:sz w:val="16"/>
                <w:szCs w:val="16"/>
              </w:rPr>
              <w:t> </w:t>
            </w:r>
          </w:p>
        </w:tc>
      </w:tr>
      <w:tr w:rsidR="002D6544" w:rsidRPr="003B4F42" w:rsidTr="002D6544">
        <w:trPr>
          <w:trHeight w:val="225"/>
        </w:trPr>
        <w:tc>
          <w:tcPr>
            <w:tcW w:w="709" w:type="dxa"/>
            <w:vAlign w:val="bottom"/>
          </w:tcPr>
          <w:p w:rsidR="002D6544" w:rsidRPr="003B4F42" w:rsidRDefault="002D6544" w:rsidP="002D6544">
            <w:pPr>
              <w:rPr>
                <w:rFonts w:ascii="Times New Roman" w:hAnsi="Times New Roman"/>
                <w:sz w:val="16"/>
                <w:szCs w:val="16"/>
              </w:rPr>
            </w:pPr>
          </w:p>
        </w:tc>
        <w:tc>
          <w:tcPr>
            <w:tcW w:w="993" w:type="dxa"/>
            <w:vAlign w:val="bottom"/>
          </w:tcPr>
          <w:p w:rsidR="002D6544" w:rsidRPr="003B4F42" w:rsidRDefault="002D6544" w:rsidP="002D6544">
            <w:pPr>
              <w:rPr>
                <w:rFonts w:ascii="Times New Roman" w:hAnsi="Times New Roman"/>
                <w:sz w:val="16"/>
                <w:szCs w:val="16"/>
              </w:rPr>
            </w:pPr>
          </w:p>
        </w:tc>
        <w:tc>
          <w:tcPr>
            <w:tcW w:w="567" w:type="dxa"/>
            <w:vAlign w:val="bottom"/>
          </w:tcPr>
          <w:p w:rsidR="002D6544" w:rsidRPr="003B4F42" w:rsidRDefault="002D6544" w:rsidP="002D6544">
            <w:pPr>
              <w:rPr>
                <w:rFonts w:ascii="Times New Roman" w:hAnsi="Times New Roman"/>
                <w:sz w:val="16"/>
                <w:szCs w:val="16"/>
              </w:rPr>
            </w:pPr>
          </w:p>
        </w:tc>
        <w:tc>
          <w:tcPr>
            <w:tcW w:w="708" w:type="dxa"/>
            <w:vAlign w:val="bottom"/>
          </w:tcPr>
          <w:p w:rsidR="002D6544" w:rsidRPr="003B4F42" w:rsidRDefault="002D6544" w:rsidP="002D6544">
            <w:pPr>
              <w:rPr>
                <w:rFonts w:ascii="Times New Roman" w:hAnsi="Times New Roman"/>
                <w:sz w:val="16"/>
                <w:szCs w:val="16"/>
              </w:rPr>
            </w:pPr>
          </w:p>
        </w:tc>
        <w:tc>
          <w:tcPr>
            <w:tcW w:w="709" w:type="dxa"/>
            <w:vAlign w:val="bottom"/>
          </w:tcPr>
          <w:p w:rsidR="002D6544" w:rsidRPr="003B4F42" w:rsidRDefault="002D6544" w:rsidP="002D6544">
            <w:pPr>
              <w:rPr>
                <w:rFonts w:ascii="Times New Roman" w:hAnsi="Times New Roman"/>
                <w:sz w:val="16"/>
                <w:szCs w:val="16"/>
              </w:rPr>
            </w:pPr>
          </w:p>
        </w:tc>
        <w:tc>
          <w:tcPr>
            <w:tcW w:w="851" w:type="dxa"/>
          </w:tcPr>
          <w:p w:rsidR="002D6544" w:rsidRPr="003B4F42" w:rsidRDefault="002D6544" w:rsidP="002D6544">
            <w:pPr>
              <w:rPr>
                <w:rFonts w:ascii="Times New Roman" w:hAnsi="Times New Roman"/>
                <w:sz w:val="16"/>
                <w:szCs w:val="16"/>
              </w:rPr>
            </w:pPr>
          </w:p>
        </w:tc>
        <w:tc>
          <w:tcPr>
            <w:tcW w:w="708" w:type="dxa"/>
          </w:tcPr>
          <w:p w:rsidR="002D6544" w:rsidRPr="003B4F42" w:rsidRDefault="002D6544" w:rsidP="002D6544">
            <w:pPr>
              <w:rPr>
                <w:rFonts w:ascii="Times New Roman" w:hAnsi="Times New Roman"/>
                <w:sz w:val="16"/>
                <w:szCs w:val="16"/>
              </w:rPr>
            </w:pPr>
          </w:p>
        </w:tc>
        <w:tc>
          <w:tcPr>
            <w:tcW w:w="851" w:type="dxa"/>
            <w:noWrap/>
            <w:vAlign w:val="bottom"/>
          </w:tcPr>
          <w:p w:rsidR="002D6544" w:rsidRPr="003B4F42" w:rsidRDefault="002D6544" w:rsidP="002D6544">
            <w:pPr>
              <w:rPr>
                <w:rFonts w:ascii="Times New Roman" w:hAnsi="Times New Roman"/>
                <w:sz w:val="16"/>
                <w:szCs w:val="16"/>
              </w:rPr>
            </w:pPr>
          </w:p>
        </w:tc>
        <w:tc>
          <w:tcPr>
            <w:tcW w:w="992" w:type="dxa"/>
            <w:noWrap/>
            <w:vAlign w:val="bottom"/>
          </w:tcPr>
          <w:p w:rsidR="002D6544" w:rsidRPr="003B4F42" w:rsidRDefault="002D6544" w:rsidP="002D6544">
            <w:pPr>
              <w:rPr>
                <w:rFonts w:ascii="Times New Roman" w:hAnsi="Times New Roman"/>
                <w:sz w:val="16"/>
                <w:szCs w:val="16"/>
              </w:rPr>
            </w:pPr>
          </w:p>
        </w:tc>
        <w:tc>
          <w:tcPr>
            <w:tcW w:w="709" w:type="dxa"/>
            <w:noWrap/>
            <w:vAlign w:val="bottom"/>
          </w:tcPr>
          <w:p w:rsidR="002D6544" w:rsidRPr="003B4F42" w:rsidRDefault="002D6544" w:rsidP="002D6544">
            <w:pPr>
              <w:rPr>
                <w:rFonts w:ascii="Times New Roman" w:hAnsi="Times New Roman"/>
                <w:sz w:val="16"/>
                <w:szCs w:val="16"/>
              </w:rPr>
            </w:pPr>
          </w:p>
        </w:tc>
      </w:tr>
      <w:tr w:rsidR="002D6544" w:rsidRPr="003B4F42" w:rsidTr="002D6544">
        <w:trPr>
          <w:trHeight w:val="225"/>
        </w:trPr>
        <w:tc>
          <w:tcPr>
            <w:tcW w:w="709" w:type="dxa"/>
            <w:noWrap/>
            <w:vAlign w:val="bottom"/>
          </w:tcPr>
          <w:p w:rsidR="002D6544" w:rsidRPr="003B4F42" w:rsidRDefault="002D6544" w:rsidP="002D6544">
            <w:pPr>
              <w:rPr>
                <w:rFonts w:ascii="Times New Roman" w:hAnsi="Times New Roman"/>
                <w:sz w:val="18"/>
                <w:szCs w:val="18"/>
              </w:rPr>
            </w:pPr>
            <w:r w:rsidRPr="003B4F42">
              <w:rPr>
                <w:rFonts w:ascii="Times New Roman" w:hAnsi="Times New Roman"/>
                <w:sz w:val="18"/>
                <w:szCs w:val="18"/>
              </w:rPr>
              <w:t>Всего</w:t>
            </w:r>
          </w:p>
        </w:tc>
        <w:tc>
          <w:tcPr>
            <w:tcW w:w="993" w:type="dxa"/>
            <w:noWrap/>
            <w:vAlign w:val="bottom"/>
          </w:tcPr>
          <w:p w:rsidR="002D6544" w:rsidRPr="003B4F42" w:rsidRDefault="002D6544" w:rsidP="002D6544">
            <w:pPr>
              <w:rPr>
                <w:rFonts w:ascii="Times New Roman" w:hAnsi="Times New Roman"/>
                <w:sz w:val="16"/>
                <w:szCs w:val="16"/>
              </w:rPr>
            </w:pPr>
            <w:r w:rsidRPr="003B4F42">
              <w:rPr>
                <w:rFonts w:ascii="Times New Roman" w:hAnsi="Times New Roman"/>
                <w:sz w:val="16"/>
                <w:szCs w:val="16"/>
              </w:rPr>
              <w:t> </w:t>
            </w:r>
          </w:p>
        </w:tc>
        <w:tc>
          <w:tcPr>
            <w:tcW w:w="567" w:type="dxa"/>
            <w:vAlign w:val="bottom"/>
          </w:tcPr>
          <w:p w:rsidR="002D6544" w:rsidRPr="003B4F42" w:rsidRDefault="002D6544" w:rsidP="002D6544">
            <w:pPr>
              <w:rPr>
                <w:rFonts w:ascii="Times New Roman" w:hAnsi="Times New Roman"/>
                <w:sz w:val="16"/>
                <w:szCs w:val="16"/>
              </w:rPr>
            </w:pPr>
          </w:p>
        </w:tc>
        <w:tc>
          <w:tcPr>
            <w:tcW w:w="708" w:type="dxa"/>
            <w:vAlign w:val="bottom"/>
          </w:tcPr>
          <w:p w:rsidR="002D6544" w:rsidRPr="003B4F42" w:rsidRDefault="002D6544" w:rsidP="002D6544">
            <w:pPr>
              <w:rPr>
                <w:rFonts w:ascii="Times New Roman" w:hAnsi="Times New Roman"/>
                <w:sz w:val="16"/>
                <w:szCs w:val="16"/>
              </w:rPr>
            </w:pPr>
          </w:p>
        </w:tc>
        <w:tc>
          <w:tcPr>
            <w:tcW w:w="709" w:type="dxa"/>
            <w:vAlign w:val="bottom"/>
          </w:tcPr>
          <w:p w:rsidR="002D6544" w:rsidRPr="003B4F42" w:rsidRDefault="002D6544" w:rsidP="002D6544">
            <w:pPr>
              <w:rPr>
                <w:rFonts w:ascii="Times New Roman" w:hAnsi="Times New Roman"/>
                <w:sz w:val="16"/>
                <w:szCs w:val="16"/>
              </w:rPr>
            </w:pPr>
          </w:p>
        </w:tc>
        <w:tc>
          <w:tcPr>
            <w:tcW w:w="851" w:type="dxa"/>
          </w:tcPr>
          <w:p w:rsidR="002D6544" w:rsidRPr="003B4F42" w:rsidRDefault="002D6544" w:rsidP="002D6544">
            <w:pPr>
              <w:rPr>
                <w:rFonts w:ascii="Times New Roman" w:hAnsi="Times New Roman"/>
                <w:sz w:val="16"/>
                <w:szCs w:val="16"/>
              </w:rPr>
            </w:pPr>
          </w:p>
        </w:tc>
        <w:tc>
          <w:tcPr>
            <w:tcW w:w="708" w:type="dxa"/>
          </w:tcPr>
          <w:p w:rsidR="002D6544" w:rsidRPr="003B4F42" w:rsidRDefault="002D6544" w:rsidP="002D6544">
            <w:pPr>
              <w:rPr>
                <w:rFonts w:ascii="Times New Roman" w:hAnsi="Times New Roman"/>
                <w:sz w:val="16"/>
                <w:szCs w:val="16"/>
              </w:rPr>
            </w:pPr>
          </w:p>
        </w:tc>
        <w:tc>
          <w:tcPr>
            <w:tcW w:w="851" w:type="dxa"/>
            <w:noWrap/>
            <w:vAlign w:val="bottom"/>
          </w:tcPr>
          <w:p w:rsidR="002D6544" w:rsidRPr="003B4F42" w:rsidRDefault="002D6544" w:rsidP="002D6544">
            <w:pPr>
              <w:rPr>
                <w:rFonts w:ascii="Times New Roman" w:hAnsi="Times New Roman"/>
                <w:sz w:val="16"/>
                <w:szCs w:val="16"/>
              </w:rPr>
            </w:pPr>
            <w:r w:rsidRPr="003B4F42">
              <w:rPr>
                <w:rFonts w:ascii="Times New Roman" w:hAnsi="Times New Roman"/>
                <w:sz w:val="16"/>
                <w:szCs w:val="16"/>
              </w:rPr>
              <w:t> </w:t>
            </w:r>
          </w:p>
        </w:tc>
        <w:tc>
          <w:tcPr>
            <w:tcW w:w="992" w:type="dxa"/>
            <w:noWrap/>
            <w:vAlign w:val="bottom"/>
          </w:tcPr>
          <w:p w:rsidR="002D6544" w:rsidRPr="003B4F42" w:rsidRDefault="002D6544" w:rsidP="002D6544">
            <w:pPr>
              <w:rPr>
                <w:rFonts w:ascii="Times New Roman" w:hAnsi="Times New Roman"/>
                <w:sz w:val="16"/>
                <w:szCs w:val="16"/>
              </w:rPr>
            </w:pPr>
            <w:r w:rsidRPr="003B4F42">
              <w:rPr>
                <w:rFonts w:ascii="Times New Roman" w:hAnsi="Times New Roman"/>
                <w:sz w:val="16"/>
                <w:szCs w:val="16"/>
              </w:rPr>
              <w:t> </w:t>
            </w:r>
          </w:p>
        </w:tc>
        <w:tc>
          <w:tcPr>
            <w:tcW w:w="709" w:type="dxa"/>
            <w:noWrap/>
            <w:vAlign w:val="bottom"/>
          </w:tcPr>
          <w:p w:rsidR="002D6544" w:rsidRPr="003B4F42" w:rsidRDefault="002D6544" w:rsidP="002D6544">
            <w:pPr>
              <w:rPr>
                <w:rFonts w:ascii="Times New Roman" w:hAnsi="Times New Roman"/>
                <w:sz w:val="16"/>
                <w:szCs w:val="16"/>
              </w:rPr>
            </w:pPr>
            <w:r w:rsidRPr="003B4F42">
              <w:rPr>
                <w:rFonts w:ascii="Times New Roman" w:hAnsi="Times New Roman"/>
                <w:sz w:val="16"/>
                <w:szCs w:val="16"/>
              </w:rPr>
              <w:t> </w:t>
            </w:r>
          </w:p>
        </w:tc>
      </w:tr>
    </w:tbl>
    <w:p w:rsidR="002D6544" w:rsidRDefault="002D6544" w:rsidP="002D6544">
      <w:pPr>
        <w:rPr>
          <w:rFonts w:ascii="Times New Roman" w:hAnsi="Times New Roman"/>
        </w:rPr>
      </w:pPr>
    </w:p>
    <w:p w:rsidR="002D6544" w:rsidRPr="003B4F42" w:rsidRDefault="002D6544" w:rsidP="002D6544">
      <w:pPr>
        <w:rPr>
          <w:rFonts w:ascii="Times New Roman" w:hAnsi="Times New Roman"/>
        </w:rPr>
      </w:pPr>
      <w:r w:rsidRPr="003B4F42">
        <w:rPr>
          <w:rFonts w:ascii="Times New Roman" w:hAnsi="Times New Roman"/>
        </w:rPr>
        <w:t>Исполнитель                                               ____________           ________________________</w:t>
      </w:r>
    </w:p>
    <w:p w:rsidR="002D6544" w:rsidRPr="00D810BF" w:rsidRDefault="002D6544" w:rsidP="002D6544">
      <w:pPr>
        <w:rPr>
          <w:rFonts w:ascii="Times New Roman" w:hAnsi="Times New Roman"/>
          <w:sz w:val="18"/>
          <w:szCs w:val="18"/>
        </w:rPr>
        <w:sectPr w:rsidR="002D6544" w:rsidRPr="00D810BF" w:rsidSect="002D6544">
          <w:pgSz w:w="11906" w:h="16838"/>
          <w:pgMar w:top="1134" w:right="850" w:bottom="1134" w:left="1701" w:header="708" w:footer="708" w:gutter="0"/>
          <w:cols w:space="708"/>
          <w:docGrid w:linePitch="360"/>
        </w:sectPr>
      </w:pPr>
      <w:r w:rsidRPr="003B4F42">
        <w:rPr>
          <w:rFonts w:ascii="Times New Roman" w:hAnsi="Times New Roman"/>
          <w:sz w:val="18"/>
          <w:szCs w:val="18"/>
        </w:rPr>
        <w:t xml:space="preserve">                                                                       </w:t>
      </w:r>
      <w:r>
        <w:rPr>
          <w:rFonts w:ascii="Times New Roman" w:hAnsi="Times New Roman"/>
          <w:sz w:val="18"/>
          <w:szCs w:val="18"/>
        </w:rPr>
        <w:t xml:space="preserve">                  </w:t>
      </w:r>
      <w:r w:rsidRPr="003B4F42">
        <w:rPr>
          <w:rFonts w:ascii="Times New Roman" w:hAnsi="Times New Roman"/>
          <w:sz w:val="18"/>
          <w:szCs w:val="18"/>
        </w:rPr>
        <w:t xml:space="preserve"> (подпись)                            (расшифровка подписи)</w:t>
      </w: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lastRenderedPageBreak/>
        <w:t>Приложение N 6.2</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w:t>
      </w: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 Представляется на  │</w:t>
      </w: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 бланке получателя  │</w:t>
      </w: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      средств       │</w:t>
      </w: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w:t>
      </w:r>
    </w:p>
    <w:p w:rsidR="002D6544" w:rsidRPr="00971525" w:rsidRDefault="002D6544" w:rsidP="002D6544">
      <w:pPr>
        <w:pStyle w:val="ConsPlusNonformat"/>
        <w:jc w:val="both"/>
        <w:rPr>
          <w:rFonts w:ascii="Times New Roman" w:hAnsi="Times New Roman" w:cs="Times New Roman"/>
          <w:sz w:val="24"/>
          <w:szCs w:val="24"/>
        </w:rPr>
      </w:pPr>
    </w:p>
    <w:p w:rsidR="002D6544" w:rsidRPr="00971525" w:rsidRDefault="002D6544" w:rsidP="002D6544">
      <w:pPr>
        <w:pStyle w:val="ConsPlusNonformat"/>
        <w:jc w:val="both"/>
        <w:rPr>
          <w:rFonts w:ascii="Times New Roman" w:hAnsi="Times New Roman" w:cs="Times New Roman"/>
          <w:sz w:val="24"/>
          <w:szCs w:val="24"/>
        </w:rPr>
      </w:pPr>
      <w:bookmarkStart w:id="229" w:name="P2378"/>
      <w:bookmarkEnd w:id="229"/>
      <w:r w:rsidRPr="00971525">
        <w:rPr>
          <w:rFonts w:ascii="Times New Roman" w:hAnsi="Times New Roman" w:cs="Times New Roman"/>
          <w:sz w:val="24"/>
          <w:szCs w:val="24"/>
        </w:rPr>
        <w:t>Об уточнении невыясненных платежей</w:t>
      </w:r>
    </w:p>
    <w:p w:rsidR="002D6544" w:rsidRPr="00971525" w:rsidRDefault="002D6544" w:rsidP="002D6544">
      <w:pPr>
        <w:pStyle w:val="ConsPlusNonformat"/>
        <w:jc w:val="both"/>
        <w:rPr>
          <w:rFonts w:ascii="Times New Roman" w:hAnsi="Times New Roman" w:cs="Times New Roman"/>
          <w:sz w:val="24"/>
          <w:szCs w:val="24"/>
        </w:rPr>
      </w:pP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_______________________________ доводит до Вашего сведения реестр платежных</w:t>
      </w: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 xml:space="preserve">    (наименование клиента)</w:t>
      </w: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документов, по   которым   необходимо   произвести   уточнение   вида   и</w:t>
      </w: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принадлежности средств, поступивших на лицевой счет N ___________________ и</w:t>
      </w:r>
    </w:p>
    <w:p w:rsidR="002D6544" w:rsidRPr="00971525" w:rsidRDefault="002D6544" w:rsidP="002D6544">
      <w:pPr>
        <w:pStyle w:val="ConsPlusNonformat"/>
        <w:jc w:val="both"/>
        <w:rPr>
          <w:rFonts w:ascii="Times New Roman" w:hAnsi="Times New Roman" w:cs="Times New Roman"/>
          <w:sz w:val="24"/>
          <w:szCs w:val="24"/>
        </w:rPr>
      </w:pPr>
      <w:r w:rsidRPr="00971525">
        <w:rPr>
          <w:rFonts w:ascii="Times New Roman" w:hAnsi="Times New Roman" w:cs="Times New Roman"/>
          <w:sz w:val="24"/>
          <w:szCs w:val="24"/>
        </w:rPr>
        <w:t>учтенных в качестве невыясненных платежей:</w:t>
      </w:r>
    </w:p>
    <w:p w:rsidR="002D6544" w:rsidRPr="00971525" w:rsidRDefault="002D6544" w:rsidP="002D6544">
      <w:pPr>
        <w:pStyle w:val="ConsPlusNormal"/>
        <w:ind w:firstLine="540"/>
        <w:jc w:val="both"/>
        <w:rPr>
          <w:rFonts w:ascii="Times New Roman" w:hAnsi="Times New Roman" w:cs="Times New Roman"/>
          <w:sz w:val="24"/>
          <w:szCs w:val="24"/>
        </w:rPr>
      </w:pPr>
    </w:p>
    <w:p w:rsidR="002D6544" w:rsidRPr="00971525" w:rsidRDefault="002D6544" w:rsidP="002D6544">
      <w:pPr>
        <w:rPr>
          <w:rFonts w:ascii="Times New Roman" w:hAnsi="Times New Roman"/>
          <w:sz w:val="24"/>
          <w:szCs w:val="24"/>
        </w:rPr>
        <w:sectPr w:rsidR="002D6544" w:rsidRPr="00971525">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20"/>
        <w:gridCol w:w="1191"/>
        <w:gridCol w:w="1077"/>
        <w:gridCol w:w="1531"/>
        <w:gridCol w:w="2154"/>
        <w:gridCol w:w="1814"/>
        <w:gridCol w:w="1247"/>
        <w:gridCol w:w="1984"/>
        <w:gridCol w:w="1587"/>
      </w:tblGrid>
      <w:tr w:rsidR="002D6544" w:rsidRPr="009D05A3" w:rsidTr="002D6544">
        <w:tc>
          <w:tcPr>
            <w:tcW w:w="102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lastRenderedPageBreak/>
              <w:t>N платежного документа</w:t>
            </w:r>
          </w:p>
        </w:tc>
        <w:tc>
          <w:tcPr>
            <w:tcW w:w="119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Дата платежного документа</w:t>
            </w:r>
          </w:p>
        </w:tc>
        <w:tc>
          <w:tcPr>
            <w:tcW w:w="107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Сумма, рублей</w:t>
            </w:r>
          </w:p>
        </w:tc>
        <w:tc>
          <w:tcPr>
            <w:tcW w:w="153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Наименование плательщика</w:t>
            </w:r>
          </w:p>
        </w:tc>
        <w:tc>
          <w:tcPr>
            <w:tcW w:w="215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Код бюджетной классификации</w:t>
            </w:r>
          </w:p>
        </w:tc>
        <w:tc>
          <w:tcPr>
            <w:tcW w:w="181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Источник формирования по Разрешению</w:t>
            </w:r>
          </w:p>
        </w:tc>
        <w:tc>
          <w:tcPr>
            <w:tcW w:w="124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N БО (бюджетного обязательства)</w:t>
            </w:r>
          </w:p>
        </w:tc>
        <w:tc>
          <w:tcPr>
            <w:tcW w:w="198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N денежного обязательства (документа исполнения)</w:t>
            </w:r>
          </w:p>
        </w:tc>
        <w:tc>
          <w:tcPr>
            <w:tcW w:w="158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 xml:space="preserve">Тип средств, код субсидии, </w:t>
            </w:r>
            <w:r>
              <w:rPr>
                <w:rFonts w:ascii="Times New Roman" w:hAnsi="Times New Roman" w:cs="Times New Roman"/>
              </w:rPr>
              <w:t>КРКС</w:t>
            </w:r>
            <w:r w:rsidRPr="009D05A3">
              <w:rPr>
                <w:rFonts w:ascii="Times New Roman" w:hAnsi="Times New Roman" w:cs="Times New Roman"/>
              </w:rPr>
              <w:t>, КОСГУ</w:t>
            </w:r>
            <w:r>
              <w:rPr>
                <w:rFonts w:ascii="Times New Roman" w:hAnsi="Times New Roman" w:cs="Times New Roman"/>
              </w:rPr>
              <w:t xml:space="preserve">, </w:t>
            </w:r>
            <w:proofErr w:type="spellStart"/>
            <w:r>
              <w:rPr>
                <w:rFonts w:ascii="Times New Roman" w:hAnsi="Times New Roman" w:cs="Times New Roman"/>
              </w:rPr>
              <w:t>субКОСГУ</w:t>
            </w:r>
            <w:proofErr w:type="spellEnd"/>
            <w:r>
              <w:rPr>
                <w:rFonts w:ascii="Times New Roman" w:hAnsi="Times New Roman" w:cs="Times New Roman"/>
              </w:rPr>
              <w:t>, код целевых средств</w:t>
            </w:r>
          </w:p>
        </w:tc>
      </w:tr>
      <w:tr w:rsidR="002D6544" w:rsidRPr="009D05A3" w:rsidTr="002D6544">
        <w:tc>
          <w:tcPr>
            <w:tcW w:w="102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p>
        </w:tc>
        <w:tc>
          <w:tcPr>
            <w:tcW w:w="119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2</w:t>
            </w:r>
          </w:p>
        </w:tc>
        <w:tc>
          <w:tcPr>
            <w:tcW w:w="107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3</w:t>
            </w:r>
          </w:p>
        </w:tc>
        <w:tc>
          <w:tcPr>
            <w:tcW w:w="153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4</w:t>
            </w:r>
          </w:p>
        </w:tc>
        <w:tc>
          <w:tcPr>
            <w:tcW w:w="215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5</w:t>
            </w:r>
          </w:p>
        </w:tc>
        <w:tc>
          <w:tcPr>
            <w:tcW w:w="181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6</w:t>
            </w:r>
          </w:p>
        </w:tc>
        <w:tc>
          <w:tcPr>
            <w:tcW w:w="124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7</w:t>
            </w:r>
          </w:p>
        </w:tc>
        <w:tc>
          <w:tcPr>
            <w:tcW w:w="198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8</w:t>
            </w:r>
          </w:p>
        </w:tc>
        <w:tc>
          <w:tcPr>
            <w:tcW w:w="158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9</w:t>
            </w:r>
          </w:p>
        </w:tc>
      </w:tr>
      <w:tr w:rsidR="002D6544" w:rsidRPr="009D05A3" w:rsidTr="002D6544">
        <w:tc>
          <w:tcPr>
            <w:tcW w:w="1020" w:type="dxa"/>
          </w:tcPr>
          <w:p w:rsidR="002D6544" w:rsidRPr="009D05A3" w:rsidRDefault="002D6544" w:rsidP="002D6544">
            <w:pPr>
              <w:pStyle w:val="ConsPlusNormal"/>
              <w:jc w:val="center"/>
              <w:rPr>
                <w:rFonts w:ascii="Times New Roman" w:hAnsi="Times New Roman" w:cs="Times New Roman"/>
              </w:rPr>
            </w:pPr>
          </w:p>
        </w:tc>
        <w:tc>
          <w:tcPr>
            <w:tcW w:w="1191" w:type="dxa"/>
          </w:tcPr>
          <w:p w:rsidR="002D6544" w:rsidRPr="009D05A3" w:rsidRDefault="002D6544" w:rsidP="002D6544">
            <w:pPr>
              <w:pStyle w:val="ConsPlusNormal"/>
              <w:jc w:val="center"/>
              <w:rPr>
                <w:rFonts w:ascii="Times New Roman" w:hAnsi="Times New Roman" w:cs="Times New Roman"/>
              </w:rPr>
            </w:pPr>
          </w:p>
        </w:tc>
        <w:tc>
          <w:tcPr>
            <w:tcW w:w="1077" w:type="dxa"/>
          </w:tcPr>
          <w:p w:rsidR="002D6544" w:rsidRPr="009D05A3" w:rsidRDefault="002D6544" w:rsidP="002D6544">
            <w:pPr>
              <w:pStyle w:val="ConsPlusNormal"/>
              <w:jc w:val="center"/>
              <w:rPr>
                <w:rFonts w:ascii="Times New Roman" w:hAnsi="Times New Roman" w:cs="Times New Roman"/>
              </w:rPr>
            </w:pPr>
          </w:p>
        </w:tc>
        <w:tc>
          <w:tcPr>
            <w:tcW w:w="1531" w:type="dxa"/>
          </w:tcPr>
          <w:p w:rsidR="002D6544" w:rsidRPr="009D05A3" w:rsidRDefault="002D6544" w:rsidP="002D6544">
            <w:pPr>
              <w:pStyle w:val="ConsPlusNormal"/>
              <w:jc w:val="center"/>
              <w:rPr>
                <w:rFonts w:ascii="Times New Roman" w:hAnsi="Times New Roman" w:cs="Times New Roman"/>
              </w:rPr>
            </w:pPr>
          </w:p>
        </w:tc>
        <w:tc>
          <w:tcPr>
            <w:tcW w:w="2154" w:type="dxa"/>
          </w:tcPr>
          <w:p w:rsidR="002D6544" w:rsidRPr="009D05A3" w:rsidRDefault="002D6544" w:rsidP="002D6544">
            <w:pPr>
              <w:pStyle w:val="ConsPlusNormal"/>
              <w:jc w:val="center"/>
              <w:rPr>
                <w:rFonts w:ascii="Times New Roman" w:hAnsi="Times New Roman" w:cs="Times New Roman"/>
              </w:rPr>
            </w:pPr>
          </w:p>
        </w:tc>
        <w:tc>
          <w:tcPr>
            <w:tcW w:w="1814" w:type="dxa"/>
          </w:tcPr>
          <w:p w:rsidR="002D6544" w:rsidRPr="009D05A3" w:rsidRDefault="002D6544" w:rsidP="002D6544">
            <w:pPr>
              <w:pStyle w:val="ConsPlusNormal"/>
              <w:jc w:val="center"/>
              <w:rPr>
                <w:rFonts w:ascii="Times New Roman" w:hAnsi="Times New Roman" w:cs="Times New Roman"/>
              </w:rPr>
            </w:pPr>
          </w:p>
        </w:tc>
        <w:tc>
          <w:tcPr>
            <w:tcW w:w="1247" w:type="dxa"/>
          </w:tcPr>
          <w:p w:rsidR="002D6544" w:rsidRPr="009D05A3" w:rsidRDefault="002D6544" w:rsidP="002D6544">
            <w:pPr>
              <w:pStyle w:val="ConsPlusNormal"/>
              <w:jc w:val="center"/>
              <w:rPr>
                <w:rFonts w:ascii="Times New Roman" w:hAnsi="Times New Roman" w:cs="Times New Roman"/>
              </w:rPr>
            </w:pPr>
          </w:p>
        </w:tc>
        <w:tc>
          <w:tcPr>
            <w:tcW w:w="1984"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1020" w:type="dxa"/>
          </w:tcPr>
          <w:p w:rsidR="002D6544" w:rsidRPr="009D05A3" w:rsidRDefault="002D6544" w:rsidP="002D6544">
            <w:pPr>
              <w:pStyle w:val="ConsPlusNormal"/>
              <w:jc w:val="center"/>
              <w:rPr>
                <w:rFonts w:ascii="Times New Roman" w:hAnsi="Times New Roman" w:cs="Times New Roman"/>
              </w:rPr>
            </w:pPr>
          </w:p>
        </w:tc>
        <w:tc>
          <w:tcPr>
            <w:tcW w:w="1191" w:type="dxa"/>
          </w:tcPr>
          <w:p w:rsidR="002D6544" w:rsidRPr="009D05A3" w:rsidRDefault="002D6544" w:rsidP="002D6544">
            <w:pPr>
              <w:pStyle w:val="ConsPlusNormal"/>
              <w:jc w:val="center"/>
              <w:rPr>
                <w:rFonts w:ascii="Times New Roman" w:hAnsi="Times New Roman" w:cs="Times New Roman"/>
              </w:rPr>
            </w:pPr>
          </w:p>
        </w:tc>
        <w:tc>
          <w:tcPr>
            <w:tcW w:w="1077" w:type="dxa"/>
          </w:tcPr>
          <w:p w:rsidR="002D6544" w:rsidRPr="009D05A3" w:rsidRDefault="002D6544" w:rsidP="002D6544">
            <w:pPr>
              <w:pStyle w:val="ConsPlusNormal"/>
              <w:jc w:val="center"/>
              <w:rPr>
                <w:rFonts w:ascii="Times New Roman" w:hAnsi="Times New Roman" w:cs="Times New Roman"/>
              </w:rPr>
            </w:pPr>
          </w:p>
        </w:tc>
        <w:tc>
          <w:tcPr>
            <w:tcW w:w="1531" w:type="dxa"/>
          </w:tcPr>
          <w:p w:rsidR="002D6544" w:rsidRPr="009D05A3" w:rsidRDefault="002D6544" w:rsidP="002D6544">
            <w:pPr>
              <w:pStyle w:val="ConsPlusNormal"/>
              <w:jc w:val="center"/>
              <w:rPr>
                <w:rFonts w:ascii="Times New Roman" w:hAnsi="Times New Roman" w:cs="Times New Roman"/>
              </w:rPr>
            </w:pPr>
          </w:p>
        </w:tc>
        <w:tc>
          <w:tcPr>
            <w:tcW w:w="2154" w:type="dxa"/>
          </w:tcPr>
          <w:p w:rsidR="002D6544" w:rsidRPr="009D05A3" w:rsidRDefault="002D6544" w:rsidP="002D6544">
            <w:pPr>
              <w:pStyle w:val="ConsPlusNormal"/>
              <w:jc w:val="center"/>
              <w:rPr>
                <w:rFonts w:ascii="Times New Roman" w:hAnsi="Times New Roman" w:cs="Times New Roman"/>
              </w:rPr>
            </w:pPr>
          </w:p>
        </w:tc>
        <w:tc>
          <w:tcPr>
            <w:tcW w:w="1814" w:type="dxa"/>
          </w:tcPr>
          <w:p w:rsidR="002D6544" w:rsidRPr="009D05A3" w:rsidRDefault="002D6544" w:rsidP="002D6544">
            <w:pPr>
              <w:pStyle w:val="ConsPlusNormal"/>
              <w:jc w:val="center"/>
              <w:rPr>
                <w:rFonts w:ascii="Times New Roman" w:hAnsi="Times New Roman" w:cs="Times New Roman"/>
              </w:rPr>
            </w:pPr>
          </w:p>
        </w:tc>
        <w:tc>
          <w:tcPr>
            <w:tcW w:w="1247" w:type="dxa"/>
          </w:tcPr>
          <w:p w:rsidR="002D6544" w:rsidRPr="009D05A3" w:rsidRDefault="002D6544" w:rsidP="002D6544">
            <w:pPr>
              <w:pStyle w:val="ConsPlusNormal"/>
              <w:jc w:val="center"/>
              <w:rPr>
                <w:rFonts w:ascii="Times New Roman" w:hAnsi="Times New Roman" w:cs="Times New Roman"/>
              </w:rPr>
            </w:pPr>
          </w:p>
        </w:tc>
        <w:tc>
          <w:tcPr>
            <w:tcW w:w="1984"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1020" w:type="dxa"/>
          </w:tcPr>
          <w:p w:rsidR="002D6544" w:rsidRPr="009D05A3" w:rsidRDefault="002D6544" w:rsidP="002D6544">
            <w:pPr>
              <w:pStyle w:val="ConsPlusNormal"/>
              <w:jc w:val="center"/>
              <w:rPr>
                <w:rFonts w:ascii="Times New Roman" w:hAnsi="Times New Roman" w:cs="Times New Roman"/>
              </w:rPr>
            </w:pPr>
          </w:p>
        </w:tc>
        <w:tc>
          <w:tcPr>
            <w:tcW w:w="1191" w:type="dxa"/>
          </w:tcPr>
          <w:p w:rsidR="002D6544" w:rsidRPr="009D05A3" w:rsidRDefault="002D6544" w:rsidP="002D6544">
            <w:pPr>
              <w:pStyle w:val="ConsPlusNormal"/>
              <w:jc w:val="center"/>
              <w:rPr>
                <w:rFonts w:ascii="Times New Roman" w:hAnsi="Times New Roman" w:cs="Times New Roman"/>
              </w:rPr>
            </w:pPr>
          </w:p>
        </w:tc>
        <w:tc>
          <w:tcPr>
            <w:tcW w:w="1077" w:type="dxa"/>
          </w:tcPr>
          <w:p w:rsidR="002D6544" w:rsidRPr="009D05A3" w:rsidRDefault="002D6544" w:rsidP="002D6544">
            <w:pPr>
              <w:pStyle w:val="ConsPlusNormal"/>
              <w:jc w:val="center"/>
              <w:rPr>
                <w:rFonts w:ascii="Times New Roman" w:hAnsi="Times New Roman" w:cs="Times New Roman"/>
              </w:rPr>
            </w:pPr>
          </w:p>
        </w:tc>
        <w:tc>
          <w:tcPr>
            <w:tcW w:w="1531" w:type="dxa"/>
          </w:tcPr>
          <w:p w:rsidR="002D6544" w:rsidRPr="009D05A3" w:rsidRDefault="002D6544" w:rsidP="002D6544">
            <w:pPr>
              <w:pStyle w:val="ConsPlusNormal"/>
              <w:jc w:val="center"/>
              <w:rPr>
                <w:rFonts w:ascii="Times New Roman" w:hAnsi="Times New Roman" w:cs="Times New Roman"/>
              </w:rPr>
            </w:pPr>
          </w:p>
        </w:tc>
        <w:tc>
          <w:tcPr>
            <w:tcW w:w="2154" w:type="dxa"/>
          </w:tcPr>
          <w:p w:rsidR="002D6544" w:rsidRPr="009D05A3" w:rsidRDefault="002D6544" w:rsidP="002D6544">
            <w:pPr>
              <w:pStyle w:val="ConsPlusNormal"/>
              <w:jc w:val="center"/>
              <w:rPr>
                <w:rFonts w:ascii="Times New Roman" w:hAnsi="Times New Roman" w:cs="Times New Roman"/>
              </w:rPr>
            </w:pPr>
          </w:p>
        </w:tc>
        <w:tc>
          <w:tcPr>
            <w:tcW w:w="1814" w:type="dxa"/>
          </w:tcPr>
          <w:p w:rsidR="002D6544" w:rsidRPr="009D05A3" w:rsidRDefault="002D6544" w:rsidP="002D6544">
            <w:pPr>
              <w:pStyle w:val="ConsPlusNormal"/>
              <w:jc w:val="center"/>
              <w:rPr>
                <w:rFonts w:ascii="Times New Roman" w:hAnsi="Times New Roman" w:cs="Times New Roman"/>
              </w:rPr>
            </w:pPr>
          </w:p>
        </w:tc>
        <w:tc>
          <w:tcPr>
            <w:tcW w:w="1247" w:type="dxa"/>
          </w:tcPr>
          <w:p w:rsidR="002D6544" w:rsidRPr="009D05A3" w:rsidRDefault="002D6544" w:rsidP="002D6544">
            <w:pPr>
              <w:pStyle w:val="ConsPlusNormal"/>
              <w:jc w:val="center"/>
              <w:rPr>
                <w:rFonts w:ascii="Times New Roman" w:hAnsi="Times New Roman" w:cs="Times New Roman"/>
              </w:rPr>
            </w:pPr>
          </w:p>
        </w:tc>
        <w:tc>
          <w:tcPr>
            <w:tcW w:w="1984"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1020" w:type="dxa"/>
          </w:tcPr>
          <w:p w:rsidR="002D6544" w:rsidRPr="009D05A3" w:rsidRDefault="002D6544" w:rsidP="002D6544">
            <w:pPr>
              <w:pStyle w:val="ConsPlusNormal"/>
              <w:jc w:val="center"/>
              <w:rPr>
                <w:rFonts w:ascii="Times New Roman" w:hAnsi="Times New Roman" w:cs="Times New Roman"/>
              </w:rPr>
            </w:pPr>
          </w:p>
        </w:tc>
        <w:tc>
          <w:tcPr>
            <w:tcW w:w="1191" w:type="dxa"/>
          </w:tcPr>
          <w:p w:rsidR="002D6544" w:rsidRPr="009D05A3" w:rsidRDefault="002D6544" w:rsidP="002D6544">
            <w:pPr>
              <w:pStyle w:val="ConsPlusNormal"/>
              <w:jc w:val="center"/>
              <w:rPr>
                <w:rFonts w:ascii="Times New Roman" w:hAnsi="Times New Roman" w:cs="Times New Roman"/>
              </w:rPr>
            </w:pPr>
          </w:p>
        </w:tc>
        <w:tc>
          <w:tcPr>
            <w:tcW w:w="1077" w:type="dxa"/>
          </w:tcPr>
          <w:p w:rsidR="002D6544" w:rsidRPr="009D05A3" w:rsidRDefault="002D6544" w:rsidP="002D6544">
            <w:pPr>
              <w:pStyle w:val="ConsPlusNormal"/>
              <w:jc w:val="center"/>
              <w:rPr>
                <w:rFonts w:ascii="Times New Roman" w:hAnsi="Times New Roman" w:cs="Times New Roman"/>
              </w:rPr>
            </w:pPr>
          </w:p>
        </w:tc>
        <w:tc>
          <w:tcPr>
            <w:tcW w:w="1531" w:type="dxa"/>
          </w:tcPr>
          <w:p w:rsidR="002D6544" w:rsidRPr="009D05A3" w:rsidRDefault="002D6544" w:rsidP="002D6544">
            <w:pPr>
              <w:pStyle w:val="ConsPlusNormal"/>
              <w:jc w:val="center"/>
              <w:rPr>
                <w:rFonts w:ascii="Times New Roman" w:hAnsi="Times New Roman" w:cs="Times New Roman"/>
              </w:rPr>
            </w:pPr>
          </w:p>
        </w:tc>
        <w:tc>
          <w:tcPr>
            <w:tcW w:w="2154" w:type="dxa"/>
          </w:tcPr>
          <w:p w:rsidR="002D6544" w:rsidRPr="009D05A3" w:rsidRDefault="002D6544" w:rsidP="002D6544">
            <w:pPr>
              <w:pStyle w:val="ConsPlusNormal"/>
              <w:jc w:val="center"/>
              <w:rPr>
                <w:rFonts w:ascii="Times New Roman" w:hAnsi="Times New Roman" w:cs="Times New Roman"/>
              </w:rPr>
            </w:pPr>
          </w:p>
        </w:tc>
        <w:tc>
          <w:tcPr>
            <w:tcW w:w="1814" w:type="dxa"/>
          </w:tcPr>
          <w:p w:rsidR="002D6544" w:rsidRPr="009D05A3" w:rsidRDefault="002D6544" w:rsidP="002D6544">
            <w:pPr>
              <w:pStyle w:val="ConsPlusNormal"/>
              <w:jc w:val="center"/>
              <w:rPr>
                <w:rFonts w:ascii="Times New Roman" w:hAnsi="Times New Roman" w:cs="Times New Roman"/>
              </w:rPr>
            </w:pPr>
          </w:p>
        </w:tc>
        <w:tc>
          <w:tcPr>
            <w:tcW w:w="1247" w:type="dxa"/>
          </w:tcPr>
          <w:p w:rsidR="002D6544" w:rsidRPr="009D05A3" w:rsidRDefault="002D6544" w:rsidP="002D6544">
            <w:pPr>
              <w:pStyle w:val="ConsPlusNormal"/>
              <w:jc w:val="center"/>
              <w:rPr>
                <w:rFonts w:ascii="Times New Roman" w:hAnsi="Times New Roman" w:cs="Times New Roman"/>
              </w:rPr>
            </w:pPr>
          </w:p>
        </w:tc>
        <w:tc>
          <w:tcPr>
            <w:tcW w:w="1984"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r>
    </w:tbl>
    <w:p w:rsidR="002D6544" w:rsidRPr="009D05A3" w:rsidRDefault="002D6544" w:rsidP="002D6544">
      <w:pPr>
        <w:pStyle w:val="ConsPlusNormal"/>
        <w:ind w:firstLine="540"/>
        <w:jc w:val="both"/>
        <w:rPr>
          <w:rFonts w:ascii="Times New Roman" w:hAnsi="Times New Roman" w:cs="Times New Roman"/>
        </w:rPr>
      </w:pPr>
    </w:p>
    <w:p w:rsidR="002D6544" w:rsidRPr="0025234E" w:rsidRDefault="002D6544" w:rsidP="002D654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Руководитель ________________________ _____________________________________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2D6544" w:rsidRPr="0025234E" w:rsidRDefault="002D6544" w:rsidP="002D654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Главный бухгалтер ________________________ 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М.П.</w:t>
      </w:r>
    </w:p>
    <w:p w:rsidR="002D6544" w:rsidRPr="009D05A3" w:rsidRDefault="002D6544" w:rsidP="002D6544">
      <w:pPr>
        <w:pStyle w:val="ConsPlusNonformat"/>
        <w:jc w:val="both"/>
        <w:rPr>
          <w:rFonts w:ascii="Times New Roman" w:hAnsi="Times New Roman" w:cs="Times New Roman"/>
        </w:rPr>
      </w:pPr>
    </w:p>
    <w:p w:rsidR="002D6544" w:rsidRPr="0025234E" w:rsidRDefault="002D6544" w:rsidP="002D654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Тел. ________________ и Ф.И.О. исполнителя от клиента _____________________</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w:t>
      </w:r>
    </w:p>
    <w:p w:rsidR="002D6544" w:rsidRPr="009D05A3" w:rsidRDefault="002D6544" w:rsidP="002D6544">
      <w:pPr>
        <w:pStyle w:val="ConsPlusNonformat"/>
        <w:jc w:val="both"/>
        <w:rPr>
          <w:rFonts w:ascii="Times New Roman" w:hAnsi="Times New Roman" w:cs="Times New Roman"/>
        </w:rPr>
      </w:pPr>
    </w:p>
    <w:p w:rsidR="002D6544" w:rsidRPr="0025234E" w:rsidRDefault="002D6544" w:rsidP="002D654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Отметка Администрации об исполнении</w:t>
      </w:r>
    </w:p>
    <w:p w:rsidR="002D6544" w:rsidRPr="0025234E" w:rsidRDefault="002D6544" w:rsidP="002D6544">
      <w:pPr>
        <w:pStyle w:val="ConsPlusNonformat"/>
        <w:jc w:val="both"/>
        <w:rPr>
          <w:rFonts w:ascii="Times New Roman" w:hAnsi="Times New Roman" w:cs="Times New Roman"/>
          <w:sz w:val="24"/>
          <w:szCs w:val="24"/>
        </w:rPr>
      </w:pPr>
    </w:p>
    <w:p w:rsidR="002D6544" w:rsidRPr="0025234E" w:rsidRDefault="002D6544" w:rsidP="002D654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Подпись исполнителя от Администрации __________________</w:t>
      </w:r>
    </w:p>
    <w:p w:rsidR="002D6544" w:rsidRPr="0025234E" w:rsidRDefault="002D6544" w:rsidP="002D6544">
      <w:pPr>
        <w:pStyle w:val="ConsPlusNonformat"/>
        <w:jc w:val="both"/>
        <w:rPr>
          <w:rFonts w:ascii="Times New Roman" w:hAnsi="Times New Roman" w:cs="Times New Roman"/>
          <w:sz w:val="24"/>
          <w:szCs w:val="24"/>
        </w:rPr>
      </w:pPr>
    </w:p>
    <w:p w:rsidR="002D6544" w:rsidRPr="0025234E" w:rsidRDefault="002D6544" w:rsidP="002D654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____ ______________ 20____ года</w:t>
      </w:r>
    </w:p>
    <w:p w:rsidR="002D6544" w:rsidRPr="0025234E" w:rsidRDefault="002D6544" w:rsidP="002D6544">
      <w:pPr>
        <w:pStyle w:val="ConsPlusNonformat"/>
        <w:jc w:val="both"/>
        <w:rPr>
          <w:rFonts w:ascii="Times New Roman" w:hAnsi="Times New Roman" w:cs="Times New Roman"/>
          <w:sz w:val="24"/>
          <w:szCs w:val="24"/>
        </w:rPr>
      </w:pPr>
    </w:p>
    <w:p w:rsidR="002D6544" w:rsidRPr="0025234E" w:rsidRDefault="002D6544" w:rsidP="002D6544">
      <w:pPr>
        <w:pStyle w:val="ConsPlusNonformat"/>
        <w:jc w:val="both"/>
        <w:rPr>
          <w:rFonts w:ascii="Times New Roman" w:hAnsi="Times New Roman" w:cs="Times New Roman"/>
          <w:sz w:val="24"/>
          <w:szCs w:val="24"/>
        </w:rPr>
      </w:pPr>
      <w:r w:rsidRPr="0025234E">
        <w:rPr>
          <w:rFonts w:ascii="Times New Roman" w:hAnsi="Times New Roman" w:cs="Times New Roman"/>
          <w:sz w:val="24"/>
          <w:szCs w:val="24"/>
        </w:rPr>
        <w:t>Причины отклонения ________________________________________________________</w:t>
      </w:r>
    </w:p>
    <w:p w:rsidR="002D6544" w:rsidRPr="0025234E" w:rsidRDefault="002D6544" w:rsidP="002D6544">
      <w:pPr>
        <w:rPr>
          <w:rFonts w:ascii="Times New Roman" w:hAnsi="Times New Roman"/>
          <w:sz w:val="24"/>
          <w:szCs w:val="24"/>
        </w:rPr>
        <w:sectPr w:rsidR="002D6544" w:rsidRPr="0025234E">
          <w:pgSz w:w="16838" w:h="11905" w:orient="landscape"/>
          <w:pgMar w:top="1701" w:right="1134" w:bottom="850" w:left="1134" w:header="0" w:footer="0" w:gutter="0"/>
          <w:cols w:space="720"/>
        </w:sect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7.1</w:t>
      </w: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tbl>
      <w:tblPr>
        <w:tblW w:w="9918" w:type="dxa"/>
        <w:tblLayout w:type="fixed"/>
        <w:tblLook w:val="04A0"/>
      </w:tblPr>
      <w:tblGrid>
        <w:gridCol w:w="4395"/>
        <w:gridCol w:w="283"/>
        <w:gridCol w:w="425"/>
        <w:gridCol w:w="1418"/>
        <w:gridCol w:w="567"/>
        <w:gridCol w:w="2830"/>
      </w:tblGrid>
      <w:tr w:rsidR="002D6544" w:rsidRPr="00991D54" w:rsidTr="002D6544">
        <w:trPr>
          <w:trHeight w:val="426"/>
        </w:trPr>
        <w:tc>
          <w:tcPr>
            <w:tcW w:w="4395" w:type="dxa"/>
            <w:tcBorders>
              <w:bottom w:val="single" w:sz="4" w:space="0" w:color="auto"/>
            </w:tcBorders>
          </w:tcPr>
          <w:p w:rsidR="002D6544" w:rsidRPr="00991D54" w:rsidRDefault="002D6544" w:rsidP="002D6544">
            <w:pPr>
              <w:autoSpaceDE w:val="0"/>
              <w:autoSpaceDN w:val="0"/>
              <w:adjustRightInd w:val="0"/>
              <w:contextualSpacing/>
              <w:rPr>
                <w:rFonts w:ascii="Times New Roman" w:hAnsi="Times New Roman"/>
                <w:sz w:val="24"/>
                <w:szCs w:val="24"/>
              </w:rPr>
            </w:pPr>
            <w:r w:rsidRPr="00991D54">
              <w:rPr>
                <w:rFonts w:ascii="Times New Roman" w:hAnsi="Times New Roman"/>
                <w:sz w:val="24"/>
                <w:szCs w:val="24"/>
              </w:rPr>
              <w:t>Выдать в сумме</w:t>
            </w:r>
          </w:p>
          <w:p w:rsidR="002D6544" w:rsidRPr="00991D54" w:rsidRDefault="002D6544" w:rsidP="002D6544">
            <w:pPr>
              <w:autoSpaceDE w:val="0"/>
              <w:autoSpaceDN w:val="0"/>
              <w:adjustRightInd w:val="0"/>
              <w:contextualSpacing/>
              <w:jc w:val="both"/>
              <w:rPr>
                <w:rFonts w:ascii="Times New Roman" w:hAnsi="Times New Roman"/>
                <w:sz w:val="24"/>
                <w:szCs w:val="24"/>
              </w:rPr>
            </w:pPr>
            <w:r>
              <w:rPr>
                <w:rFonts w:ascii="Times New Roman" w:hAnsi="Times New Roman"/>
                <w:sz w:val="24"/>
                <w:szCs w:val="24"/>
              </w:rPr>
              <w:t>00</w:t>
            </w:r>
            <w:r w:rsidRPr="00991D54">
              <w:rPr>
                <w:rFonts w:ascii="Times New Roman" w:hAnsi="Times New Roman"/>
                <w:sz w:val="24"/>
                <w:szCs w:val="24"/>
              </w:rPr>
              <w:t xml:space="preserve"> рублей 00 копеек</w:t>
            </w:r>
          </w:p>
        </w:tc>
        <w:tc>
          <w:tcPr>
            <w:tcW w:w="283" w:type="dxa"/>
            <w:vMerge w:val="restart"/>
          </w:tcPr>
          <w:p w:rsidR="002D6544" w:rsidRPr="00991D54" w:rsidRDefault="002D6544" w:rsidP="002D6544">
            <w:pPr>
              <w:autoSpaceDE w:val="0"/>
              <w:autoSpaceDN w:val="0"/>
              <w:adjustRightInd w:val="0"/>
              <w:contextualSpacing/>
              <w:jc w:val="both"/>
              <w:rPr>
                <w:rFonts w:ascii="Times New Roman" w:hAnsi="Times New Roman"/>
                <w:sz w:val="20"/>
                <w:szCs w:val="20"/>
              </w:rPr>
            </w:pPr>
          </w:p>
        </w:tc>
        <w:tc>
          <w:tcPr>
            <w:tcW w:w="5240" w:type="dxa"/>
            <w:gridSpan w:val="4"/>
            <w:tcBorders>
              <w:bottom w:val="single" w:sz="4" w:space="0" w:color="auto"/>
            </w:tcBorders>
          </w:tcPr>
          <w:p w:rsidR="002D6544" w:rsidRPr="00991D54" w:rsidRDefault="002D6544" w:rsidP="002D6544">
            <w:pPr>
              <w:autoSpaceDE w:val="0"/>
              <w:autoSpaceDN w:val="0"/>
              <w:adjustRightInd w:val="0"/>
              <w:contextualSpacing/>
              <w:rPr>
                <w:rFonts w:ascii="Times New Roman" w:hAnsi="Times New Roman"/>
                <w:sz w:val="24"/>
                <w:szCs w:val="24"/>
              </w:rPr>
            </w:pPr>
          </w:p>
        </w:tc>
      </w:tr>
      <w:tr w:rsidR="002D6544" w:rsidRPr="00991D54" w:rsidTr="002D6544">
        <w:trPr>
          <w:trHeight w:val="294"/>
        </w:trPr>
        <w:tc>
          <w:tcPr>
            <w:tcW w:w="4395" w:type="dxa"/>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(сумма цифрами в рублях)</w:t>
            </w:r>
          </w:p>
          <w:p w:rsidR="002D6544" w:rsidRPr="00991D54" w:rsidRDefault="002D6544" w:rsidP="002D6544">
            <w:pPr>
              <w:autoSpaceDE w:val="0"/>
              <w:autoSpaceDN w:val="0"/>
              <w:adjustRightInd w:val="0"/>
              <w:contextualSpacing/>
              <w:jc w:val="both"/>
              <w:rPr>
                <w:rFonts w:ascii="Times New Roman" w:hAnsi="Times New Roman"/>
                <w:sz w:val="24"/>
                <w:szCs w:val="24"/>
              </w:rPr>
            </w:pPr>
          </w:p>
        </w:tc>
        <w:tc>
          <w:tcPr>
            <w:tcW w:w="283" w:type="dxa"/>
            <w:vMerge/>
          </w:tcPr>
          <w:p w:rsidR="002D6544" w:rsidRPr="00991D54" w:rsidRDefault="002D6544" w:rsidP="002D6544">
            <w:pPr>
              <w:autoSpaceDE w:val="0"/>
              <w:autoSpaceDN w:val="0"/>
              <w:adjustRightInd w:val="0"/>
              <w:contextualSpacing/>
              <w:jc w:val="both"/>
              <w:rPr>
                <w:rFonts w:ascii="Times New Roman" w:hAnsi="Times New Roman"/>
                <w:sz w:val="24"/>
                <w:szCs w:val="24"/>
              </w:rPr>
            </w:pPr>
          </w:p>
        </w:tc>
        <w:tc>
          <w:tcPr>
            <w:tcW w:w="5240" w:type="dxa"/>
            <w:gridSpan w:val="4"/>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(должность руководителя</w:t>
            </w:r>
          </w:p>
          <w:p w:rsidR="002D6544" w:rsidRPr="00991D54" w:rsidRDefault="002D6544" w:rsidP="002D6544">
            <w:pPr>
              <w:autoSpaceDE w:val="0"/>
              <w:autoSpaceDN w:val="0"/>
              <w:adjustRightInd w:val="0"/>
              <w:contextualSpacing/>
              <w:rPr>
                <w:rFonts w:ascii="Times New Roman" w:hAnsi="Times New Roman"/>
                <w:sz w:val="24"/>
                <w:szCs w:val="24"/>
              </w:rPr>
            </w:pPr>
          </w:p>
        </w:tc>
      </w:tr>
      <w:tr w:rsidR="002D6544" w:rsidRPr="00991D54" w:rsidTr="002D6544">
        <w:trPr>
          <w:trHeight w:val="294"/>
        </w:trPr>
        <w:tc>
          <w:tcPr>
            <w:tcW w:w="4395" w:type="dxa"/>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p>
        </w:tc>
        <w:tc>
          <w:tcPr>
            <w:tcW w:w="283" w:type="dxa"/>
            <w:vMerge/>
          </w:tcPr>
          <w:p w:rsidR="002D6544" w:rsidRPr="00991D54" w:rsidRDefault="002D6544" w:rsidP="002D6544">
            <w:pPr>
              <w:autoSpaceDE w:val="0"/>
              <w:autoSpaceDN w:val="0"/>
              <w:adjustRightInd w:val="0"/>
              <w:contextualSpacing/>
              <w:jc w:val="both"/>
              <w:rPr>
                <w:rFonts w:ascii="Times New Roman" w:hAnsi="Times New Roman"/>
                <w:sz w:val="24"/>
                <w:szCs w:val="24"/>
              </w:rPr>
            </w:pPr>
          </w:p>
        </w:tc>
        <w:tc>
          <w:tcPr>
            <w:tcW w:w="5240" w:type="dxa"/>
            <w:gridSpan w:val="4"/>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p>
        </w:tc>
      </w:tr>
      <w:tr w:rsidR="002D6544" w:rsidRPr="00991D54" w:rsidTr="002D6544">
        <w:trPr>
          <w:trHeight w:val="116"/>
        </w:trPr>
        <w:tc>
          <w:tcPr>
            <w:tcW w:w="4395" w:type="dxa"/>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24"/>
                <w:szCs w:val="24"/>
              </w:rPr>
            </w:pPr>
            <w:r w:rsidRPr="00991D54">
              <w:rPr>
                <w:rFonts w:ascii="Times New Roman" w:hAnsi="Times New Roman"/>
                <w:sz w:val="16"/>
                <w:szCs w:val="16"/>
              </w:rPr>
              <w:t>(должность</w:t>
            </w:r>
          </w:p>
          <w:p w:rsidR="002D6544" w:rsidRPr="00991D54" w:rsidRDefault="002D6544" w:rsidP="002D6544">
            <w:pPr>
              <w:autoSpaceDE w:val="0"/>
              <w:autoSpaceDN w:val="0"/>
              <w:adjustRightInd w:val="0"/>
              <w:contextualSpacing/>
              <w:jc w:val="both"/>
              <w:rPr>
                <w:rFonts w:ascii="Times New Roman" w:hAnsi="Times New Roman"/>
                <w:sz w:val="24"/>
                <w:szCs w:val="24"/>
              </w:rPr>
            </w:pPr>
          </w:p>
        </w:tc>
        <w:tc>
          <w:tcPr>
            <w:tcW w:w="283" w:type="dxa"/>
            <w:vMerge/>
          </w:tcPr>
          <w:p w:rsidR="002D6544" w:rsidRPr="00991D54" w:rsidRDefault="002D6544" w:rsidP="002D6544">
            <w:pPr>
              <w:autoSpaceDE w:val="0"/>
              <w:autoSpaceDN w:val="0"/>
              <w:adjustRightInd w:val="0"/>
              <w:contextualSpacing/>
              <w:jc w:val="both"/>
              <w:rPr>
                <w:rFonts w:ascii="Times New Roman" w:hAnsi="Times New Roman"/>
                <w:sz w:val="24"/>
                <w:szCs w:val="24"/>
              </w:rPr>
            </w:pPr>
          </w:p>
        </w:tc>
        <w:tc>
          <w:tcPr>
            <w:tcW w:w="5240" w:type="dxa"/>
            <w:gridSpan w:val="4"/>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учреждения)</w:t>
            </w:r>
          </w:p>
          <w:p w:rsidR="002D6544" w:rsidRPr="00991D54" w:rsidRDefault="002D6544" w:rsidP="002D6544">
            <w:pPr>
              <w:autoSpaceDE w:val="0"/>
              <w:autoSpaceDN w:val="0"/>
              <w:adjustRightInd w:val="0"/>
              <w:contextualSpacing/>
              <w:rPr>
                <w:rFonts w:ascii="Times New Roman" w:hAnsi="Times New Roman"/>
                <w:sz w:val="24"/>
                <w:szCs w:val="24"/>
              </w:rPr>
            </w:pPr>
          </w:p>
        </w:tc>
      </w:tr>
      <w:tr w:rsidR="002D6544" w:rsidRPr="00991D54" w:rsidTr="002D6544">
        <w:trPr>
          <w:trHeight w:val="258"/>
        </w:trPr>
        <w:tc>
          <w:tcPr>
            <w:tcW w:w="4395" w:type="dxa"/>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руководителя</w:t>
            </w:r>
          </w:p>
          <w:p w:rsidR="002D6544" w:rsidRPr="00991D54" w:rsidRDefault="002D6544" w:rsidP="002D6544">
            <w:pPr>
              <w:autoSpaceDE w:val="0"/>
              <w:autoSpaceDN w:val="0"/>
              <w:adjustRightInd w:val="0"/>
              <w:contextualSpacing/>
              <w:jc w:val="both"/>
              <w:rPr>
                <w:rFonts w:ascii="Times New Roman" w:hAnsi="Times New Roman"/>
                <w:sz w:val="24"/>
                <w:szCs w:val="24"/>
              </w:rPr>
            </w:pPr>
          </w:p>
        </w:tc>
        <w:tc>
          <w:tcPr>
            <w:tcW w:w="283" w:type="dxa"/>
            <w:vMerge/>
          </w:tcPr>
          <w:p w:rsidR="002D6544" w:rsidRPr="00991D54" w:rsidRDefault="002D6544" w:rsidP="002D6544">
            <w:pPr>
              <w:autoSpaceDE w:val="0"/>
              <w:autoSpaceDN w:val="0"/>
              <w:adjustRightInd w:val="0"/>
              <w:contextualSpacing/>
              <w:jc w:val="both"/>
              <w:rPr>
                <w:rFonts w:ascii="Times New Roman" w:hAnsi="Times New Roman"/>
                <w:sz w:val="24"/>
                <w:szCs w:val="24"/>
              </w:rPr>
            </w:pPr>
          </w:p>
        </w:tc>
        <w:tc>
          <w:tcPr>
            <w:tcW w:w="5240" w:type="dxa"/>
            <w:gridSpan w:val="4"/>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(Ф.И.О. руководителя учреждения)</w:t>
            </w:r>
          </w:p>
          <w:p w:rsidR="002D6544" w:rsidRPr="00991D54" w:rsidRDefault="002D6544" w:rsidP="002D6544">
            <w:pPr>
              <w:autoSpaceDE w:val="0"/>
              <w:autoSpaceDN w:val="0"/>
              <w:adjustRightInd w:val="0"/>
              <w:contextualSpacing/>
              <w:rPr>
                <w:rFonts w:ascii="Times New Roman" w:hAnsi="Times New Roman"/>
                <w:sz w:val="24"/>
                <w:szCs w:val="24"/>
              </w:rPr>
            </w:pPr>
          </w:p>
        </w:tc>
      </w:tr>
      <w:tr w:rsidR="002D6544" w:rsidRPr="00991D54" w:rsidTr="002D6544">
        <w:trPr>
          <w:trHeight w:val="230"/>
        </w:trPr>
        <w:tc>
          <w:tcPr>
            <w:tcW w:w="4395" w:type="dxa"/>
            <w:vMerge w:val="restart"/>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учреждения)</w:t>
            </w:r>
          </w:p>
          <w:p w:rsidR="002D6544" w:rsidRPr="00991D54" w:rsidRDefault="002D6544" w:rsidP="002D6544">
            <w:pPr>
              <w:autoSpaceDE w:val="0"/>
              <w:autoSpaceDN w:val="0"/>
              <w:adjustRightInd w:val="0"/>
              <w:contextualSpacing/>
              <w:rPr>
                <w:rFonts w:ascii="Times New Roman" w:hAnsi="Times New Roman"/>
                <w:sz w:val="20"/>
                <w:szCs w:val="20"/>
              </w:rPr>
            </w:pPr>
          </w:p>
          <w:p w:rsidR="002D6544" w:rsidRPr="00991D54" w:rsidRDefault="002D6544" w:rsidP="002D6544">
            <w:pPr>
              <w:autoSpaceDE w:val="0"/>
              <w:autoSpaceDN w:val="0"/>
              <w:adjustRightInd w:val="0"/>
              <w:contextualSpacing/>
              <w:jc w:val="both"/>
              <w:rPr>
                <w:rFonts w:ascii="Times New Roman" w:hAnsi="Times New Roman"/>
                <w:sz w:val="20"/>
                <w:szCs w:val="20"/>
              </w:rPr>
            </w:pPr>
          </w:p>
        </w:tc>
        <w:tc>
          <w:tcPr>
            <w:tcW w:w="283" w:type="dxa"/>
            <w:vMerge/>
          </w:tcPr>
          <w:p w:rsidR="002D6544" w:rsidRPr="00991D54" w:rsidRDefault="002D6544" w:rsidP="002D6544">
            <w:pPr>
              <w:autoSpaceDE w:val="0"/>
              <w:autoSpaceDN w:val="0"/>
              <w:adjustRightInd w:val="0"/>
              <w:contextualSpacing/>
              <w:jc w:val="both"/>
              <w:rPr>
                <w:rFonts w:ascii="Times New Roman" w:hAnsi="Times New Roman"/>
                <w:sz w:val="24"/>
                <w:szCs w:val="24"/>
              </w:rPr>
            </w:pPr>
          </w:p>
        </w:tc>
        <w:tc>
          <w:tcPr>
            <w:tcW w:w="5240" w:type="dxa"/>
            <w:gridSpan w:val="4"/>
            <w:tcBorders>
              <w:top w:val="single" w:sz="4" w:space="0" w:color="auto"/>
              <w:bottom w:val="single" w:sz="4" w:space="0" w:color="auto"/>
            </w:tcBorders>
          </w:tcPr>
          <w:p w:rsidR="002D6544" w:rsidRPr="00991D54" w:rsidRDefault="002D6544" w:rsidP="002D6544">
            <w:pPr>
              <w:autoSpaceDE w:val="0"/>
              <w:autoSpaceDN w:val="0"/>
              <w:adjustRightInd w:val="0"/>
              <w:contextualSpacing/>
              <w:rPr>
                <w:rFonts w:ascii="Times New Roman" w:hAnsi="Times New Roman"/>
                <w:sz w:val="20"/>
                <w:szCs w:val="20"/>
              </w:rPr>
            </w:pPr>
          </w:p>
        </w:tc>
      </w:tr>
      <w:tr w:rsidR="002D6544" w:rsidRPr="00991D54" w:rsidTr="002D6544">
        <w:trPr>
          <w:trHeight w:val="264"/>
        </w:trPr>
        <w:tc>
          <w:tcPr>
            <w:tcW w:w="4395" w:type="dxa"/>
            <w:vMerge/>
            <w:tcBorders>
              <w:top w:val="single" w:sz="4" w:space="0" w:color="auto"/>
              <w:bottom w:val="single" w:sz="4" w:space="0" w:color="auto"/>
            </w:tcBorders>
          </w:tcPr>
          <w:p w:rsidR="002D6544" w:rsidRPr="00991D54" w:rsidRDefault="002D6544" w:rsidP="002D6544">
            <w:pPr>
              <w:autoSpaceDE w:val="0"/>
              <w:autoSpaceDN w:val="0"/>
              <w:adjustRightInd w:val="0"/>
              <w:contextualSpacing/>
              <w:rPr>
                <w:rFonts w:ascii="Times New Roman" w:hAnsi="Times New Roman"/>
                <w:sz w:val="20"/>
                <w:szCs w:val="20"/>
              </w:rPr>
            </w:pPr>
          </w:p>
        </w:tc>
        <w:tc>
          <w:tcPr>
            <w:tcW w:w="283" w:type="dxa"/>
            <w:vMerge/>
          </w:tcPr>
          <w:p w:rsidR="002D6544" w:rsidRPr="00991D54" w:rsidRDefault="002D6544" w:rsidP="002D6544">
            <w:pPr>
              <w:autoSpaceDE w:val="0"/>
              <w:autoSpaceDN w:val="0"/>
              <w:adjustRightInd w:val="0"/>
              <w:contextualSpacing/>
              <w:rPr>
                <w:rFonts w:ascii="Times New Roman" w:hAnsi="Times New Roman"/>
                <w:sz w:val="20"/>
                <w:szCs w:val="20"/>
              </w:rPr>
            </w:pPr>
          </w:p>
        </w:tc>
        <w:tc>
          <w:tcPr>
            <w:tcW w:w="5240" w:type="dxa"/>
            <w:gridSpan w:val="4"/>
            <w:vMerge w:val="restart"/>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(должность подотчетного лица)</w:t>
            </w:r>
          </w:p>
          <w:p w:rsidR="002D6544" w:rsidRPr="00991D54" w:rsidRDefault="002D6544" w:rsidP="002D6544">
            <w:pPr>
              <w:autoSpaceDE w:val="0"/>
              <w:autoSpaceDN w:val="0"/>
              <w:adjustRightInd w:val="0"/>
              <w:rPr>
                <w:rFonts w:ascii="Times New Roman" w:hAnsi="Times New Roman"/>
                <w:sz w:val="24"/>
                <w:szCs w:val="24"/>
              </w:rPr>
            </w:pPr>
          </w:p>
          <w:p w:rsidR="002D6544" w:rsidRPr="00991D54" w:rsidRDefault="002D6544" w:rsidP="002D6544">
            <w:pPr>
              <w:autoSpaceDE w:val="0"/>
              <w:autoSpaceDN w:val="0"/>
              <w:adjustRightInd w:val="0"/>
              <w:rPr>
                <w:rFonts w:ascii="Times New Roman" w:hAnsi="Times New Roman"/>
                <w:sz w:val="24"/>
                <w:szCs w:val="24"/>
              </w:rPr>
            </w:pPr>
          </w:p>
        </w:tc>
      </w:tr>
      <w:tr w:rsidR="002D6544" w:rsidRPr="00991D54" w:rsidTr="002D6544">
        <w:trPr>
          <w:trHeight w:val="317"/>
        </w:trPr>
        <w:tc>
          <w:tcPr>
            <w:tcW w:w="4395" w:type="dxa"/>
            <w:vMerge w:val="restart"/>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(Ф.И.О. руководителя учреждения)</w:t>
            </w:r>
          </w:p>
          <w:p w:rsidR="002D6544" w:rsidRPr="00991D54" w:rsidRDefault="002D6544" w:rsidP="002D6544">
            <w:pPr>
              <w:autoSpaceDE w:val="0"/>
              <w:autoSpaceDN w:val="0"/>
              <w:adjustRightInd w:val="0"/>
              <w:contextualSpacing/>
              <w:rPr>
                <w:rFonts w:ascii="Times New Roman" w:hAnsi="Times New Roman"/>
                <w:sz w:val="20"/>
                <w:szCs w:val="20"/>
              </w:rPr>
            </w:pPr>
          </w:p>
          <w:p w:rsidR="002D6544" w:rsidRPr="00991D54" w:rsidRDefault="002D6544" w:rsidP="002D6544">
            <w:pPr>
              <w:autoSpaceDE w:val="0"/>
              <w:autoSpaceDN w:val="0"/>
              <w:adjustRightInd w:val="0"/>
              <w:contextualSpacing/>
              <w:jc w:val="both"/>
              <w:rPr>
                <w:rFonts w:ascii="Times New Roman" w:hAnsi="Times New Roman"/>
                <w:sz w:val="24"/>
                <w:szCs w:val="24"/>
              </w:rPr>
            </w:pPr>
          </w:p>
        </w:tc>
        <w:tc>
          <w:tcPr>
            <w:tcW w:w="283" w:type="dxa"/>
            <w:vMerge/>
          </w:tcPr>
          <w:p w:rsidR="002D6544" w:rsidRPr="00991D54" w:rsidRDefault="002D6544" w:rsidP="002D6544">
            <w:pPr>
              <w:autoSpaceDE w:val="0"/>
              <w:autoSpaceDN w:val="0"/>
              <w:adjustRightInd w:val="0"/>
              <w:contextualSpacing/>
              <w:rPr>
                <w:rFonts w:ascii="Times New Roman" w:hAnsi="Times New Roman"/>
                <w:sz w:val="20"/>
                <w:szCs w:val="20"/>
              </w:rPr>
            </w:pPr>
          </w:p>
        </w:tc>
        <w:tc>
          <w:tcPr>
            <w:tcW w:w="5240" w:type="dxa"/>
            <w:gridSpan w:val="4"/>
            <w:vMerge/>
            <w:tcBorders>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20"/>
                <w:szCs w:val="20"/>
              </w:rPr>
            </w:pPr>
          </w:p>
        </w:tc>
      </w:tr>
      <w:tr w:rsidR="002D6544" w:rsidRPr="00991D54" w:rsidTr="002D6544">
        <w:trPr>
          <w:trHeight w:val="264"/>
        </w:trPr>
        <w:tc>
          <w:tcPr>
            <w:tcW w:w="4395" w:type="dxa"/>
            <w:vMerge/>
            <w:tcBorders>
              <w:bottom w:val="single" w:sz="4" w:space="0" w:color="auto"/>
            </w:tcBorders>
          </w:tcPr>
          <w:p w:rsidR="002D6544" w:rsidRPr="00991D54" w:rsidRDefault="002D6544" w:rsidP="002D6544">
            <w:pPr>
              <w:autoSpaceDE w:val="0"/>
              <w:autoSpaceDN w:val="0"/>
              <w:adjustRightInd w:val="0"/>
              <w:contextualSpacing/>
              <w:rPr>
                <w:rFonts w:ascii="Times New Roman" w:hAnsi="Times New Roman"/>
                <w:sz w:val="20"/>
                <w:szCs w:val="20"/>
              </w:rPr>
            </w:pPr>
          </w:p>
        </w:tc>
        <w:tc>
          <w:tcPr>
            <w:tcW w:w="283" w:type="dxa"/>
            <w:vMerge/>
          </w:tcPr>
          <w:p w:rsidR="002D6544" w:rsidRPr="00991D54" w:rsidRDefault="002D6544" w:rsidP="002D6544">
            <w:pPr>
              <w:autoSpaceDE w:val="0"/>
              <w:autoSpaceDN w:val="0"/>
              <w:adjustRightInd w:val="0"/>
              <w:contextualSpacing/>
              <w:rPr>
                <w:rFonts w:ascii="Times New Roman" w:hAnsi="Times New Roman"/>
                <w:sz w:val="20"/>
                <w:szCs w:val="20"/>
              </w:rPr>
            </w:pPr>
          </w:p>
        </w:tc>
        <w:tc>
          <w:tcPr>
            <w:tcW w:w="425" w:type="dxa"/>
            <w:vMerge w:val="restart"/>
          </w:tcPr>
          <w:p w:rsidR="002D6544" w:rsidRPr="00991D54" w:rsidRDefault="002D6544" w:rsidP="002D6544">
            <w:pPr>
              <w:autoSpaceDE w:val="0"/>
              <w:autoSpaceDN w:val="0"/>
              <w:adjustRightInd w:val="0"/>
              <w:contextualSpacing/>
              <w:rPr>
                <w:rFonts w:ascii="Times New Roman" w:hAnsi="Times New Roman"/>
                <w:sz w:val="24"/>
                <w:szCs w:val="24"/>
              </w:rPr>
            </w:pPr>
          </w:p>
          <w:p w:rsidR="002D6544" w:rsidRPr="00991D54" w:rsidRDefault="002D6544" w:rsidP="002D6544">
            <w:pPr>
              <w:autoSpaceDE w:val="0"/>
              <w:autoSpaceDN w:val="0"/>
              <w:adjustRightInd w:val="0"/>
              <w:contextualSpacing/>
              <w:rPr>
                <w:rFonts w:ascii="Times New Roman" w:hAnsi="Times New Roman"/>
                <w:sz w:val="24"/>
                <w:szCs w:val="24"/>
              </w:rPr>
            </w:pPr>
            <w:r w:rsidRPr="00991D54">
              <w:rPr>
                <w:rFonts w:ascii="Times New Roman" w:hAnsi="Times New Roman"/>
                <w:sz w:val="24"/>
                <w:szCs w:val="24"/>
                <w:lang w:val="en-US"/>
              </w:rPr>
              <w:t>N</w:t>
            </w:r>
          </w:p>
        </w:tc>
        <w:tc>
          <w:tcPr>
            <w:tcW w:w="1418" w:type="dxa"/>
            <w:vMerge w:val="restart"/>
            <w:tcBorders>
              <w:bottom w:val="single" w:sz="4" w:space="0" w:color="auto"/>
            </w:tcBorders>
          </w:tcPr>
          <w:p w:rsidR="002D6544" w:rsidRPr="00991D54" w:rsidRDefault="002D6544" w:rsidP="002D6544">
            <w:pPr>
              <w:autoSpaceDE w:val="0"/>
              <w:autoSpaceDN w:val="0"/>
              <w:adjustRightInd w:val="0"/>
              <w:contextualSpacing/>
              <w:rPr>
                <w:rFonts w:ascii="Times New Roman" w:hAnsi="Times New Roman"/>
                <w:sz w:val="24"/>
                <w:szCs w:val="24"/>
              </w:rPr>
            </w:pPr>
          </w:p>
          <w:p w:rsidR="002D6544" w:rsidRPr="00991D54" w:rsidRDefault="002D6544" w:rsidP="002D6544">
            <w:pPr>
              <w:autoSpaceDE w:val="0"/>
              <w:autoSpaceDN w:val="0"/>
              <w:adjustRightInd w:val="0"/>
              <w:contextualSpacing/>
              <w:rPr>
                <w:rFonts w:ascii="Times New Roman" w:hAnsi="Times New Roman"/>
                <w:sz w:val="24"/>
                <w:szCs w:val="24"/>
              </w:rPr>
            </w:pPr>
          </w:p>
        </w:tc>
        <w:tc>
          <w:tcPr>
            <w:tcW w:w="567" w:type="dxa"/>
            <w:vMerge w:val="restart"/>
          </w:tcPr>
          <w:p w:rsidR="002D6544" w:rsidRPr="00991D54" w:rsidRDefault="002D6544" w:rsidP="002D6544">
            <w:pPr>
              <w:autoSpaceDE w:val="0"/>
              <w:autoSpaceDN w:val="0"/>
              <w:adjustRightInd w:val="0"/>
              <w:contextualSpacing/>
              <w:rPr>
                <w:rFonts w:ascii="Times New Roman" w:hAnsi="Times New Roman"/>
                <w:sz w:val="24"/>
                <w:szCs w:val="24"/>
              </w:rPr>
            </w:pPr>
          </w:p>
          <w:p w:rsidR="002D6544" w:rsidRPr="00991D54" w:rsidRDefault="002D6544" w:rsidP="002D6544">
            <w:pPr>
              <w:autoSpaceDE w:val="0"/>
              <w:autoSpaceDN w:val="0"/>
              <w:adjustRightInd w:val="0"/>
              <w:contextualSpacing/>
              <w:rPr>
                <w:rFonts w:ascii="Times New Roman" w:hAnsi="Times New Roman"/>
                <w:sz w:val="24"/>
                <w:szCs w:val="24"/>
              </w:rPr>
            </w:pPr>
            <w:r w:rsidRPr="00991D54">
              <w:rPr>
                <w:rFonts w:ascii="Times New Roman" w:hAnsi="Times New Roman"/>
                <w:sz w:val="24"/>
                <w:szCs w:val="24"/>
              </w:rPr>
              <w:t>от</w:t>
            </w:r>
          </w:p>
        </w:tc>
        <w:tc>
          <w:tcPr>
            <w:tcW w:w="2830" w:type="dxa"/>
            <w:vMerge w:val="restart"/>
            <w:tcBorders>
              <w:top w:val="single" w:sz="4" w:space="0" w:color="auto"/>
              <w:left w:val="nil"/>
            </w:tcBorders>
          </w:tcPr>
          <w:p w:rsidR="002D6544" w:rsidRPr="00991D54" w:rsidRDefault="002D6544" w:rsidP="002D6544">
            <w:pPr>
              <w:autoSpaceDE w:val="0"/>
              <w:autoSpaceDN w:val="0"/>
              <w:adjustRightInd w:val="0"/>
              <w:contextualSpacing/>
              <w:rPr>
                <w:rFonts w:ascii="Times New Roman" w:hAnsi="Times New Roman"/>
                <w:sz w:val="24"/>
                <w:szCs w:val="24"/>
              </w:rPr>
            </w:pPr>
          </w:p>
          <w:p w:rsidR="002D6544" w:rsidRPr="00991D54" w:rsidRDefault="002D6544" w:rsidP="002D6544">
            <w:pPr>
              <w:autoSpaceDE w:val="0"/>
              <w:autoSpaceDN w:val="0"/>
              <w:adjustRightInd w:val="0"/>
              <w:contextualSpacing/>
              <w:rPr>
                <w:rFonts w:ascii="Times New Roman" w:hAnsi="Times New Roman"/>
                <w:sz w:val="24"/>
                <w:szCs w:val="24"/>
              </w:rPr>
            </w:pPr>
          </w:p>
        </w:tc>
      </w:tr>
      <w:tr w:rsidR="002D6544" w:rsidRPr="00991D54" w:rsidTr="002D6544">
        <w:trPr>
          <w:trHeight w:val="317"/>
        </w:trPr>
        <w:tc>
          <w:tcPr>
            <w:tcW w:w="4395" w:type="dxa"/>
            <w:vMerge w:val="restart"/>
            <w:tcBorders>
              <w:top w:val="single" w:sz="4" w:space="0" w:color="auto"/>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(подпись)</w:t>
            </w:r>
          </w:p>
          <w:p w:rsidR="002D6544" w:rsidRPr="00991D54" w:rsidRDefault="002D6544" w:rsidP="002D6544">
            <w:pPr>
              <w:autoSpaceDE w:val="0"/>
              <w:autoSpaceDN w:val="0"/>
              <w:adjustRightInd w:val="0"/>
              <w:contextualSpacing/>
              <w:jc w:val="center"/>
              <w:rPr>
                <w:rFonts w:ascii="Times New Roman" w:hAnsi="Times New Roman"/>
                <w:sz w:val="24"/>
                <w:szCs w:val="24"/>
              </w:rPr>
            </w:pPr>
          </w:p>
        </w:tc>
        <w:tc>
          <w:tcPr>
            <w:tcW w:w="283" w:type="dxa"/>
            <w:vMerge/>
          </w:tcPr>
          <w:p w:rsidR="002D6544" w:rsidRPr="00991D54" w:rsidRDefault="002D6544" w:rsidP="002D6544">
            <w:pPr>
              <w:autoSpaceDE w:val="0"/>
              <w:autoSpaceDN w:val="0"/>
              <w:adjustRightInd w:val="0"/>
              <w:contextualSpacing/>
              <w:rPr>
                <w:rFonts w:ascii="Times New Roman" w:hAnsi="Times New Roman"/>
                <w:sz w:val="20"/>
                <w:szCs w:val="20"/>
              </w:rPr>
            </w:pPr>
          </w:p>
        </w:tc>
        <w:tc>
          <w:tcPr>
            <w:tcW w:w="425" w:type="dxa"/>
            <w:vMerge/>
          </w:tcPr>
          <w:p w:rsidR="002D6544" w:rsidRPr="00991D54" w:rsidRDefault="002D6544" w:rsidP="002D6544">
            <w:pPr>
              <w:autoSpaceDE w:val="0"/>
              <w:autoSpaceDN w:val="0"/>
              <w:adjustRightInd w:val="0"/>
              <w:contextualSpacing/>
              <w:jc w:val="center"/>
              <w:rPr>
                <w:rFonts w:ascii="Times New Roman" w:hAnsi="Times New Roman"/>
                <w:sz w:val="20"/>
                <w:szCs w:val="20"/>
              </w:rPr>
            </w:pPr>
          </w:p>
        </w:tc>
        <w:tc>
          <w:tcPr>
            <w:tcW w:w="1418" w:type="dxa"/>
            <w:vMerge/>
            <w:tcBorders>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20"/>
                <w:szCs w:val="20"/>
              </w:rPr>
            </w:pPr>
          </w:p>
        </w:tc>
        <w:tc>
          <w:tcPr>
            <w:tcW w:w="567" w:type="dxa"/>
            <w:vMerge/>
          </w:tcPr>
          <w:p w:rsidR="002D6544" w:rsidRPr="00991D54" w:rsidRDefault="002D6544" w:rsidP="002D6544">
            <w:pPr>
              <w:autoSpaceDE w:val="0"/>
              <w:autoSpaceDN w:val="0"/>
              <w:adjustRightInd w:val="0"/>
              <w:contextualSpacing/>
              <w:jc w:val="center"/>
              <w:rPr>
                <w:rFonts w:ascii="Times New Roman" w:hAnsi="Times New Roman"/>
                <w:sz w:val="20"/>
                <w:szCs w:val="20"/>
              </w:rPr>
            </w:pPr>
          </w:p>
        </w:tc>
        <w:tc>
          <w:tcPr>
            <w:tcW w:w="2830" w:type="dxa"/>
            <w:vMerge/>
            <w:tcBorders>
              <w:left w:val="nil"/>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20"/>
                <w:szCs w:val="20"/>
              </w:rPr>
            </w:pPr>
          </w:p>
        </w:tc>
      </w:tr>
      <w:tr w:rsidR="002D6544" w:rsidRPr="00991D54" w:rsidTr="002D6544">
        <w:trPr>
          <w:trHeight w:val="264"/>
        </w:trPr>
        <w:tc>
          <w:tcPr>
            <w:tcW w:w="4395" w:type="dxa"/>
            <w:vMerge/>
            <w:tcBorders>
              <w:bottom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20"/>
                <w:szCs w:val="20"/>
              </w:rPr>
            </w:pPr>
          </w:p>
        </w:tc>
        <w:tc>
          <w:tcPr>
            <w:tcW w:w="283" w:type="dxa"/>
            <w:vMerge/>
          </w:tcPr>
          <w:p w:rsidR="002D6544" w:rsidRPr="00991D54" w:rsidRDefault="002D6544" w:rsidP="002D6544">
            <w:pPr>
              <w:autoSpaceDE w:val="0"/>
              <w:autoSpaceDN w:val="0"/>
              <w:adjustRightInd w:val="0"/>
              <w:contextualSpacing/>
              <w:rPr>
                <w:rFonts w:ascii="Times New Roman" w:hAnsi="Times New Roman"/>
                <w:sz w:val="20"/>
                <w:szCs w:val="20"/>
              </w:rPr>
            </w:pPr>
          </w:p>
        </w:tc>
        <w:tc>
          <w:tcPr>
            <w:tcW w:w="5240" w:type="dxa"/>
            <w:gridSpan w:val="4"/>
            <w:vMerge w:val="restart"/>
          </w:tcPr>
          <w:p w:rsidR="002D6544" w:rsidRPr="00991D54" w:rsidRDefault="002D6544" w:rsidP="002D6544">
            <w:pPr>
              <w:autoSpaceDE w:val="0"/>
              <w:autoSpaceDN w:val="0"/>
              <w:adjustRightInd w:val="0"/>
              <w:contextualSpacing/>
              <w:rPr>
                <w:rFonts w:ascii="Times New Roman" w:hAnsi="Times New Roman"/>
                <w:sz w:val="20"/>
                <w:szCs w:val="20"/>
              </w:rPr>
            </w:pPr>
          </w:p>
        </w:tc>
      </w:tr>
      <w:tr w:rsidR="002D6544" w:rsidRPr="00991D54" w:rsidTr="002D6544">
        <w:trPr>
          <w:trHeight w:val="96"/>
        </w:trPr>
        <w:tc>
          <w:tcPr>
            <w:tcW w:w="4395" w:type="dxa"/>
            <w:tcBorders>
              <w:top w:val="single" w:sz="4" w:space="0" w:color="auto"/>
            </w:tcBorders>
          </w:tcPr>
          <w:p w:rsidR="002D6544" w:rsidRPr="00991D54" w:rsidRDefault="002D6544" w:rsidP="002D6544">
            <w:pPr>
              <w:autoSpaceDE w:val="0"/>
              <w:autoSpaceDN w:val="0"/>
              <w:adjustRightInd w:val="0"/>
              <w:contextualSpacing/>
              <w:jc w:val="center"/>
              <w:rPr>
                <w:rFonts w:ascii="Times New Roman" w:hAnsi="Times New Roman"/>
                <w:sz w:val="16"/>
                <w:szCs w:val="16"/>
              </w:rPr>
            </w:pPr>
            <w:r w:rsidRPr="00991D54">
              <w:rPr>
                <w:rFonts w:ascii="Times New Roman" w:hAnsi="Times New Roman"/>
                <w:sz w:val="16"/>
                <w:szCs w:val="16"/>
              </w:rPr>
              <w:t>(Дата)</w:t>
            </w:r>
          </w:p>
        </w:tc>
        <w:tc>
          <w:tcPr>
            <w:tcW w:w="283" w:type="dxa"/>
            <w:vMerge/>
          </w:tcPr>
          <w:p w:rsidR="002D6544" w:rsidRPr="00991D54" w:rsidRDefault="002D6544" w:rsidP="002D6544">
            <w:pPr>
              <w:autoSpaceDE w:val="0"/>
              <w:autoSpaceDN w:val="0"/>
              <w:adjustRightInd w:val="0"/>
              <w:contextualSpacing/>
              <w:rPr>
                <w:rFonts w:ascii="Times New Roman" w:hAnsi="Times New Roman"/>
                <w:sz w:val="20"/>
                <w:szCs w:val="20"/>
              </w:rPr>
            </w:pPr>
          </w:p>
        </w:tc>
        <w:tc>
          <w:tcPr>
            <w:tcW w:w="5240" w:type="dxa"/>
            <w:gridSpan w:val="4"/>
            <w:vMerge/>
          </w:tcPr>
          <w:p w:rsidR="002D6544" w:rsidRPr="00991D54" w:rsidRDefault="002D6544" w:rsidP="002D6544">
            <w:pPr>
              <w:autoSpaceDE w:val="0"/>
              <w:autoSpaceDN w:val="0"/>
              <w:adjustRightInd w:val="0"/>
              <w:contextualSpacing/>
              <w:jc w:val="center"/>
              <w:rPr>
                <w:rFonts w:ascii="Times New Roman" w:hAnsi="Times New Roman"/>
                <w:sz w:val="20"/>
                <w:szCs w:val="20"/>
              </w:rPr>
            </w:pPr>
          </w:p>
        </w:tc>
      </w:tr>
    </w:tbl>
    <w:p w:rsidR="002D6544" w:rsidRPr="00991D54" w:rsidRDefault="002D6544" w:rsidP="002D6544">
      <w:pPr>
        <w:spacing w:after="0" w:line="240" w:lineRule="auto"/>
        <w:jc w:val="both"/>
        <w:rPr>
          <w:rFonts w:ascii="Times New Roman" w:hAnsi="Times New Roman"/>
          <w:sz w:val="20"/>
          <w:szCs w:val="20"/>
        </w:rPr>
      </w:pPr>
    </w:p>
    <w:p w:rsidR="002D6544" w:rsidRPr="00991D54" w:rsidRDefault="002D6544" w:rsidP="002D6544">
      <w:pPr>
        <w:autoSpaceDE w:val="0"/>
        <w:autoSpaceDN w:val="0"/>
        <w:adjustRightInd w:val="0"/>
        <w:spacing w:after="0" w:line="240" w:lineRule="auto"/>
        <w:jc w:val="center"/>
        <w:rPr>
          <w:rFonts w:ascii="Times New Roman" w:hAnsi="Times New Roman"/>
          <w:sz w:val="24"/>
          <w:szCs w:val="24"/>
        </w:rPr>
      </w:pPr>
      <w:r w:rsidRPr="00991D54">
        <w:rPr>
          <w:rFonts w:ascii="Times New Roman" w:hAnsi="Times New Roman"/>
          <w:sz w:val="24"/>
          <w:szCs w:val="24"/>
        </w:rPr>
        <w:t>Заявление о выдаче денежных средств под отчет</w:t>
      </w:r>
    </w:p>
    <w:tbl>
      <w:tblPr>
        <w:tblW w:w="0" w:type="auto"/>
        <w:tblInd w:w="3" w:type="dxa"/>
        <w:tblLook w:val="0000"/>
      </w:tblPr>
      <w:tblGrid>
        <w:gridCol w:w="401"/>
        <w:gridCol w:w="1671"/>
        <w:gridCol w:w="1893"/>
        <w:gridCol w:w="1303"/>
        <w:gridCol w:w="1753"/>
        <w:gridCol w:w="639"/>
        <w:gridCol w:w="1265"/>
        <w:gridCol w:w="642"/>
      </w:tblGrid>
      <w:tr w:rsidR="002D6544" w:rsidRPr="00991D54" w:rsidTr="002D6544">
        <w:trPr>
          <w:gridBefore w:val="1"/>
          <w:wBefore w:w="415" w:type="dxa"/>
          <w:trHeight w:val="301"/>
        </w:trPr>
        <w:tc>
          <w:tcPr>
            <w:tcW w:w="5061" w:type="dxa"/>
            <w:gridSpan w:val="3"/>
          </w:tcPr>
          <w:p w:rsidR="002D6544" w:rsidRPr="00991D54" w:rsidRDefault="002D6544" w:rsidP="002D6544">
            <w:pPr>
              <w:autoSpaceDE w:val="0"/>
              <w:autoSpaceDN w:val="0"/>
              <w:adjustRightInd w:val="0"/>
              <w:spacing w:after="0" w:line="240" w:lineRule="auto"/>
              <w:jc w:val="both"/>
              <w:rPr>
                <w:rFonts w:ascii="Times New Roman" w:hAnsi="Times New Roman"/>
                <w:sz w:val="20"/>
                <w:szCs w:val="20"/>
              </w:rPr>
            </w:pPr>
            <w:r w:rsidRPr="00991D54">
              <w:rPr>
                <w:rFonts w:ascii="Times New Roman" w:hAnsi="Times New Roman"/>
                <w:sz w:val="24"/>
                <w:szCs w:val="24"/>
              </w:rPr>
              <w:t>Прошу выдать мне денежные средства в сумме</w:t>
            </w:r>
          </w:p>
        </w:tc>
        <w:tc>
          <w:tcPr>
            <w:tcW w:w="1834" w:type="dxa"/>
            <w:tcBorders>
              <w:bottom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00</w:t>
            </w:r>
          </w:p>
        </w:tc>
        <w:tc>
          <w:tcPr>
            <w:tcW w:w="639" w:type="dxa"/>
          </w:tcPr>
          <w:p w:rsidR="002D6544" w:rsidRPr="00991D54" w:rsidRDefault="002D6544" w:rsidP="002D6544">
            <w:pPr>
              <w:autoSpaceDE w:val="0"/>
              <w:autoSpaceDN w:val="0"/>
              <w:adjustRightInd w:val="0"/>
              <w:spacing w:after="0" w:line="240" w:lineRule="auto"/>
              <w:jc w:val="both"/>
              <w:rPr>
                <w:rFonts w:ascii="Times New Roman" w:hAnsi="Times New Roman"/>
                <w:sz w:val="20"/>
                <w:szCs w:val="20"/>
              </w:rPr>
            </w:pPr>
            <w:r w:rsidRPr="00991D54">
              <w:rPr>
                <w:rFonts w:ascii="Times New Roman" w:hAnsi="Times New Roman"/>
                <w:sz w:val="24"/>
                <w:szCs w:val="24"/>
              </w:rPr>
              <w:t>руб.</w:t>
            </w:r>
          </w:p>
        </w:tc>
        <w:tc>
          <w:tcPr>
            <w:tcW w:w="1316" w:type="dxa"/>
            <w:tcBorders>
              <w:bottom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24"/>
                <w:szCs w:val="24"/>
              </w:rPr>
            </w:pPr>
            <w:r w:rsidRPr="00991D54">
              <w:rPr>
                <w:rFonts w:ascii="Times New Roman" w:hAnsi="Times New Roman"/>
                <w:sz w:val="24"/>
                <w:szCs w:val="24"/>
              </w:rPr>
              <w:t>00</w:t>
            </w:r>
          </w:p>
        </w:tc>
        <w:tc>
          <w:tcPr>
            <w:tcW w:w="642" w:type="dxa"/>
          </w:tcPr>
          <w:p w:rsidR="002D6544" w:rsidRPr="00991D54" w:rsidRDefault="002D6544" w:rsidP="002D6544">
            <w:pPr>
              <w:autoSpaceDE w:val="0"/>
              <w:autoSpaceDN w:val="0"/>
              <w:adjustRightInd w:val="0"/>
              <w:spacing w:after="0" w:line="240" w:lineRule="auto"/>
              <w:jc w:val="both"/>
              <w:rPr>
                <w:rFonts w:ascii="Times New Roman" w:hAnsi="Times New Roman"/>
                <w:sz w:val="20"/>
                <w:szCs w:val="20"/>
              </w:rPr>
            </w:pPr>
            <w:r w:rsidRPr="00991D54">
              <w:rPr>
                <w:rFonts w:ascii="Times New Roman" w:hAnsi="Times New Roman"/>
                <w:sz w:val="24"/>
                <w:szCs w:val="24"/>
              </w:rPr>
              <w:t>коп.</w:t>
            </w:r>
          </w:p>
        </w:tc>
      </w:tr>
      <w:tr w:rsidR="002D6544" w:rsidRPr="00991D54" w:rsidTr="002D6544">
        <w:trPr>
          <w:trHeight w:val="196"/>
        </w:trPr>
        <w:tc>
          <w:tcPr>
            <w:tcW w:w="9907" w:type="dxa"/>
            <w:gridSpan w:val="8"/>
            <w:tcBorders>
              <w:bottom w:val="single" w:sz="4" w:space="0" w:color="auto"/>
            </w:tcBorders>
          </w:tcPr>
          <w:p w:rsidR="002D6544" w:rsidRPr="00991D54" w:rsidRDefault="002D6544" w:rsidP="002D654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991D54">
              <w:rPr>
                <w:rFonts w:ascii="Times New Roman" w:hAnsi="Times New Roman"/>
                <w:sz w:val="24"/>
                <w:szCs w:val="24"/>
              </w:rPr>
              <w:t xml:space="preserve"> рублей 00 копеек)</w:t>
            </w:r>
          </w:p>
        </w:tc>
      </w:tr>
      <w:tr w:rsidR="002D6544" w:rsidRPr="00991D54" w:rsidTr="002D6544">
        <w:trPr>
          <w:trHeight w:val="370"/>
        </w:trPr>
        <w:tc>
          <w:tcPr>
            <w:tcW w:w="2124" w:type="dxa"/>
            <w:gridSpan w:val="2"/>
            <w:tcBorders>
              <w:top w:val="single" w:sz="4" w:space="0" w:color="auto"/>
            </w:tcBorders>
          </w:tcPr>
          <w:p w:rsidR="002D6544" w:rsidRPr="00991D54" w:rsidRDefault="002D6544" w:rsidP="002D6544">
            <w:pPr>
              <w:autoSpaceDE w:val="0"/>
              <w:autoSpaceDN w:val="0"/>
              <w:adjustRightInd w:val="0"/>
              <w:spacing w:after="0" w:line="240" w:lineRule="auto"/>
              <w:jc w:val="both"/>
              <w:rPr>
                <w:rFonts w:ascii="Times New Roman" w:hAnsi="Times New Roman"/>
                <w:sz w:val="16"/>
                <w:szCs w:val="16"/>
              </w:rPr>
            </w:pPr>
          </w:p>
          <w:p w:rsidR="002D6544" w:rsidRPr="00991D54" w:rsidRDefault="002D6544" w:rsidP="002D6544">
            <w:pPr>
              <w:autoSpaceDE w:val="0"/>
              <w:autoSpaceDN w:val="0"/>
              <w:adjustRightInd w:val="0"/>
              <w:spacing w:after="0" w:line="240" w:lineRule="auto"/>
              <w:jc w:val="both"/>
              <w:rPr>
                <w:rFonts w:ascii="Times New Roman" w:hAnsi="Times New Roman"/>
                <w:sz w:val="24"/>
                <w:szCs w:val="24"/>
              </w:rPr>
            </w:pPr>
            <w:r w:rsidRPr="00991D54">
              <w:rPr>
                <w:rFonts w:ascii="Times New Roman" w:hAnsi="Times New Roman"/>
                <w:sz w:val="24"/>
                <w:szCs w:val="24"/>
              </w:rPr>
              <w:t>на срок</w:t>
            </w:r>
          </w:p>
        </w:tc>
        <w:tc>
          <w:tcPr>
            <w:tcW w:w="7783" w:type="dxa"/>
            <w:gridSpan w:val="6"/>
            <w:tcBorders>
              <w:top w:val="single" w:sz="4" w:space="0" w:color="auto"/>
              <w:bottom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16"/>
                <w:szCs w:val="16"/>
              </w:rPr>
            </w:pPr>
            <w:r w:rsidRPr="00991D54">
              <w:rPr>
                <w:rFonts w:ascii="Times New Roman" w:hAnsi="Times New Roman"/>
                <w:sz w:val="16"/>
                <w:szCs w:val="16"/>
              </w:rPr>
              <w:t>(сумма цифрами в рублях и прописью в круглых скобках)</w:t>
            </w:r>
          </w:p>
          <w:p w:rsidR="002D6544" w:rsidRPr="00991D54" w:rsidRDefault="002D6544" w:rsidP="002D654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991D54">
              <w:rPr>
                <w:rFonts w:ascii="Times New Roman" w:hAnsi="Times New Roman"/>
                <w:sz w:val="24"/>
                <w:szCs w:val="24"/>
              </w:rPr>
              <w:t xml:space="preserve"> (</w:t>
            </w:r>
            <w:r>
              <w:rPr>
                <w:rFonts w:ascii="Times New Roman" w:hAnsi="Times New Roman"/>
                <w:sz w:val="24"/>
                <w:szCs w:val="24"/>
              </w:rPr>
              <w:t>----</w:t>
            </w:r>
            <w:r w:rsidRPr="00991D54">
              <w:rPr>
                <w:rFonts w:ascii="Times New Roman" w:hAnsi="Times New Roman"/>
                <w:sz w:val="24"/>
                <w:szCs w:val="24"/>
              </w:rPr>
              <w:t>) календарных дней</w:t>
            </w:r>
          </w:p>
        </w:tc>
      </w:tr>
      <w:tr w:rsidR="002D6544" w:rsidRPr="00991D54" w:rsidTr="002D6544">
        <w:trPr>
          <w:trHeight w:val="407"/>
        </w:trPr>
        <w:tc>
          <w:tcPr>
            <w:tcW w:w="2124" w:type="dxa"/>
            <w:gridSpan w:val="2"/>
            <w:tcBorders>
              <w:top w:val="single" w:sz="4" w:space="0" w:color="auto"/>
            </w:tcBorders>
          </w:tcPr>
          <w:p w:rsidR="002D6544" w:rsidRPr="00991D54" w:rsidRDefault="002D6544" w:rsidP="002D6544">
            <w:pPr>
              <w:autoSpaceDE w:val="0"/>
              <w:autoSpaceDN w:val="0"/>
              <w:adjustRightInd w:val="0"/>
              <w:spacing w:after="0" w:line="240" w:lineRule="auto"/>
              <w:jc w:val="both"/>
              <w:rPr>
                <w:rFonts w:ascii="Times New Roman" w:hAnsi="Times New Roman"/>
                <w:sz w:val="20"/>
                <w:szCs w:val="20"/>
              </w:rPr>
            </w:pPr>
          </w:p>
          <w:p w:rsidR="002D6544" w:rsidRPr="00991D54" w:rsidRDefault="002D6544" w:rsidP="002D6544">
            <w:pPr>
              <w:autoSpaceDE w:val="0"/>
              <w:autoSpaceDN w:val="0"/>
              <w:adjustRightInd w:val="0"/>
              <w:spacing w:after="0" w:line="240" w:lineRule="auto"/>
              <w:jc w:val="both"/>
              <w:rPr>
                <w:rFonts w:ascii="Times New Roman" w:hAnsi="Times New Roman"/>
                <w:sz w:val="20"/>
                <w:szCs w:val="20"/>
              </w:rPr>
            </w:pPr>
            <w:r w:rsidRPr="00991D54">
              <w:rPr>
                <w:rFonts w:ascii="Times New Roman" w:hAnsi="Times New Roman"/>
                <w:sz w:val="24"/>
                <w:szCs w:val="24"/>
              </w:rPr>
              <w:t>на расходы</w:t>
            </w:r>
          </w:p>
        </w:tc>
        <w:tc>
          <w:tcPr>
            <w:tcW w:w="7783" w:type="dxa"/>
            <w:gridSpan w:val="6"/>
            <w:tcBorders>
              <w:top w:val="single" w:sz="4" w:space="0" w:color="auto"/>
              <w:bottom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16"/>
                <w:szCs w:val="16"/>
              </w:rPr>
            </w:pPr>
            <w:r w:rsidRPr="00991D54">
              <w:rPr>
                <w:rFonts w:ascii="Times New Roman" w:hAnsi="Times New Roman"/>
                <w:sz w:val="16"/>
                <w:szCs w:val="16"/>
              </w:rPr>
              <w:t>(количество дней, на которые выдаются деньги)</w:t>
            </w:r>
          </w:p>
          <w:p w:rsidR="002D6544" w:rsidRPr="00991D54" w:rsidRDefault="002D6544" w:rsidP="002D6544">
            <w:pPr>
              <w:autoSpaceDE w:val="0"/>
              <w:autoSpaceDN w:val="0"/>
              <w:adjustRightInd w:val="0"/>
              <w:spacing w:after="0" w:line="240" w:lineRule="auto"/>
              <w:jc w:val="both"/>
              <w:rPr>
                <w:rFonts w:ascii="Times New Roman" w:hAnsi="Times New Roman"/>
                <w:sz w:val="24"/>
                <w:szCs w:val="24"/>
              </w:rPr>
            </w:pPr>
          </w:p>
        </w:tc>
      </w:tr>
      <w:tr w:rsidR="002D6544" w:rsidRPr="00991D54" w:rsidTr="002D6544">
        <w:trPr>
          <w:trHeight w:val="328"/>
        </w:trPr>
        <w:tc>
          <w:tcPr>
            <w:tcW w:w="4108" w:type="dxa"/>
            <w:gridSpan w:val="3"/>
          </w:tcPr>
          <w:p w:rsidR="002D6544" w:rsidRPr="00991D54" w:rsidRDefault="002D6544" w:rsidP="002D6544">
            <w:pPr>
              <w:autoSpaceDE w:val="0"/>
              <w:autoSpaceDN w:val="0"/>
              <w:adjustRightInd w:val="0"/>
              <w:spacing w:after="0" w:line="240" w:lineRule="auto"/>
              <w:rPr>
                <w:rFonts w:ascii="Times New Roman" w:hAnsi="Times New Roman"/>
                <w:sz w:val="16"/>
                <w:szCs w:val="16"/>
              </w:rPr>
            </w:pPr>
          </w:p>
          <w:p w:rsidR="002D6544" w:rsidRPr="00991D54" w:rsidRDefault="002D6544" w:rsidP="002D6544">
            <w:pPr>
              <w:autoSpaceDE w:val="0"/>
              <w:autoSpaceDN w:val="0"/>
              <w:adjustRightInd w:val="0"/>
              <w:spacing w:after="0" w:line="240" w:lineRule="auto"/>
              <w:rPr>
                <w:rFonts w:ascii="Times New Roman" w:hAnsi="Times New Roman"/>
                <w:sz w:val="24"/>
                <w:szCs w:val="24"/>
              </w:rPr>
            </w:pPr>
            <w:r w:rsidRPr="00991D54">
              <w:rPr>
                <w:rFonts w:ascii="Times New Roman" w:hAnsi="Times New Roman"/>
                <w:sz w:val="24"/>
                <w:szCs w:val="24"/>
              </w:rPr>
              <w:t>Средства прошу перечислить на счет</w:t>
            </w:r>
          </w:p>
        </w:tc>
        <w:tc>
          <w:tcPr>
            <w:tcW w:w="5799" w:type="dxa"/>
            <w:gridSpan w:val="5"/>
            <w:tcBorders>
              <w:left w:val="nil"/>
              <w:bottom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16"/>
                <w:szCs w:val="16"/>
              </w:rPr>
            </w:pPr>
            <w:r w:rsidRPr="00991D54">
              <w:rPr>
                <w:rFonts w:ascii="Times New Roman" w:hAnsi="Times New Roman"/>
                <w:sz w:val="16"/>
                <w:szCs w:val="16"/>
              </w:rPr>
              <w:t>(указать наименование расходов)</w:t>
            </w:r>
          </w:p>
          <w:p w:rsidR="002D6544" w:rsidRPr="00991D54" w:rsidRDefault="002D6544" w:rsidP="002D6544">
            <w:pPr>
              <w:autoSpaceDE w:val="0"/>
              <w:autoSpaceDN w:val="0"/>
              <w:adjustRightInd w:val="0"/>
              <w:spacing w:after="0" w:line="240" w:lineRule="auto"/>
              <w:jc w:val="both"/>
              <w:rPr>
                <w:rFonts w:ascii="Times New Roman" w:hAnsi="Times New Roman"/>
                <w:sz w:val="24"/>
                <w:szCs w:val="24"/>
              </w:rPr>
            </w:pPr>
          </w:p>
        </w:tc>
      </w:tr>
      <w:tr w:rsidR="002D6544" w:rsidRPr="00991D54" w:rsidTr="002D6544">
        <w:trPr>
          <w:trHeight w:val="407"/>
        </w:trPr>
        <w:tc>
          <w:tcPr>
            <w:tcW w:w="2124" w:type="dxa"/>
            <w:gridSpan w:val="2"/>
          </w:tcPr>
          <w:p w:rsidR="002D6544" w:rsidRPr="00991D54" w:rsidRDefault="002D6544" w:rsidP="002D6544">
            <w:pPr>
              <w:autoSpaceDE w:val="0"/>
              <w:autoSpaceDN w:val="0"/>
              <w:adjustRightInd w:val="0"/>
              <w:spacing w:after="0" w:line="240" w:lineRule="auto"/>
              <w:jc w:val="both"/>
              <w:rPr>
                <w:rFonts w:ascii="Times New Roman" w:hAnsi="Times New Roman"/>
                <w:sz w:val="16"/>
                <w:szCs w:val="16"/>
              </w:rPr>
            </w:pPr>
          </w:p>
          <w:p w:rsidR="002D6544" w:rsidRPr="00991D54" w:rsidRDefault="002D6544" w:rsidP="002D6544">
            <w:pPr>
              <w:autoSpaceDE w:val="0"/>
              <w:autoSpaceDN w:val="0"/>
              <w:adjustRightInd w:val="0"/>
              <w:spacing w:after="0" w:line="240" w:lineRule="auto"/>
              <w:jc w:val="both"/>
              <w:rPr>
                <w:rFonts w:ascii="Times New Roman" w:hAnsi="Times New Roman"/>
                <w:sz w:val="24"/>
                <w:szCs w:val="24"/>
              </w:rPr>
            </w:pPr>
            <w:r w:rsidRPr="00991D54">
              <w:rPr>
                <w:rFonts w:ascii="Times New Roman" w:hAnsi="Times New Roman"/>
                <w:sz w:val="24"/>
                <w:szCs w:val="24"/>
              </w:rPr>
              <w:t>открытый мне в</w:t>
            </w:r>
          </w:p>
        </w:tc>
        <w:tc>
          <w:tcPr>
            <w:tcW w:w="7783" w:type="dxa"/>
            <w:gridSpan w:val="6"/>
            <w:tcBorders>
              <w:top w:val="single" w:sz="4" w:space="0" w:color="auto"/>
              <w:left w:val="nil"/>
              <w:bottom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16"/>
                <w:szCs w:val="16"/>
              </w:rPr>
            </w:pPr>
            <w:r w:rsidRPr="00991D54">
              <w:rPr>
                <w:rFonts w:ascii="Times New Roman" w:hAnsi="Times New Roman"/>
                <w:sz w:val="16"/>
                <w:szCs w:val="16"/>
              </w:rPr>
              <w:t>(указать номер банковского счета)</w:t>
            </w:r>
          </w:p>
          <w:p w:rsidR="002D6544" w:rsidRPr="00991D54" w:rsidRDefault="002D6544" w:rsidP="002D6544">
            <w:pPr>
              <w:autoSpaceDE w:val="0"/>
              <w:autoSpaceDN w:val="0"/>
              <w:adjustRightInd w:val="0"/>
              <w:spacing w:after="0" w:line="240" w:lineRule="auto"/>
              <w:jc w:val="center"/>
              <w:rPr>
                <w:rFonts w:ascii="Times New Roman" w:hAnsi="Times New Roman"/>
                <w:sz w:val="24"/>
                <w:szCs w:val="24"/>
              </w:rPr>
            </w:pPr>
          </w:p>
        </w:tc>
      </w:tr>
      <w:tr w:rsidR="002D6544" w:rsidRPr="00991D54" w:rsidTr="002D6544">
        <w:trPr>
          <w:trHeight w:val="260"/>
        </w:trPr>
        <w:tc>
          <w:tcPr>
            <w:tcW w:w="2124" w:type="dxa"/>
            <w:gridSpan w:val="2"/>
          </w:tcPr>
          <w:p w:rsidR="002D6544" w:rsidRPr="00991D54" w:rsidRDefault="002D6544" w:rsidP="002D6544">
            <w:pPr>
              <w:autoSpaceDE w:val="0"/>
              <w:autoSpaceDN w:val="0"/>
              <w:adjustRightInd w:val="0"/>
              <w:spacing w:after="0" w:line="240" w:lineRule="auto"/>
              <w:jc w:val="both"/>
              <w:rPr>
                <w:rFonts w:ascii="Times New Roman" w:hAnsi="Times New Roman"/>
                <w:sz w:val="16"/>
                <w:szCs w:val="16"/>
              </w:rPr>
            </w:pPr>
          </w:p>
        </w:tc>
        <w:tc>
          <w:tcPr>
            <w:tcW w:w="7783" w:type="dxa"/>
            <w:gridSpan w:val="6"/>
            <w:tcBorders>
              <w:top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16"/>
                <w:szCs w:val="16"/>
              </w:rPr>
            </w:pPr>
            <w:r w:rsidRPr="00991D54">
              <w:rPr>
                <w:rFonts w:ascii="Times New Roman" w:hAnsi="Times New Roman"/>
                <w:sz w:val="16"/>
                <w:szCs w:val="16"/>
              </w:rPr>
              <w:t>(указать наименование банка)</w:t>
            </w:r>
          </w:p>
        </w:tc>
      </w:tr>
    </w:tbl>
    <w:p w:rsidR="002D6544" w:rsidRPr="009F15C1" w:rsidRDefault="002D6544" w:rsidP="002D6544">
      <w:pPr>
        <w:autoSpaceDE w:val="0"/>
        <w:autoSpaceDN w:val="0"/>
        <w:adjustRightInd w:val="0"/>
        <w:spacing w:after="0" w:line="240" w:lineRule="auto"/>
        <w:ind w:firstLine="709"/>
        <w:jc w:val="both"/>
        <w:rPr>
          <w:rFonts w:ascii="Times New Roman" w:hAnsi="Times New Roman"/>
        </w:rPr>
      </w:pPr>
      <w:r w:rsidRPr="009F15C1">
        <w:rPr>
          <w:rFonts w:ascii="Times New Roman" w:hAnsi="Times New Roman"/>
        </w:rPr>
        <w:t>Обязуюсь расходовать данные средства по целевому назначению. О произведенных расходах обязуюсь отчитаться по установленной форме. Остаток неизрасходованных средств прошу удержать из установленного мне денежного содержания (заработной платы).</w:t>
      </w:r>
    </w:p>
    <w:p w:rsidR="002D6544" w:rsidRPr="00991D54" w:rsidRDefault="002D6544" w:rsidP="002D6544">
      <w:pPr>
        <w:autoSpaceDE w:val="0"/>
        <w:autoSpaceDN w:val="0"/>
        <w:adjustRightInd w:val="0"/>
        <w:spacing w:after="0" w:line="240" w:lineRule="auto"/>
        <w:ind w:firstLine="540"/>
        <w:rPr>
          <w:rFonts w:ascii="Times New Roman" w:hAnsi="Times New Roman"/>
          <w:sz w:val="20"/>
          <w:szCs w:val="20"/>
        </w:rPr>
      </w:pPr>
    </w:p>
    <w:p w:rsidR="002D6544" w:rsidRPr="00991D54" w:rsidRDefault="002D6544" w:rsidP="002D6544">
      <w:pPr>
        <w:autoSpaceDE w:val="0"/>
        <w:autoSpaceDN w:val="0"/>
        <w:adjustRightInd w:val="0"/>
        <w:spacing w:after="0" w:line="240" w:lineRule="auto"/>
        <w:ind w:firstLine="540"/>
        <w:rPr>
          <w:rFonts w:ascii="Times New Roman" w:hAnsi="Times New Roman"/>
          <w:sz w:val="20"/>
          <w:szCs w:val="20"/>
        </w:rPr>
      </w:pPr>
    </w:p>
    <w:p w:rsidR="002D6544" w:rsidRPr="00991D54" w:rsidRDefault="002D6544" w:rsidP="002D6544">
      <w:pPr>
        <w:autoSpaceDE w:val="0"/>
        <w:autoSpaceDN w:val="0"/>
        <w:adjustRightInd w:val="0"/>
        <w:spacing w:line="240" w:lineRule="auto"/>
        <w:jc w:val="both"/>
        <w:rPr>
          <w:rFonts w:ascii="Times New Roman" w:hAnsi="Times New Roman"/>
          <w:sz w:val="24"/>
          <w:szCs w:val="24"/>
        </w:rPr>
      </w:pPr>
      <w:r w:rsidRPr="00991D54">
        <w:rPr>
          <w:rFonts w:ascii="Times New Roman" w:hAnsi="Times New Roman"/>
          <w:sz w:val="24"/>
          <w:szCs w:val="24"/>
        </w:rPr>
        <w:t>Дата "____" ________________ 20____ г.</w:t>
      </w:r>
    </w:p>
    <w:p w:rsidR="002D6544" w:rsidRPr="00991D54" w:rsidRDefault="002D6544" w:rsidP="002D6544">
      <w:pPr>
        <w:autoSpaceDE w:val="0"/>
        <w:autoSpaceDN w:val="0"/>
        <w:adjustRightInd w:val="0"/>
        <w:spacing w:line="240" w:lineRule="auto"/>
        <w:jc w:val="both"/>
        <w:rPr>
          <w:rFonts w:ascii="Times New Roman" w:hAnsi="Times New Roman"/>
          <w:sz w:val="24"/>
          <w:szCs w:val="24"/>
        </w:rPr>
      </w:pPr>
      <w:r w:rsidRPr="00991D54">
        <w:rPr>
          <w:rFonts w:ascii="Times New Roman" w:hAnsi="Times New Roman"/>
          <w:sz w:val="24"/>
          <w:szCs w:val="24"/>
        </w:rPr>
        <w:t>Подпись ____________________ Расшифровка подписи ________________________</w:t>
      </w:r>
    </w:p>
    <w:p w:rsidR="002D6544" w:rsidRPr="00991D54" w:rsidRDefault="002D6544" w:rsidP="002D6544">
      <w:pPr>
        <w:autoSpaceDE w:val="0"/>
        <w:autoSpaceDN w:val="0"/>
        <w:adjustRightInd w:val="0"/>
        <w:spacing w:line="240" w:lineRule="auto"/>
        <w:jc w:val="both"/>
        <w:rPr>
          <w:rFonts w:ascii="Times New Roman" w:hAnsi="Times New Roman"/>
          <w:sz w:val="20"/>
          <w:szCs w:val="20"/>
        </w:rPr>
      </w:pPr>
      <w:r w:rsidRPr="00991D54">
        <w:rPr>
          <w:rFonts w:ascii="Times New Roman" w:hAnsi="Times New Roman"/>
          <w:sz w:val="20"/>
          <w:szCs w:val="20"/>
        </w:rPr>
        <w:t>===========================================================================</w:t>
      </w:r>
      <w:r>
        <w:rPr>
          <w:rFonts w:ascii="Times New Roman" w:hAnsi="Times New Roman"/>
          <w:sz w:val="20"/>
          <w:szCs w:val="20"/>
        </w:rPr>
        <w:t>======</w:t>
      </w:r>
    </w:p>
    <w:p w:rsidR="002D6544" w:rsidRPr="00991D54" w:rsidRDefault="002D6544" w:rsidP="002D6544">
      <w:pPr>
        <w:autoSpaceDE w:val="0"/>
        <w:autoSpaceDN w:val="0"/>
        <w:adjustRightInd w:val="0"/>
        <w:spacing w:line="240" w:lineRule="auto"/>
        <w:jc w:val="center"/>
        <w:rPr>
          <w:rFonts w:ascii="Times New Roman" w:hAnsi="Times New Roman"/>
          <w:sz w:val="24"/>
          <w:szCs w:val="24"/>
        </w:rPr>
      </w:pPr>
      <w:r w:rsidRPr="00991D54">
        <w:rPr>
          <w:rFonts w:ascii="Times New Roman" w:hAnsi="Times New Roman"/>
          <w:sz w:val="24"/>
          <w:szCs w:val="24"/>
        </w:rPr>
        <w:t xml:space="preserve">Отметка бухгалтерии учреждения: </w:t>
      </w:r>
    </w:p>
    <w:p w:rsidR="002D6544" w:rsidRPr="00991D54" w:rsidRDefault="002D6544" w:rsidP="002D6544">
      <w:pPr>
        <w:autoSpaceDE w:val="0"/>
        <w:autoSpaceDN w:val="0"/>
        <w:adjustRightInd w:val="0"/>
        <w:spacing w:line="240" w:lineRule="auto"/>
        <w:jc w:val="center"/>
        <w:rPr>
          <w:rFonts w:ascii="Times New Roman" w:hAnsi="Times New Roman"/>
          <w:sz w:val="24"/>
          <w:szCs w:val="24"/>
        </w:rPr>
      </w:pPr>
      <w:r w:rsidRPr="00991D54">
        <w:rPr>
          <w:rFonts w:ascii="Times New Roman" w:hAnsi="Times New Roman"/>
          <w:sz w:val="24"/>
          <w:szCs w:val="24"/>
        </w:rPr>
        <w:t>"Проверено"</w:t>
      </w:r>
    </w:p>
    <w:tbl>
      <w:tblPr>
        <w:tblpPr w:leftFromText="180" w:rightFromText="180" w:vertAnchor="text" w:horzAnchor="page" w:tblpX="2745" w:tblpY="47"/>
        <w:tblW w:w="0" w:type="auto"/>
        <w:tblLook w:val="0000"/>
      </w:tblPr>
      <w:tblGrid>
        <w:gridCol w:w="6941"/>
      </w:tblGrid>
      <w:tr w:rsidR="002D6544" w:rsidRPr="00991D54" w:rsidTr="002D6544">
        <w:trPr>
          <w:trHeight w:val="277"/>
        </w:trPr>
        <w:tc>
          <w:tcPr>
            <w:tcW w:w="6941" w:type="dxa"/>
            <w:tcBorders>
              <w:bottom w:val="single" w:sz="4" w:space="0" w:color="auto"/>
            </w:tcBorders>
          </w:tcPr>
          <w:p w:rsidR="002D6544" w:rsidRPr="00991D54" w:rsidRDefault="002D6544" w:rsidP="002D6544">
            <w:pPr>
              <w:autoSpaceDE w:val="0"/>
              <w:autoSpaceDN w:val="0"/>
              <w:adjustRightInd w:val="0"/>
              <w:spacing w:after="0" w:line="240" w:lineRule="auto"/>
              <w:rPr>
                <w:rFonts w:ascii="Times New Roman" w:hAnsi="Times New Roman"/>
                <w:sz w:val="16"/>
                <w:szCs w:val="16"/>
              </w:rPr>
            </w:pPr>
          </w:p>
          <w:p w:rsidR="002D6544" w:rsidRPr="00991D54" w:rsidRDefault="002D6544" w:rsidP="002D6544">
            <w:pPr>
              <w:autoSpaceDE w:val="0"/>
              <w:autoSpaceDN w:val="0"/>
              <w:adjustRightInd w:val="0"/>
              <w:spacing w:after="0" w:line="240" w:lineRule="auto"/>
              <w:jc w:val="center"/>
              <w:rPr>
                <w:rFonts w:ascii="Times New Roman" w:hAnsi="Times New Roman"/>
                <w:sz w:val="24"/>
                <w:szCs w:val="24"/>
              </w:rPr>
            </w:pPr>
          </w:p>
        </w:tc>
      </w:tr>
      <w:tr w:rsidR="002D6544" w:rsidRPr="00991D54" w:rsidTr="002D6544">
        <w:trPr>
          <w:trHeight w:val="516"/>
        </w:trPr>
        <w:tc>
          <w:tcPr>
            <w:tcW w:w="6941" w:type="dxa"/>
            <w:tcBorders>
              <w:top w:val="single" w:sz="4" w:space="0" w:color="auto"/>
              <w:bottom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16"/>
                <w:szCs w:val="16"/>
              </w:rPr>
            </w:pPr>
            <w:r w:rsidRPr="00991D54">
              <w:rPr>
                <w:rFonts w:ascii="Times New Roman" w:hAnsi="Times New Roman"/>
                <w:sz w:val="16"/>
                <w:szCs w:val="16"/>
              </w:rPr>
              <w:t>(должность)</w:t>
            </w:r>
          </w:p>
          <w:p w:rsidR="002D6544" w:rsidRPr="00991D54" w:rsidRDefault="002D6544" w:rsidP="002D6544">
            <w:pPr>
              <w:autoSpaceDE w:val="0"/>
              <w:autoSpaceDN w:val="0"/>
              <w:adjustRightInd w:val="0"/>
              <w:spacing w:after="0" w:line="240" w:lineRule="auto"/>
              <w:jc w:val="center"/>
              <w:rPr>
                <w:rFonts w:ascii="Times New Roman" w:hAnsi="Times New Roman"/>
                <w:sz w:val="24"/>
                <w:szCs w:val="24"/>
              </w:rPr>
            </w:pPr>
          </w:p>
        </w:tc>
      </w:tr>
      <w:tr w:rsidR="002D6544" w:rsidRPr="00991D54" w:rsidTr="002D6544">
        <w:trPr>
          <w:trHeight w:val="419"/>
        </w:trPr>
        <w:tc>
          <w:tcPr>
            <w:tcW w:w="6941" w:type="dxa"/>
            <w:tcBorders>
              <w:top w:val="single" w:sz="4" w:space="0" w:color="auto"/>
              <w:bottom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16"/>
                <w:szCs w:val="16"/>
              </w:rPr>
            </w:pPr>
            <w:r w:rsidRPr="00991D54">
              <w:rPr>
                <w:rFonts w:ascii="Times New Roman" w:hAnsi="Times New Roman"/>
                <w:sz w:val="16"/>
                <w:szCs w:val="16"/>
              </w:rPr>
              <w:t>(Ф.И.О.)</w:t>
            </w:r>
          </w:p>
          <w:p w:rsidR="002D6544" w:rsidRPr="00991D54" w:rsidRDefault="002D6544" w:rsidP="002D6544">
            <w:pPr>
              <w:autoSpaceDE w:val="0"/>
              <w:autoSpaceDN w:val="0"/>
              <w:adjustRightInd w:val="0"/>
              <w:spacing w:after="0" w:line="240" w:lineRule="auto"/>
              <w:jc w:val="center"/>
              <w:rPr>
                <w:rFonts w:ascii="Times New Roman" w:hAnsi="Times New Roman"/>
                <w:sz w:val="24"/>
                <w:szCs w:val="24"/>
              </w:rPr>
            </w:pPr>
          </w:p>
        </w:tc>
      </w:tr>
      <w:tr w:rsidR="002D6544" w:rsidRPr="00991D54" w:rsidTr="002D6544">
        <w:trPr>
          <w:trHeight w:val="101"/>
        </w:trPr>
        <w:tc>
          <w:tcPr>
            <w:tcW w:w="6941" w:type="dxa"/>
            <w:tcBorders>
              <w:top w:val="single" w:sz="4" w:space="0" w:color="auto"/>
            </w:tcBorders>
          </w:tcPr>
          <w:p w:rsidR="002D6544" w:rsidRPr="00991D54" w:rsidRDefault="002D6544" w:rsidP="002D6544">
            <w:pPr>
              <w:autoSpaceDE w:val="0"/>
              <w:autoSpaceDN w:val="0"/>
              <w:adjustRightInd w:val="0"/>
              <w:spacing w:after="0" w:line="240" w:lineRule="auto"/>
              <w:jc w:val="center"/>
              <w:rPr>
                <w:rFonts w:ascii="Times New Roman" w:hAnsi="Times New Roman"/>
                <w:sz w:val="16"/>
                <w:szCs w:val="16"/>
              </w:rPr>
            </w:pPr>
            <w:r w:rsidRPr="00991D54">
              <w:rPr>
                <w:rFonts w:ascii="Times New Roman" w:hAnsi="Times New Roman"/>
                <w:sz w:val="16"/>
                <w:szCs w:val="16"/>
              </w:rPr>
              <w:t>(подпись)</w:t>
            </w:r>
          </w:p>
        </w:tc>
      </w:tr>
    </w:tbl>
    <w:p w:rsidR="002D6544" w:rsidRPr="00991D54" w:rsidRDefault="002D6544" w:rsidP="002D6544">
      <w:pPr>
        <w:autoSpaceDE w:val="0"/>
        <w:autoSpaceDN w:val="0"/>
        <w:adjustRightInd w:val="0"/>
        <w:spacing w:line="240" w:lineRule="auto"/>
        <w:jc w:val="center"/>
        <w:rPr>
          <w:rFonts w:ascii="Times New Roman" w:hAnsi="Times New Roman"/>
          <w:sz w:val="24"/>
          <w:szCs w:val="24"/>
        </w:rPr>
      </w:pPr>
    </w:p>
    <w:p w:rsidR="002D6544" w:rsidRDefault="002D6544" w:rsidP="002D6544">
      <w:pPr>
        <w:autoSpaceDE w:val="0"/>
        <w:autoSpaceDN w:val="0"/>
        <w:adjustRightInd w:val="0"/>
        <w:spacing w:line="240" w:lineRule="auto"/>
        <w:jc w:val="center"/>
        <w:rPr>
          <w:rFonts w:ascii="Times New Roman" w:hAnsi="Times New Roman"/>
          <w:sz w:val="24"/>
          <w:szCs w:val="24"/>
          <w:highlight w:val="yellow"/>
        </w:rPr>
      </w:pPr>
    </w:p>
    <w:p w:rsidR="002D6544" w:rsidRPr="003E0E40" w:rsidRDefault="002D6544" w:rsidP="002D6544">
      <w:pPr>
        <w:rPr>
          <w:rFonts w:ascii="Times New Roman" w:hAnsi="Times New Roman"/>
          <w:sz w:val="24"/>
          <w:szCs w:val="24"/>
          <w:highlight w:val="yellow"/>
        </w:rPr>
      </w:pPr>
    </w:p>
    <w:p w:rsidR="002D6544" w:rsidRDefault="002D6544" w:rsidP="002D6544">
      <w:pPr>
        <w:rPr>
          <w:rFonts w:ascii="Times New Roman" w:hAnsi="Times New Roman"/>
          <w:sz w:val="24"/>
          <w:szCs w:val="24"/>
          <w:highlight w:val="yellow"/>
        </w:rPr>
      </w:pPr>
    </w:p>
    <w:p w:rsidR="002D6544" w:rsidRPr="009D05A3"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 xml:space="preserve">Приложение N </w:t>
      </w:r>
      <w:r>
        <w:rPr>
          <w:rFonts w:ascii="Times New Roman" w:hAnsi="Times New Roman" w:cs="Times New Roman"/>
        </w:rPr>
        <w:t>8</w:t>
      </w:r>
      <w:r w:rsidRPr="009D05A3">
        <w:rPr>
          <w:rFonts w:ascii="Times New Roman" w:hAnsi="Times New Roman" w:cs="Times New Roman"/>
        </w:rPr>
        <w:t>.1</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center"/>
        <w:rPr>
          <w:rFonts w:ascii="Times New Roman" w:hAnsi="Times New Roman" w:cs="Times New Roman"/>
        </w:rPr>
      </w:pPr>
      <w:bookmarkStart w:id="230" w:name="P2750"/>
      <w:bookmarkEnd w:id="230"/>
      <w:r w:rsidRPr="009D05A3">
        <w:rPr>
          <w:rFonts w:ascii="Times New Roman" w:hAnsi="Times New Roman" w:cs="Times New Roman"/>
        </w:rPr>
        <w:t>ПЕРЕЧЕНЬ</w:t>
      </w:r>
    </w:p>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 xml:space="preserve">УЧАСТНИКОВ БЮДЖЕТНОГО ПРОЦЕССА </w:t>
      </w:r>
      <w:r>
        <w:rPr>
          <w:rFonts w:ascii="Times New Roman" w:hAnsi="Times New Roman" w:cs="Times New Roman"/>
        </w:rPr>
        <w:t xml:space="preserve">ПОКРОВСКОГО СЕЛЬСОВЕТА ЧАНОВСКОГО РАЙОНА </w:t>
      </w:r>
      <w:r w:rsidRPr="009D05A3">
        <w:rPr>
          <w:rFonts w:ascii="Times New Roman" w:hAnsi="Times New Roman" w:cs="Times New Roman"/>
        </w:rPr>
        <w:t>НОВОСИБИРСКОЙ ОБЛАСТИ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rPr>
          <w:rFonts w:ascii="Times New Roman" w:hAnsi="Times New Roman"/>
        </w:rPr>
        <w:sectPr w:rsidR="002D6544" w:rsidRPr="009D05A3">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94"/>
        <w:gridCol w:w="1134"/>
        <w:gridCol w:w="1134"/>
        <w:gridCol w:w="850"/>
        <w:gridCol w:w="850"/>
        <w:gridCol w:w="850"/>
        <w:gridCol w:w="850"/>
        <w:gridCol w:w="850"/>
        <w:gridCol w:w="964"/>
        <w:gridCol w:w="1505"/>
        <w:gridCol w:w="1304"/>
        <w:gridCol w:w="1364"/>
      </w:tblGrid>
      <w:tr w:rsidR="002D6544" w:rsidRPr="009D05A3" w:rsidTr="002D6544">
        <w:tc>
          <w:tcPr>
            <w:tcW w:w="79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lastRenderedPageBreak/>
              <w:t>Код участника</w:t>
            </w:r>
          </w:p>
        </w:tc>
        <w:tc>
          <w:tcPr>
            <w:tcW w:w="113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Полное наименование участника</w:t>
            </w:r>
          </w:p>
        </w:tc>
        <w:tc>
          <w:tcPr>
            <w:tcW w:w="113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Сокращенное наименование участника</w:t>
            </w:r>
          </w:p>
        </w:tc>
        <w:tc>
          <w:tcPr>
            <w:tcW w:w="850"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ИНН</w:t>
            </w:r>
          </w:p>
        </w:tc>
        <w:tc>
          <w:tcPr>
            <w:tcW w:w="850"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ОГРН</w:t>
            </w:r>
          </w:p>
        </w:tc>
        <w:tc>
          <w:tcPr>
            <w:tcW w:w="850"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КПП</w:t>
            </w:r>
          </w:p>
        </w:tc>
        <w:tc>
          <w:tcPr>
            <w:tcW w:w="850" w:type="dxa"/>
            <w:vAlign w:val="center"/>
          </w:tcPr>
          <w:p w:rsidR="002D6544" w:rsidRPr="009D05A3" w:rsidRDefault="002D6544" w:rsidP="002D6544">
            <w:pPr>
              <w:pStyle w:val="ConsPlusNormal"/>
              <w:jc w:val="center"/>
              <w:rPr>
                <w:rFonts w:ascii="Times New Roman" w:hAnsi="Times New Roman" w:cs="Times New Roman"/>
              </w:rPr>
            </w:pPr>
            <w:hyperlink r:id="rId149" w:history="1">
              <w:r w:rsidRPr="009D05A3">
                <w:rPr>
                  <w:rFonts w:ascii="Times New Roman" w:hAnsi="Times New Roman" w:cs="Times New Roman"/>
                  <w:color w:val="0000FF"/>
                </w:rPr>
                <w:t>ОКФС</w:t>
              </w:r>
            </w:hyperlink>
          </w:p>
        </w:tc>
        <w:tc>
          <w:tcPr>
            <w:tcW w:w="850" w:type="dxa"/>
            <w:vAlign w:val="center"/>
          </w:tcPr>
          <w:p w:rsidR="002D6544" w:rsidRPr="009D05A3" w:rsidRDefault="002D6544" w:rsidP="002D6544">
            <w:pPr>
              <w:pStyle w:val="ConsPlusNormal"/>
              <w:jc w:val="center"/>
              <w:rPr>
                <w:rFonts w:ascii="Times New Roman" w:hAnsi="Times New Roman" w:cs="Times New Roman"/>
              </w:rPr>
            </w:pPr>
            <w:hyperlink r:id="rId150" w:history="1">
              <w:r w:rsidRPr="009D05A3">
                <w:rPr>
                  <w:rFonts w:ascii="Times New Roman" w:hAnsi="Times New Roman" w:cs="Times New Roman"/>
                  <w:color w:val="0000FF"/>
                </w:rPr>
                <w:t>ОКОПФ</w:t>
              </w:r>
            </w:hyperlink>
          </w:p>
        </w:tc>
        <w:tc>
          <w:tcPr>
            <w:tcW w:w="96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Юридический адрес участника</w:t>
            </w:r>
          </w:p>
        </w:tc>
        <w:tc>
          <w:tcPr>
            <w:tcW w:w="1505"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Ф.И.О. руководителя, контактный телефон</w:t>
            </w:r>
          </w:p>
        </w:tc>
        <w:tc>
          <w:tcPr>
            <w:tcW w:w="130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Ф.И.О. главного бухгалтера, контактный телефон</w:t>
            </w:r>
          </w:p>
        </w:tc>
        <w:tc>
          <w:tcPr>
            <w:tcW w:w="136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Примечание</w:t>
            </w:r>
          </w:p>
        </w:tc>
      </w:tr>
      <w:tr w:rsidR="002D6544" w:rsidRPr="009D05A3" w:rsidTr="002D6544">
        <w:tc>
          <w:tcPr>
            <w:tcW w:w="79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p>
        </w:tc>
        <w:tc>
          <w:tcPr>
            <w:tcW w:w="113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2</w:t>
            </w:r>
          </w:p>
        </w:tc>
        <w:tc>
          <w:tcPr>
            <w:tcW w:w="113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3</w:t>
            </w:r>
          </w:p>
        </w:tc>
        <w:tc>
          <w:tcPr>
            <w:tcW w:w="850"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4</w:t>
            </w:r>
          </w:p>
        </w:tc>
        <w:tc>
          <w:tcPr>
            <w:tcW w:w="850"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5</w:t>
            </w:r>
          </w:p>
        </w:tc>
        <w:tc>
          <w:tcPr>
            <w:tcW w:w="850"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6</w:t>
            </w:r>
          </w:p>
        </w:tc>
        <w:tc>
          <w:tcPr>
            <w:tcW w:w="850"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7</w:t>
            </w:r>
          </w:p>
        </w:tc>
        <w:tc>
          <w:tcPr>
            <w:tcW w:w="850"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8</w:t>
            </w:r>
          </w:p>
        </w:tc>
        <w:tc>
          <w:tcPr>
            <w:tcW w:w="96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9</w:t>
            </w:r>
          </w:p>
        </w:tc>
        <w:tc>
          <w:tcPr>
            <w:tcW w:w="1505"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0</w:t>
            </w:r>
          </w:p>
        </w:tc>
        <w:tc>
          <w:tcPr>
            <w:tcW w:w="130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1</w:t>
            </w:r>
          </w:p>
        </w:tc>
        <w:tc>
          <w:tcPr>
            <w:tcW w:w="1364" w:type="dxa"/>
            <w:vAlign w:val="center"/>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2</w:t>
            </w:r>
          </w:p>
        </w:tc>
      </w:tr>
      <w:tr w:rsidR="002D6544" w:rsidRPr="009D05A3" w:rsidTr="002D6544">
        <w:tc>
          <w:tcPr>
            <w:tcW w:w="794" w:type="dxa"/>
            <w:vAlign w:val="center"/>
          </w:tcPr>
          <w:p w:rsidR="002D6544" w:rsidRPr="009D05A3" w:rsidRDefault="002D6544" w:rsidP="002D6544">
            <w:pPr>
              <w:pStyle w:val="ConsPlusNormal"/>
              <w:jc w:val="center"/>
              <w:rPr>
                <w:rFonts w:ascii="Times New Roman" w:hAnsi="Times New Roman" w:cs="Times New Roman"/>
              </w:rPr>
            </w:pPr>
          </w:p>
        </w:tc>
        <w:tc>
          <w:tcPr>
            <w:tcW w:w="1134" w:type="dxa"/>
            <w:vAlign w:val="center"/>
          </w:tcPr>
          <w:p w:rsidR="002D6544" w:rsidRPr="009D05A3" w:rsidRDefault="002D6544" w:rsidP="002D6544">
            <w:pPr>
              <w:pStyle w:val="ConsPlusNormal"/>
              <w:jc w:val="center"/>
              <w:rPr>
                <w:rFonts w:ascii="Times New Roman" w:hAnsi="Times New Roman" w:cs="Times New Roman"/>
              </w:rPr>
            </w:pPr>
          </w:p>
        </w:tc>
        <w:tc>
          <w:tcPr>
            <w:tcW w:w="1134"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964" w:type="dxa"/>
            <w:vAlign w:val="center"/>
          </w:tcPr>
          <w:p w:rsidR="002D6544" w:rsidRPr="009D05A3" w:rsidRDefault="002D6544" w:rsidP="002D6544">
            <w:pPr>
              <w:pStyle w:val="ConsPlusNormal"/>
              <w:jc w:val="center"/>
              <w:rPr>
                <w:rFonts w:ascii="Times New Roman" w:hAnsi="Times New Roman" w:cs="Times New Roman"/>
              </w:rPr>
            </w:pPr>
          </w:p>
        </w:tc>
        <w:tc>
          <w:tcPr>
            <w:tcW w:w="1505" w:type="dxa"/>
            <w:vAlign w:val="center"/>
          </w:tcPr>
          <w:p w:rsidR="002D6544" w:rsidRPr="009D05A3" w:rsidRDefault="002D6544" w:rsidP="002D6544">
            <w:pPr>
              <w:pStyle w:val="ConsPlusNormal"/>
              <w:jc w:val="center"/>
              <w:rPr>
                <w:rFonts w:ascii="Times New Roman" w:hAnsi="Times New Roman" w:cs="Times New Roman"/>
              </w:rPr>
            </w:pPr>
          </w:p>
        </w:tc>
        <w:tc>
          <w:tcPr>
            <w:tcW w:w="1304" w:type="dxa"/>
            <w:vAlign w:val="center"/>
          </w:tcPr>
          <w:p w:rsidR="002D6544" w:rsidRPr="009D05A3" w:rsidRDefault="002D6544" w:rsidP="002D6544">
            <w:pPr>
              <w:pStyle w:val="ConsPlusNormal"/>
              <w:jc w:val="center"/>
              <w:rPr>
                <w:rFonts w:ascii="Times New Roman" w:hAnsi="Times New Roman" w:cs="Times New Roman"/>
              </w:rPr>
            </w:pPr>
          </w:p>
        </w:tc>
        <w:tc>
          <w:tcPr>
            <w:tcW w:w="1364" w:type="dxa"/>
            <w:vAlign w:val="center"/>
          </w:tcPr>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794" w:type="dxa"/>
            <w:vAlign w:val="center"/>
          </w:tcPr>
          <w:p w:rsidR="002D6544" w:rsidRPr="009D05A3" w:rsidRDefault="002D6544" w:rsidP="002D6544">
            <w:pPr>
              <w:pStyle w:val="ConsPlusNormal"/>
              <w:jc w:val="center"/>
              <w:rPr>
                <w:rFonts w:ascii="Times New Roman" w:hAnsi="Times New Roman" w:cs="Times New Roman"/>
              </w:rPr>
            </w:pPr>
          </w:p>
        </w:tc>
        <w:tc>
          <w:tcPr>
            <w:tcW w:w="1134" w:type="dxa"/>
            <w:vAlign w:val="center"/>
          </w:tcPr>
          <w:p w:rsidR="002D6544" w:rsidRPr="009D05A3" w:rsidRDefault="002D6544" w:rsidP="002D6544">
            <w:pPr>
              <w:pStyle w:val="ConsPlusNormal"/>
              <w:jc w:val="center"/>
              <w:rPr>
                <w:rFonts w:ascii="Times New Roman" w:hAnsi="Times New Roman" w:cs="Times New Roman"/>
              </w:rPr>
            </w:pPr>
          </w:p>
        </w:tc>
        <w:tc>
          <w:tcPr>
            <w:tcW w:w="1134"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964" w:type="dxa"/>
            <w:vAlign w:val="center"/>
          </w:tcPr>
          <w:p w:rsidR="002D6544" w:rsidRPr="009D05A3" w:rsidRDefault="002D6544" w:rsidP="002D6544">
            <w:pPr>
              <w:pStyle w:val="ConsPlusNormal"/>
              <w:jc w:val="center"/>
              <w:rPr>
                <w:rFonts w:ascii="Times New Roman" w:hAnsi="Times New Roman" w:cs="Times New Roman"/>
              </w:rPr>
            </w:pPr>
          </w:p>
        </w:tc>
        <w:tc>
          <w:tcPr>
            <w:tcW w:w="1505" w:type="dxa"/>
            <w:vAlign w:val="center"/>
          </w:tcPr>
          <w:p w:rsidR="002D6544" w:rsidRPr="009D05A3" w:rsidRDefault="002D6544" w:rsidP="002D6544">
            <w:pPr>
              <w:pStyle w:val="ConsPlusNormal"/>
              <w:jc w:val="center"/>
              <w:rPr>
                <w:rFonts w:ascii="Times New Roman" w:hAnsi="Times New Roman" w:cs="Times New Roman"/>
              </w:rPr>
            </w:pPr>
          </w:p>
        </w:tc>
        <w:tc>
          <w:tcPr>
            <w:tcW w:w="1304" w:type="dxa"/>
            <w:vAlign w:val="center"/>
          </w:tcPr>
          <w:p w:rsidR="002D6544" w:rsidRPr="009D05A3" w:rsidRDefault="002D6544" w:rsidP="002D6544">
            <w:pPr>
              <w:pStyle w:val="ConsPlusNormal"/>
              <w:jc w:val="center"/>
              <w:rPr>
                <w:rFonts w:ascii="Times New Roman" w:hAnsi="Times New Roman" w:cs="Times New Roman"/>
              </w:rPr>
            </w:pPr>
          </w:p>
        </w:tc>
        <w:tc>
          <w:tcPr>
            <w:tcW w:w="1364" w:type="dxa"/>
            <w:vAlign w:val="center"/>
          </w:tcPr>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794" w:type="dxa"/>
            <w:vAlign w:val="center"/>
          </w:tcPr>
          <w:p w:rsidR="002D6544" w:rsidRPr="009D05A3" w:rsidRDefault="002D6544" w:rsidP="002D6544">
            <w:pPr>
              <w:pStyle w:val="ConsPlusNormal"/>
              <w:jc w:val="center"/>
              <w:rPr>
                <w:rFonts w:ascii="Times New Roman" w:hAnsi="Times New Roman" w:cs="Times New Roman"/>
              </w:rPr>
            </w:pPr>
          </w:p>
        </w:tc>
        <w:tc>
          <w:tcPr>
            <w:tcW w:w="1134" w:type="dxa"/>
            <w:vAlign w:val="center"/>
          </w:tcPr>
          <w:p w:rsidR="002D6544" w:rsidRPr="009D05A3" w:rsidRDefault="002D6544" w:rsidP="002D6544">
            <w:pPr>
              <w:pStyle w:val="ConsPlusNormal"/>
              <w:jc w:val="center"/>
              <w:rPr>
                <w:rFonts w:ascii="Times New Roman" w:hAnsi="Times New Roman" w:cs="Times New Roman"/>
              </w:rPr>
            </w:pPr>
          </w:p>
        </w:tc>
        <w:tc>
          <w:tcPr>
            <w:tcW w:w="1134"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850" w:type="dxa"/>
            <w:vAlign w:val="center"/>
          </w:tcPr>
          <w:p w:rsidR="002D6544" w:rsidRPr="009D05A3" w:rsidRDefault="002D6544" w:rsidP="002D6544">
            <w:pPr>
              <w:pStyle w:val="ConsPlusNormal"/>
              <w:jc w:val="center"/>
              <w:rPr>
                <w:rFonts w:ascii="Times New Roman" w:hAnsi="Times New Roman" w:cs="Times New Roman"/>
              </w:rPr>
            </w:pPr>
          </w:p>
        </w:tc>
        <w:tc>
          <w:tcPr>
            <w:tcW w:w="964" w:type="dxa"/>
            <w:vAlign w:val="center"/>
          </w:tcPr>
          <w:p w:rsidR="002D6544" w:rsidRPr="009D05A3" w:rsidRDefault="002D6544" w:rsidP="002D6544">
            <w:pPr>
              <w:pStyle w:val="ConsPlusNormal"/>
              <w:jc w:val="center"/>
              <w:rPr>
                <w:rFonts w:ascii="Times New Roman" w:hAnsi="Times New Roman" w:cs="Times New Roman"/>
              </w:rPr>
            </w:pPr>
          </w:p>
        </w:tc>
        <w:tc>
          <w:tcPr>
            <w:tcW w:w="1505" w:type="dxa"/>
            <w:vAlign w:val="center"/>
          </w:tcPr>
          <w:p w:rsidR="002D6544" w:rsidRPr="009D05A3" w:rsidRDefault="002D6544" w:rsidP="002D6544">
            <w:pPr>
              <w:pStyle w:val="ConsPlusNormal"/>
              <w:jc w:val="center"/>
              <w:rPr>
                <w:rFonts w:ascii="Times New Roman" w:hAnsi="Times New Roman" w:cs="Times New Roman"/>
              </w:rPr>
            </w:pPr>
          </w:p>
        </w:tc>
        <w:tc>
          <w:tcPr>
            <w:tcW w:w="1304" w:type="dxa"/>
            <w:vAlign w:val="center"/>
          </w:tcPr>
          <w:p w:rsidR="002D6544" w:rsidRPr="009D05A3" w:rsidRDefault="002D6544" w:rsidP="002D6544">
            <w:pPr>
              <w:pStyle w:val="ConsPlusNormal"/>
              <w:jc w:val="center"/>
              <w:rPr>
                <w:rFonts w:ascii="Times New Roman" w:hAnsi="Times New Roman" w:cs="Times New Roman"/>
              </w:rPr>
            </w:pPr>
          </w:p>
        </w:tc>
        <w:tc>
          <w:tcPr>
            <w:tcW w:w="1364" w:type="dxa"/>
            <w:vAlign w:val="center"/>
          </w:tcPr>
          <w:p w:rsidR="002D6544" w:rsidRPr="009D05A3" w:rsidRDefault="002D6544" w:rsidP="002D6544">
            <w:pPr>
              <w:pStyle w:val="ConsPlusNormal"/>
              <w:jc w:val="center"/>
              <w:rPr>
                <w:rFonts w:ascii="Times New Roman" w:hAnsi="Times New Roman" w:cs="Times New Roman"/>
              </w:rPr>
            </w:pPr>
          </w:p>
        </w:tc>
      </w:tr>
    </w:tbl>
    <w:p w:rsidR="002D6544" w:rsidRPr="009D05A3" w:rsidRDefault="002D6544" w:rsidP="002D6544">
      <w:pPr>
        <w:rPr>
          <w:rFonts w:ascii="Times New Roman" w:hAnsi="Times New Roman"/>
        </w:rPr>
        <w:sectPr w:rsidR="002D6544" w:rsidRPr="009D05A3">
          <w:pgSz w:w="16838" w:h="11905" w:orient="landscape"/>
          <w:pgMar w:top="1701" w:right="1134" w:bottom="850" w:left="1134" w:header="0" w:footer="0" w:gutter="0"/>
          <w:cols w:space="720"/>
        </w:sect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1</w:t>
      </w:r>
      <w:r>
        <w:rPr>
          <w:rFonts w:ascii="Times New Roman" w:hAnsi="Times New Roman" w:cs="Times New Roman"/>
        </w:rPr>
        <w:t>0.1</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FE5183" w:rsidRDefault="002D6544" w:rsidP="002D6544">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администрация </w:t>
      </w:r>
      <w:proofErr w:type="spellStart"/>
      <w:r>
        <w:rPr>
          <w:rFonts w:ascii="Times New Roman" w:hAnsi="Times New Roman" w:cs="Times New Roman"/>
          <w:sz w:val="24"/>
          <w:szCs w:val="24"/>
        </w:rPr>
        <w:t>____________района</w:t>
      </w:r>
      <w:proofErr w:type="spellEnd"/>
      <w:r>
        <w:rPr>
          <w:rFonts w:ascii="Times New Roman" w:hAnsi="Times New Roman" w:cs="Times New Roman"/>
          <w:sz w:val="24"/>
          <w:szCs w:val="24"/>
        </w:rPr>
        <w:t xml:space="preserve"> </w:t>
      </w:r>
      <w:r w:rsidRPr="00FE5183">
        <w:rPr>
          <w:rFonts w:ascii="Times New Roman" w:hAnsi="Times New Roman" w:cs="Times New Roman"/>
          <w:sz w:val="24"/>
          <w:szCs w:val="24"/>
        </w:rPr>
        <w:t>Новосибирской области</w:t>
      </w:r>
    </w:p>
    <w:p w:rsidR="002D6544" w:rsidRPr="009D05A3" w:rsidRDefault="002D6544" w:rsidP="002D6544">
      <w:pPr>
        <w:pStyle w:val="ConsPlusNonformat"/>
        <w:jc w:val="both"/>
        <w:rPr>
          <w:rFonts w:ascii="Times New Roman" w:hAnsi="Times New Roman" w:cs="Times New Roman"/>
        </w:rPr>
      </w:pPr>
    </w:p>
    <w:p w:rsidR="002D6544" w:rsidRPr="00FE5183" w:rsidRDefault="002D6544" w:rsidP="002D6544">
      <w:pPr>
        <w:pStyle w:val="ConsPlusNonformat"/>
        <w:jc w:val="center"/>
        <w:rPr>
          <w:rFonts w:ascii="Times New Roman" w:hAnsi="Times New Roman" w:cs="Times New Roman"/>
          <w:sz w:val="24"/>
          <w:szCs w:val="24"/>
        </w:rPr>
      </w:pPr>
      <w:r w:rsidRPr="00FE5183">
        <w:rPr>
          <w:rFonts w:ascii="Times New Roman" w:hAnsi="Times New Roman" w:cs="Times New Roman"/>
          <w:sz w:val="24"/>
          <w:szCs w:val="24"/>
        </w:rPr>
        <w:t>СПРАВКА</w:t>
      </w:r>
    </w:p>
    <w:p w:rsidR="002D6544" w:rsidRPr="00FE5183" w:rsidRDefault="002D6544" w:rsidP="002D6544">
      <w:pPr>
        <w:pStyle w:val="ConsPlusNonformat"/>
        <w:jc w:val="center"/>
        <w:rPr>
          <w:rFonts w:ascii="Times New Roman" w:hAnsi="Times New Roman" w:cs="Times New Roman"/>
          <w:sz w:val="24"/>
          <w:szCs w:val="24"/>
        </w:rPr>
      </w:pPr>
      <w:r w:rsidRPr="00FE5183">
        <w:rPr>
          <w:rFonts w:ascii="Times New Roman" w:hAnsi="Times New Roman" w:cs="Times New Roman"/>
          <w:sz w:val="24"/>
          <w:szCs w:val="24"/>
        </w:rPr>
        <w:t>об исполнении принятых бюджетных обязательств</w:t>
      </w:r>
    </w:p>
    <w:p w:rsidR="002D6544" w:rsidRPr="00FE5183" w:rsidRDefault="002D6544" w:rsidP="002D6544">
      <w:pPr>
        <w:pStyle w:val="ConsPlusNonformat"/>
        <w:jc w:val="center"/>
        <w:rPr>
          <w:rFonts w:ascii="Times New Roman" w:hAnsi="Times New Roman" w:cs="Times New Roman"/>
          <w:sz w:val="24"/>
          <w:szCs w:val="24"/>
        </w:rPr>
      </w:pPr>
      <w:r w:rsidRPr="00FE5183">
        <w:rPr>
          <w:rFonts w:ascii="Times New Roman" w:hAnsi="Times New Roman" w:cs="Times New Roman"/>
          <w:sz w:val="24"/>
          <w:szCs w:val="24"/>
        </w:rPr>
        <w:t>по _______________________________________________________</w:t>
      </w:r>
    </w:p>
    <w:p w:rsidR="002D6544" w:rsidRPr="00FE5183" w:rsidRDefault="002D6544" w:rsidP="002D6544">
      <w:pPr>
        <w:pStyle w:val="ConsPlusNonformat"/>
        <w:jc w:val="center"/>
        <w:rPr>
          <w:rFonts w:ascii="Times New Roman" w:hAnsi="Times New Roman" w:cs="Times New Roman"/>
        </w:rPr>
      </w:pPr>
      <w:r w:rsidRPr="00FE5183">
        <w:rPr>
          <w:rFonts w:ascii="Times New Roman" w:hAnsi="Times New Roman" w:cs="Times New Roman"/>
        </w:rPr>
        <w:t>(наименование получателя бюджетных средств)</w:t>
      </w:r>
    </w:p>
    <w:p w:rsidR="002D6544" w:rsidRPr="00FE5183" w:rsidRDefault="002D6544" w:rsidP="002D6544">
      <w:pPr>
        <w:pStyle w:val="ConsPlusNonformat"/>
        <w:jc w:val="center"/>
        <w:rPr>
          <w:rFonts w:ascii="Times New Roman" w:hAnsi="Times New Roman" w:cs="Times New Roman"/>
          <w:sz w:val="24"/>
          <w:szCs w:val="24"/>
        </w:rPr>
      </w:pPr>
      <w:r w:rsidRPr="00FE5183">
        <w:rPr>
          <w:rFonts w:ascii="Times New Roman" w:hAnsi="Times New Roman" w:cs="Times New Roman"/>
          <w:sz w:val="24"/>
          <w:szCs w:val="24"/>
        </w:rPr>
        <w:t>на "____" ______________ 20____ г.</w:t>
      </w:r>
    </w:p>
    <w:p w:rsidR="002D6544" w:rsidRPr="00FE5183" w:rsidRDefault="002D6544" w:rsidP="002D6544">
      <w:pPr>
        <w:pStyle w:val="ConsPlusNormal"/>
        <w:ind w:firstLine="540"/>
        <w:jc w:val="both"/>
        <w:rPr>
          <w:rFonts w:ascii="Times New Roman" w:hAnsi="Times New Roman" w:cs="Times New Roman"/>
          <w:sz w:val="24"/>
          <w:szCs w:val="24"/>
        </w:rPr>
      </w:pPr>
    </w:p>
    <w:p w:rsidR="002D6544" w:rsidRPr="00FE5183" w:rsidRDefault="002D6544" w:rsidP="002D6544">
      <w:pPr>
        <w:pStyle w:val="ConsPlusNormal"/>
        <w:jc w:val="right"/>
        <w:rPr>
          <w:rFonts w:ascii="Times New Roman" w:hAnsi="Times New Roman" w:cs="Times New Roman"/>
          <w:sz w:val="24"/>
          <w:szCs w:val="24"/>
        </w:rPr>
      </w:pPr>
      <w:r w:rsidRPr="00FE5183">
        <w:rPr>
          <w:rFonts w:ascii="Times New Roman" w:hAnsi="Times New Roman" w:cs="Times New Roman"/>
          <w:sz w:val="24"/>
          <w:szCs w:val="24"/>
        </w:rPr>
        <w:t>(в рублях)</w:t>
      </w:r>
    </w:p>
    <w:p w:rsidR="002D6544" w:rsidRPr="00FE5183" w:rsidRDefault="002D6544" w:rsidP="002D6544">
      <w:pPr>
        <w:rPr>
          <w:rFonts w:ascii="Times New Roman" w:hAnsi="Times New Roman"/>
          <w:sz w:val="24"/>
          <w:szCs w:val="24"/>
        </w:rPr>
        <w:sectPr w:rsidR="002D6544" w:rsidRPr="00FE5183">
          <w:pgSz w:w="11905" w:h="16838"/>
          <w:pgMar w:top="1134" w:right="850" w:bottom="1134" w:left="1701" w:header="0" w:footer="0" w:gutter="0"/>
          <w:cols w:space="720"/>
        </w:sectPr>
      </w:pPr>
    </w:p>
    <w:p w:rsidR="002D6544" w:rsidRPr="009D05A3" w:rsidRDefault="002D6544" w:rsidP="002D6544">
      <w:pPr>
        <w:spacing w:after="1"/>
        <w:rPr>
          <w:rFonts w:ascii="Times New Roman" w:hAnsi="Times New Roman"/>
        </w:rPr>
      </w:pPr>
    </w:p>
    <w:tbl>
      <w:tblPr>
        <w:tblW w:w="1491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625"/>
        <w:gridCol w:w="708"/>
        <w:gridCol w:w="709"/>
        <w:gridCol w:w="709"/>
        <w:gridCol w:w="567"/>
        <w:gridCol w:w="850"/>
        <w:gridCol w:w="851"/>
        <w:gridCol w:w="964"/>
        <w:gridCol w:w="1020"/>
        <w:gridCol w:w="737"/>
        <w:gridCol w:w="822"/>
        <w:gridCol w:w="993"/>
        <w:gridCol w:w="1191"/>
        <w:gridCol w:w="850"/>
        <w:gridCol w:w="1219"/>
        <w:gridCol w:w="1587"/>
      </w:tblGrid>
      <w:tr w:rsidR="002D6544" w:rsidRPr="00FE5183" w:rsidTr="002D6544">
        <w:trPr>
          <w:trHeight w:val="803"/>
        </w:trPr>
        <w:tc>
          <w:tcPr>
            <w:tcW w:w="510"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 xml:space="preserve">N </w:t>
            </w:r>
            <w:proofErr w:type="spellStart"/>
            <w:r w:rsidRPr="00FE5183">
              <w:rPr>
                <w:rFonts w:ascii="Times New Roman" w:hAnsi="Times New Roman" w:cs="Times New Roman"/>
              </w:rPr>
              <w:t>п</w:t>
            </w:r>
            <w:proofErr w:type="spellEnd"/>
            <w:r w:rsidRPr="00FE5183">
              <w:rPr>
                <w:rFonts w:ascii="Times New Roman" w:hAnsi="Times New Roman" w:cs="Times New Roman"/>
              </w:rPr>
              <w:t>/</w:t>
            </w:r>
            <w:proofErr w:type="spellStart"/>
            <w:r w:rsidRPr="00FE5183">
              <w:rPr>
                <w:rFonts w:ascii="Times New Roman" w:hAnsi="Times New Roman" w:cs="Times New Roman"/>
              </w:rPr>
              <w:t>п</w:t>
            </w:r>
            <w:proofErr w:type="spellEnd"/>
          </w:p>
        </w:tc>
        <w:tc>
          <w:tcPr>
            <w:tcW w:w="625"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Лицевой счет</w:t>
            </w:r>
          </w:p>
        </w:tc>
        <w:tc>
          <w:tcPr>
            <w:tcW w:w="3543" w:type="dxa"/>
            <w:gridSpan w:val="5"/>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Код бюджетной классификации</w:t>
            </w:r>
          </w:p>
        </w:tc>
        <w:tc>
          <w:tcPr>
            <w:tcW w:w="851"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Лимиты бюджетных обязательств на год</w:t>
            </w:r>
          </w:p>
        </w:tc>
        <w:tc>
          <w:tcPr>
            <w:tcW w:w="964" w:type="dxa"/>
            <w:vMerge w:val="restart"/>
          </w:tcPr>
          <w:p w:rsidR="002D6544" w:rsidRPr="00FE5183" w:rsidRDefault="002D6544" w:rsidP="002D6544">
            <w:pPr>
              <w:pStyle w:val="ConsPlusNormal"/>
              <w:jc w:val="center"/>
              <w:rPr>
                <w:rFonts w:ascii="Times New Roman" w:hAnsi="Times New Roman" w:cs="Times New Roman"/>
              </w:rPr>
            </w:pPr>
            <w:r>
              <w:rPr>
                <w:rFonts w:ascii="Times New Roman" w:hAnsi="Times New Roman" w:cs="Times New Roman"/>
              </w:rPr>
              <w:t xml:space="preserve">Поставлено на учет </w:t>
            </w:r>
            <w:r w:rsidRPr="00FE5183">
              <w:rPr>
                <w:rFonts w:ascii="Times New Roman" w:hAnsi="Times New Roman" w:cs="Times New Roman"/>
              </w:rPr>
              <w:t>бюджетных обязательств</w:t>
            </w:r>
          </w:p>
        </w:tc>
        <w:tc>
          <w:tcPr>
            <w:tcW w:w="1020"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 xml:space="preserve">Оплачено </w:t>
            </w:r>
            <w:r>
              <w:rPr>
                <w:rFonts w:ascii="Times New Roman" w:hAnsi="Times New Roman" w:cs="Times New Roman"/>
              </w:rPr>
              <w:t>принятых на учет</w:t>
            </w:r>
            <w:r w:rsidRPr="00FE5183">
              <w:rPr>
                <w:rFonts w:ascii="Times New Roman" w:hAnsi="Times New Roman" w:cs="Times New Roman"/>
              </w:rPr>
              <w:t xml:space="preserve"> бюджетных обязательств</w:t>
            </w:r>
          </w:p>
        </w:tc>
        <w:tc>
          <w:tcPr>
            <w:tcW w:w="737"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Возврат</w:t>
            </w:r>
            <w:r>
              <w:rPr>
                <w:rFonts w:ascii="Times New Roman" w:hAnsi="Times New Roman" w:cs="Times New Roman"/>
              </w:rPr>
              <w:t>ы по бюджетным обязательствам</w:t>
            </w:r>
          </w:p>
        </w:tc>
        <w:tc>
          <w:tcPr>
            <w:tcW w:w="822"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Итого оплачено (гр. 7 - гр. 8)</w:t>
            </w:r>
          </w:p>
        </w:tc>
        <w:tc>
          <w:tcPr>
            <w:tcW w:w="993"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Неоплаченные бюджетные обязательства (гр. 6 - гр. 9)</w:t>
            </w:r>
          </w:p>
        </w:tc>
        <w:tc>
          <w:tcPr>
            <w:tcW w:w="1191"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Оплачено прочих денежных обязательств</w:t>
            </w:r>
          </w:p>
        </w:tc>
        <w:tc>
          <w:tcPr>
            <w:tcW w:w="850"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 xml:space="preserve">Возврат </w:t>
            </w:r>
            <w:r>
              <w:rPr>
                <w:rFonts w:ascii="Times New Roman" w:hAnsi="Times New Roman" w:cs="Times New Roman"/>
              </w:rPr>
              <w:t>по прочим денежным обязательствам</w:t>
            </w:r>
          </w:p>
        </w:tc>
        <w:tc>
          <w:tcPr>
            <w:tcW w:w="1219"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Итого оплачено прочих обязательств (гр. 11 - гр. 12)</w:t>
            </w:r>
          </w:p>
        </w:tc>
        <w:tc>
          <w:tcPr>
            <w:tcW w:w="1587" w:type="dxa"/>
            <w:vMerge w:val="restart"/>
          </w:tcPr>
          <w:p w:rsidR="002D6544" w:rsidRPr="00FE5183" w:rsidRDefault="002D6544" w:rsidP="002D6544">
            <w:pPr>
              <w:pStyle w:val="ConsPlusNormal"/>
              <w:jc w:val="center"/>
              <w:rPr>
                <w:rFonts w:ascii="Times New Roman" w:hAnsi="Times New Roman" w:cs="Times New Roman"/>
              </w:rPr>
            </w:pPr>
            <w:r w:rsidRPr="00FE5183">
              <w:rPr>
                <w:rFonts w:ascii="Times New Roman" w:hAnsi="Times New Roman" w:cs="Times New Roman"/>
              </w:rPr>
              <w:t>Свободный остаток лимитов бюджетных обязательств на год (гр. 5 - гр. 6 - гр. 13)</w:t>
            </w:r>
          </w:p>
        </w:tc>
      </w:tr>
      <w:tr w:rsidR="002D6544" w:rsidRPr="00FE5183" w:rsidTr="002D6544">
        <w:trPr>
          <w:trHeight w:val="802"/>
        </w:trPr>
        <w:tc>
          <w:tcPr>
            <w:tcW w:w="510" w:type="dxa"/>
            <w:vMerge/>
          </w:tcPr>
          <w:p w:rsidR="002D6544" w:rsidRPr="00FE5183" w:rsidRDefault="002D6544" w:rsidP="002D6544">
            <w:pPr>
              <w:pStyle w:val="ConsPlusNormal"/>
              <w:jc w:val="center"/>
              <w:rPr>
                <w:rFonts w:ascii="Times New Roman" w:hAnsi="Times New Roman" w:cs="Times New Roman"/>
              </w:rPr>
            </w:pPr>
          </w:p>
        </w:tc>
        <w:tc>
          <w:tcPr>
            <w:tcW w:w="625" w:type="dxa"/>
            <w:vMerge/>
          </w:tcPr>
          <w:p w:rsidR="002D6544" w:rsidRPr="00FE5183" w:rsidRDefault="002D6544" w:rsidP="002D6544">
            <w:pPr>
              <w:pStyle w:val="ConsPlusNormal"/>
              <w:jc w:val="center"/>
              <w:rPr>
                <w:rFonts w:ascii="Times New Roman" w:hAnsi="Times New Roman" w:cs="Times New Roman"/>
              </w:rPr>
            </w:pPr>
          </w:p>
        </w:tc>
        <w:tc>
          <w:tcPr>
            <w:tcW w:w="708" w:type="dxa"/>
          </w:tcPr>
          <w:p w:rsidR="002D6544" w:rsidRPr="00FE5183" w:rsidRDefault="002D6544" w:rsidP="002D6544">
            <w:pPr>
              <w:pStyle w:val="ConsPlusNormal"/>
              <w:jc w:val="center"/>
              <w:rPr>
                <w:rFonts w:ascii="Times New Roman" w:hAnsi="Times New Roman" w:cs="Times New Roman"/>
              </w:rPr>
            </w:pPr>
            <w:r>
              <w:rPr>
                <w:rFonts w:ascii="Times New Roman" w:hAnsi="Times New Roman" w:cs="Times New Roman"/>
              </w:rPr>
              <w:t>ФКР</w:t>
            </w:r>
          </w:p>
        </w:tc>
        <w:tc>
          <w:tcPr>
            <w:tcW w:w="709" w:type="dxa"/>
          </w:tcPr>
          <w:p w:rsidR="002D6544" w:rsidRPr="00FE5183" w:rsidRDefault="002D6544" w:rsidP="002D6544">
            <w:pPr>
              <w:pStyle w:val="ConsPlusNormal"/>
              <w:jc w:val="center"/>
              <w:rPr>
                <w:rFonts w:ascii="Times New Roman" w:hAnsi="Times New Roman" w:cs="Times New Roman"/>
              </w:rPr>
            </w:pPr>
            <w:r>
              <w:rPr>
                <w:rFonts w:ascii="Times New Roman" w:hAnsi="Times New Roman" w:cs="Times New Roman"/>
              </w:rPr>
              <w:t>КЦСР</w:t>
            </w:r>
          </w:p>
        </w:tc>
        <w:tc>
          <w:tcPr>
            <w:tcW w:w="709" w:type="dxa"/>
          </w:tcPr>
          <w:p w:rsidR="002D6544" w:rsidRPr="00FE5183" w:rsidRDefault="002D6544" w:rsidP="002D6544">
            <w:pPr>
              <w:pStyle w:val="ConsPlusNormal"/>
              <w:jc w:val="center"/>
              <w:rPr>
                <w:rFonts w:ascii="Times New Roman" w:hAnsi="Times New Roman" w:cs="Times New Roman"/>
              </w:rPr>
            </w:pPr>
            <w:r>
              <w:rPr>
                <w:rFonts w:ascii="Times New Roman" w:hAnsi="Times New Roman" w:cs="Times New Roman"/>
              </w:rPr>
              <w:t>КВСР</w:t>
            </w:r>
          </w:p>
        </w:tc>
        <w:tc>
          <w:tcPr>
            <w:tcW w:w="567" w:type="dxa"/>
          </w:tcPr>
          <w:p w:rsidR="002D6544" w:rsidRPr="00FE5183" w:rsidRDefault="002D6544" w:rsidP="002D6544">
            <w:pPr>
              <w:pStyle w:val="ConsPlusNormal"/>
              <w:jc w:val="center"/>
              <w:rPr>
                <w:rFonts w:ascii="Times New Roman" w:hAnsi="Times New Roman" w:cs="Times New Roman"/>
              </w:rPr>
            </w:pPr>
            <w:r>
              <w:rPr>
                <w:rFonts w:ascii="Times New Roman" w:hAnsi="Times New Roman" w:cs="Times New Roman"/>
              </w:rPr>
              <w:t>КВР</w:t>
            </w:r>
          </w:p>
        </w:tc>
        <w:tc>
          <w:tcPr>
            <w:tcW w:w="850" w:type="dxa"/>
          </w:tcPr>
          <w:p w:rsidR="002D6544" w:rsidRPr="00FE5183" w:rsidRDefault="002D6544" w:rsidP="002D6544">
            <w:pPr>
              <w:pStyle w:val="ConsPlusNormal"/>
              <w:jc w:val="center"/>
              <w:rPr>
                <w:rFonts w:ascii="Times New Roman" w:hAnsi="Times New Roman" w:cs="Times New Roman"/>
              </w:rPr>
            </w:pPr>
            <w:r>
              <w:rPr>
                <w:rFonts w:ascii="Times New Roman" w:hAnsi="Times New Roman" w:cs="Times New Roman"/>
              </w:rPr>
              <w:t>КОСГУ</w:t>
            </w:r>
          </w:p>
        </w:tc>
        <w:tc>
          <w:tcPr>
            <w:tcW w:w="851" w:type="dxa"/>
            <w:vMerge/>
          </w:tcPr>
          <w:p w:rsidR="002D6544" w:rsidRPr="00FE5183" w:rsidRDefault="002D6544" w:rsidP="002D6544">
            <w:pPr>
              <w:pStyle w:val="ConsPlusNormal"/>
              <w:jc w:val="center"/>
              <w:rPr>
                <w:rFonts w:ascii="Times New Roman" w:hAnsi="Times New Roman" w:cs="Times New Roman"/>
              </w:rPr>
            </w:pPr>
          </w:p>
        </w:tc>
        <w:tc>
          <w:tcPr>
            <w:tcW w:w="964" w:type="dxa"/>
            <w:vMerge/>
          </w:tcPr>
          <w:p w:rsidR="002D6544" w:rsidRDefault="002D6544" w:rsidP="002D6544">
            <w:pPr>
              <w:pStyle w:val="ConsPlusNormal"/>
              <w:jc w:val="center"/>
              <w:rPr>
                <w:rFonts w:ascii="Times New Roman" w:hAnsi="Times New Roman" w:cs="Times New Roman"/>
              </w:rPr>
            </w:pPr>
          </w:p>
        </w:tc>
        <w:tc>
          <w:tcPr>
            <w:tcW w:w="1020" w:type="dxa"/>
            <w:vMerge/>
          </w:tcPr>
          <w:p w:rsidR="002D6544" w:rsidRPr="00FE5183" w:rsidRDefault="002D6544" w:rsidP="002D6544">
            <w:pPr>
              <w:pStyle w:val="ConsPlusNormal"/>
              <w:jc w:val="center"/>
              <w:rPr>
                <w:rFonts w:ascii="Times New Roman" w:hAnsi="Times New Roman" w:cs="Times New Roman"/>
              </w:rPr>
            </w:pPr>
          </w:p>
        </w:tc>
        <w:tc>
          <w:tcPr>
            <w:tcW w:w="737" w:type="dxa"/>
            <w:vMerge/>
          </w:tcPr>
          <w:p w:rsidR="002D6544" w:rsidRPr="00FE5183" w:rsidRDefault="002D6544" w:rsidP="002D6544">
            <w:pPr>
              <w:pStyle w:val="ConsPlusNormal"/>
              <w:jc w:val="center"/>
              <w:rPr>
                <w:rFonts w:ascii="Times New Roman" w:hAnsi="Times New Roman" w:cs="Times New Roman"/>
              </w:rPr>
            </w:pPr>
          </w:p>
        </w:tc>
        <w:tc>
          <w:tcPr>
            <w:tcW w:w="822" w:type="dxa"/>
            <w:vMerge/>
          </w:tcPr>
          <w:p w:rsidR="002D6544" w:rsidRPr="00FE5183" w:rsidRDefault="002D6544" w:rsidP="002D6544">
            <w:pPr>
              <w:pStyle w:val="ConsPlusNormal"/>
              <w:jc w:val="center"/>
              <w:rPr>
                <w:rFonts w:ascii="Times New Roman" w:hAnsi="Times New Roman" w:cs="Times New Roman"/>
              </w:rPr>
            </w:pPr>
          </w:p>
        </w:tc>
        <w:tc>
          <w:tcPr>
            <w:tcW w:w="993" w:type="dxa"/>
            <w:vMerge/>
          </w:tcPr>
          <w:p w:rsidR="002D6544" w:rsidRPr="00FE5183" w:rsidRDefault="002D6544" w:rsidP="002D6544">
            <w:pPr>
              <w:pStyle w:val="ConsPlusNormal"/>
              <w:jc w:val="center"/>
              <w:rPr>
                <w:rFonts w:ascii="Times New Roman" w:hAnsi="Times New Roman" w:cs="Times New Roman"/>
              </w:rPr>
            </w:pPr>
          </w:p>
        </w:tc>
        <w:tc>
          <w:tcPr>
            <w:tcW w:w="1191" w:type="dxa"/>
            <w:vMerge/>
          </w:tcPr>
          <w:p w:rsidR="002D6544" w:rsidRPr="00FE5183" w:rsidRDefault="002D6544" w:rsidP="002D6544">
            <w:pPr>
              <w:pStyle w:val="ConsPlusNormal"/>
              <w:jc w:val="center"/>
              <w:rPr>
                <w:rFonts w:ascii="Times New Roman" w:hAnsi="Times New Roman" w:cs="Times New Roman"/>
              </w:rPr>
            </w:pPr>
          </w:p>
        </w:tc>
        <w:tc>
          <w:tcPr>
            <w:tcW w:w="850" w:type="dxa"/>
            <w:vMerge/>
          </w:tcPr>
          <w:p w:rsidR="002D6544" w:rsidRPr="00FE5183" w:rsidRDefault="002D6544" w:rsidP="002D6544">
            <w:pPr>
              <w:pStyle w:val="ConsPlusNormal"/>
              <w:jc w:val="center"/>
              <w:rPr>
                <w:rFonts w:ascii="Times New Roman" w:hAnsi="Times New Roman" w:cs="Times New Roman"/>
              </w:rPr>
            </w:pPr>
          </w:p>
        </w:tc>
        <w:tc>
          <w:tcPr>
            <w:tcW w:w="1219" w:type="dxa"/>
            <w:vMerge/>
          </w:tcPr>
          <w:p w:rsidR="002D6544" w:rsidRPr="00FE5183" w:rsidRDefault="002D6544" w:rsidP="002D6544">
            <w:pPr>
              <w:pStyle w:val="ConsPlusNormal"/>
              <w:jc w:val="center"/>
              <w:rPr>
                <w:rFonts w:ascii="Times New Roman" w:hAnsi="Times New Roman" w:cs="Times New Roman"/>
              </w:rPr>
            </w:pPr>
          </w:p>
        </w:tc>
        <w:tc>
          <w:tcPr>
            <w:tcW w:w="1587" w:type="dxa"/>
            <w:vMerge/>
          </w:tcPr>
          <w:p w:rsidR="002D6544" w:rsidRPr="00FE5183" w:rsidRDefault="002D6544" w:rsidP="002D6544">
            <w:pPr>
              <w:pStyle w:val="ConsPlusNormal"/>
              <w:jc w:val="center"/>
              <w:rPr>
                <w:rFonts w:ascii="Times New Roman" w:hAnsi="Times New Roman" w:cs="Times New Roman"/>
              </w:rPr>
            </w:pPr>
          </w:p>
        </w:tc>
      </w:tr>
      <w:tr w:rsidR="002D6544" w:rsidRPr="009D05A3" w:rsidTr="002D6544">
        <w:tc>
          <w:tcPr>
            <w:tcW w:w="51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p>
        </w:tc>
        <w:tc>
          <w:tcPr>
            <w:tcW w:w="625"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2</w:t>
            </w:r>
          </w:p>
        </w:tc>
        <w:tc>
          <w:tcPr>
            <w:tcW w:w="708"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3</w:t>
            </w:r>
          </w:p>
        </w:tc>
        <w:tc>
          <w:tcPr>
            <w:tcW w:w="709"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4</w:t>
            </w:r>
          </w:p>
        </w:tc>
        <w:tc>
          <w:tcPr>
            <w:tcW w:w="709"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5</w:t>
            </w:r>
          </w:p>
        </w:tc>
        <w:tc>
          <w:tcPr>
            <w:tcW w:w="567"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6</w:t>
            </w:r>
          </w:p>
        </w:tc>
        <w:tc>
          <w:tcPr>
            <w:tcW w:w="850"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7</w:t>
            </w:r>
          </w:p>
        </w:tc>
        <w:tc>
          <w:tcPr>
            <w:tcW w:w="851"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8</w:t>
            </w:r>
          </w:p>
        </w:tc>
        <w:tc>
          <w:tcPr>
            <w:tcW w:w="964"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9</w:t>
            </w:r>
          </w:p>
        </w:tc>
        <w:tc>
          <w:tcPr>
            <w:tcW w:w="1020"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10</w:t>
            </w:r>
          </w:p>
        </w:tc>
        <w:tc>
          <w:tcPr>
            <w:tcW w:w="737"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11</w:t>
            </w:r>
          </w:p>
        </w:tc>
        <w:tc>
          <w:tcPr>
            <w:tcW w:w="822"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12</w:t>
            </w:r>
          </w:p>
        </w:tc>
        <w:tc>
          <w:tcPr>
            <w:tcW w:w="993"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3</w:t>
            </w:r>
          </w:p>
        </w:tc>
        <w:tc>
          <w:tcPr>
            <w:tcW w:w="119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4</w:t>
            </w:r>
          </w:p>
        </w:tc>
        <w:tc>
          <w:tcPr>
            <w:tcW w:w="85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5</w:t>
            </w:r>
          </w:p>
        </w:tc>
        <w:tc>
          <w:tcPr>
            <w:tcW w:w="1219"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6</w:t>
            </w:r>
          </w:p>
        </w:tc>
        <w:tc>
          <w:tcPr>
            <w:tcW w:w="158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7</w:t>
            </w:r>
          </w:p>
        </w:tc>
      </w:tr>
      <w:tr w:rsidR="002D6544" w:rsidRPr="009D05A3" w:rsidTr="002D6544">
        <w:tc>
          <w:tcPr>
            <w:tcW w:w="510" w:type="dxa"/>
          </w:tcPr>
          <w:p w:rsidR="002D6544" w:rsidRPr="009D05A3" w:rsidRDefault="002D6544" w:rsidP="002D6544">
            <w:pPr>
              <w:pStyle w:val="ConsPlusNormal"/>
              <w:jc w:val="center"/>
              <w:rPr>
                <w:rFonts w:ascii="Times New Roman" w:hAnsi="Times New Roman" w:cs="Times New Roman"/>
              </w:rPr>
            </w:pPr>
          </w:p>
        </w:tc>
        <w:tc>
          <w:tcPr>
            <w:tcW w:w="625" w:type="dxa"/>
          </w:tcPr>
          <w:p w:rsidR="002D6544" w:rsidRPr="009D05A3" w:rsidRDefault="002D6544" w:rsidP="002D6544">
            <w:pPr>
              <w:pStyle w:val="ConsPlusNormal"/>
              <w:jc w:val="center"/>
              <w:rPr>
                <w:rFonts w:ascii="Times New Roman" w:hAnsi="Times New Roman" w:cs="Times New Roman"/>
              </w:rPr>
            </w:pPr>
          </w:p>
        </w:tc>
        <w:tc>
          <w:tcPr>
            <w:tcW w:w="708" w:type="dxa"/>
          </w:tcPr>
          <w:p w:rsidR="002D6544" w:rsidRPr="009D05A3" w:rsidRDefault="002D6544" w:rsidP="002D6544">
            <w:pPr>
              <w:pStyle w:val="ConsPlusNormal"/>
              <w:jc w:val="center"/>
              <w:rPr>
                <w:rFonts w:ascii="Times New Roman" w:hAnsi="Times New Roman" w:cs="Times New Roman"/>
              </w:rPr>
            </w:pPr>
          </w:p>
        </w:tc>
        <w:tc>
          <w:tcPr>
            <w:tcW w:w="709" w:type="dxa"/>
          </w:tcPr>
          <w:p w:rsidR="002D6544" w:rsidRPr="009D05A3" w:rsidRDefault="002D6544" w:rsidP="002D6544">
            <w:pPr>
              <w:pStyle w:val="ConsPlusNormal"/>
              <w:jc w:val="center"/>
              <w:rPr>
                <w:rFonts w:ascii="Times New Roman" w:hAnsi="Times New Roman" w:cs="Times New Roman"/>
              </w:rPr>
            </w:pPr>
          </w:p>
        </w:tc>
        <w:tc>
          <w:tcPr>
            <w:tcW w:w="709" w:type="dxa"/>
          </w:tcPr>
          <w:p w:rsidR="002D6544" w:rsidRPr="009D05A3" w:rsidRDefault="002D6544" w:rsidP="002D6544">
            <w:pPr>
              <w:pStyle w:val="ConsPlusNormal"/>
              <w:jc w:val="center"/>
              <w:rPr>
                <w:rFonts w:ascii="Times New Roman" w:hAnsi="Times New Roman" w:cs="Times New Roman"/>
              </w:rPr>
            </w:pPr>
          </w:p>
        </w:tc>
        <w:tc>
          <w:tcPr>
            <w:tcW w:w="567" w:type="dxa"/>
          </w:tcPr>
          <w:p w:rsidR="002D6544" w:rsidRPr="009D05A3" w:rsidRDefault="002D6544" w:rsidP="002D6544">
            <w:pPr>
              <w:pStyle w:val="ConsPlusNormal"/>
              <w:jc w:val="center"/>
              <w:rPr>
                <w:rFonts w:ascii="Times New Roman" w:hAnsi="Times New Roman" w:cs="Times New Roman"/>
              </w:rPr>
            </w:pPr>
          </w:p>
        </w:tc>
        <w:tc>
          <w:tcPr>
            <w:tcW w:w="850" w:type="dxa"/>
          </w:tcPr>
          <w:p w:rsidR="002D6544" w:rsidRPr="009D05A3" w:rsidRDefault="002D6544" w:rsidP="002D6544">
            <w:pPr>
              <w:pStyle w:val="ConsPlusNormal"/>
              <w:jc w:val="center"/>
              <w:rPr>
                <w:rFonts w:ascii="Times New Roman" w:hAnsi="Times New Roman" w:cs="Times New Roman"/>
              </w:rPr>
            </w:pPr>
          </w:p>
        </w:tc>
        <w:tc>
          <w:tcPr>
            <w:tcW w:w="851" w:type="dxa"/>
          </w:tcPr>
          <w:p w:rsidR="002D6544" w:rsidRPr="009D05A3" w:rsidRDefault="002D6544" w:rsidP="002D6544">
            <w:pPr>
              <w:pStyle w:val="ConsPlusNormal"/>
              <w:jc w:val="center"/>
              <w:rPr>
                <w:rFonts w:ascii="Times New Roman" w:hAnsi="Times New Roman" w:cs="Times New Roman"/>
              </w:rPr>
            </w:pPr>
          </w:p>
        </w:tc>
        <w:tc>
          <w:tcPr>
            <w:tcW w:w="964" w:type="dxa"/>
          </w:tcPr>
          <w:p w:rsidR="002D6544" w:rsidRPr="009D05A3" w:rsidRDefault="002D6544" w:rsidP="002D6544">
            <w:pPr>
              <w:pStyle w:val="ConsPlusNormal"/>
              <w:jc w:val="center"/>
              <w:rPr>
                <w:rFonts w:ascii="Times New Roman" w:hAnsi="Times New Roman" w:cs="Times New Roman"/>
              </w:rPr>
            </w:pPr>
          </w:p>
        </w:tc>
        <w:tc>
          <w:tcPr>
            <w:tcW w:w="1020" w:type="dxa"/>
          </w:tcPr>
          <w:p w:rsidR="002D6544" w:rsidRPr="009D05A3" w:rsidRDefault="002D6544" w:rsidP="002D6544">
            <w:pPr>
              <w:pStyle w:val="ConsPlusNormal"/>
              <w:jc w:val="center"/>
              <w:rPr>
                <w:rFonts w:ascii="Times New Roman" w:hAnsi="Times New Roman" w:cs="Times New Roman"/>
              </w:rPr>
            </w:pPr>
          </w:p>
        </w:tc>
        <w:tc>
          <w:tcPr>
            <w:tcW w:w="737" w:type="dxa"/>
          </w:tcPr>
          <w:p w:rsidR="002D6544" w:rsidRPr="009D05A3" w:rsidRDefault="002D6544" w:rsidP="002D6544">
            <w:pPr>
              <w:pStyle w:val="ConsPlusNormal"/>
              <w:jc w:val="center"/>
              <w:rPr>
                <w:rFonts w:ascii="Times New Roman" w:hAnsi="Times New Roman" w:cs="Times New Roman"/>
              </w:rPr>
            </w:pPr>
          </w:p>
        </w:tc>
        <w:tc>
          <w:tcPr>
            <w:tcW w:w="822" w:type="dxa"/>
          </w:tcPr>
          <w:p w:rsidR="002D6544" w:rsidRPr="009D05A3" w:rsidRDefault="002D6544" w:rsidP="002D6544">
            <w:pPr>
              <w:pStyle w:val="ConsPlusNormal"/>
              <w:jc w:val="center"/>
              <w:rPr>
                <w:rFonts w:ascii="Times New Roman" w:hAnsi="Times New Roman" w:cs="Times New Roman"/>
              </w:rPr>
            </w:pPr>
          </w:p>
        </w:tc>
        <w:tc>
          <w:tcPr>
            <w:tcW w:w="993" w:type="dxa"/>
          </w:tcPr>
          <w:p w:rsidR="002D6544" w:rsidRPr="009D05A3" w:rsidRDefault="002D6544" w:rsidP="002D6544">
            <w:pPr>
              <w:pStyle w:val="ConsPlusNormal"/>
              <w:jc w:val="center"/>
              <w:rPr>
                <w:rFonts w:ascii="Times New Roman" w:hAnsi="Times New Roman" w:cs="Times New Roman"/>
              </w:rPr>
            </w:pPr>
          </w:p>
        </w:tc>
        <w:tc>
          <w:tcPr>
            <w:tcW w:w="1191" w:type="dxa"/>
          </w:tcPr>
          <w:p w:rsidR="002D6544" w:rsidRPr="009D05A3" w:rsidRDefault="002D6544" w:rsidP="002D6544">
            <w:pPr>
              <w:pStyle w:val="ConsPlusNormal"/>
              <w:jc w:val="center"/>
              <w:rPr>
                <w:rFonts w:ascii="Times New Roman" w:hAnsi="Times New Roman" w:cs="Times New Roman"/>
              </w:rPr>
            </w:pPr>
          </w:p>
        </w:tc>
        <w:tc>
          <w:tcPr>
            <w:tcW w:w="850" w:type="dxa"/>
          </w:tcPr>
          <w:p w:rsidR="002D6544" w:rsidRPr="009D05A3" w:rsidRDefault="002D6544" w:rsidP="002D6544">
            <w:pPr>
              <w:pStyle w:val="ConsPlusNormal"/>
              <w:jc w:val="center"/>
              <w:rPr>
                <w:rFonts w:ascii="Times New Roman" w:hAnsi="Times New Roman" w:cs="Times New Roman"/>
              </w:rPr>
            </w:pPr>
          </w:p>
        </w:tc>
        <w:tc>
          <w:tcPr>
            <w:tcW w:w="1219"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r>
      <w:tr w:rsidR="002D6544" w:rsidRPr="009D05A3" w:rsidTr="002D6544">
        <w:tc>
          <w:tcPr>
            <w:tcW w:w="4678" w:type="dxa"/>
            <w:gridSpan w:val="7"/>
          </w:tcPr>
          <w:p w:rsidR="002D6544" w:rsidRPr="009D05A3" w:rsidRDefault="002D6544" w:rsidP="002D6544">
            <w:pPr>
              <w:pStyle w:val="ConsPlusNormal"/>
              <w:rPr>
                <w:rFonts w:ascii="Times New Roman" w:hAnsi="Times New Roman" w:cs="Times New Roman"/>
              </w:rPr>
            </w:pPr>
            <w:r w:rsidRPr="009D05A3">
              <w:rPr>
                <w:rFonts w:ascii="Times New Roman" w:hAnsi="Times New Roman" w:cs="Times New Roman"/>
              </w:rPr>
              <w:t>Итого по учреждению:</w:t>
            </w:r>
          </w:p>
        </w:tc>
        <w:tc>
          <w:tcPr>
            <w:tcW w:w="851" w:type="dxa"/>
          </w:tcPr>
          <w:p w:rsidR="002D6544" w:rsidRPr="009D05A3" w:rsidRDefault="002D6544" w:rsidP="002D6544">
            <w:pPr>
              <w:pStyle w:val="ConsPlusNormal"/>
              <w:jc w:val="center"/>
              <w:rPr>
                <w:rFonts w:ascii="Times New Roman" w:hAnsi="Times New Roman" w:cs="Times New Roman"/>
              </w:rPr>
            </w:pPr>
          </w:p>
        </w:tc>
        <w:tc>
          <w:tcPr>
            <w:tcW w:w="964" w:type="dxa"/>
          </w:tcPr>
          <w:p w:rsidR="002D6544" w:rsidRPr="009D05A3" w:rsidRDefault="002D6544" w:rsidP="002D6544">
            <w:pPr>
              <w:pStyle w:val="ConsPlusNormal"/>
              <w:jc w:val="center"/>
              <w:rPr>
                <w:rFonts w:ascii="Times New Roman" w:hAnsi="Times New Roman" w:cs="Times New Roman"/>
              </w:rPr>
            </w:pPr>
          </w:p>
        </w:tc>
        <w:tc>
          <w:tcPr>
            <w:tcW w:w="1020" w:type="dxa"/>
          </w:tcPr>
          <w:p w:rsidR="002D6544" w:rsidRPr="009D05A3" w:rsidRDefault="002D6544" w:rsidP="002D6544">
            <w:pPr>
              <w:pStyle w:val="ConsPlusNormal"/>
              <w:jc w:val="center"/>
              <w:rPr>
                <w:rFonts w:ascii="Times New Roman" w:hAnsi="Times New Roman" w:cs="Times New Roman"/>
              </w:rPr>
            </w:pPr>
          </w:p>
        </w:tc>
        <w:tc>
          <w:tcPr>
            <w:tcW w:w="737" w:type="dxa"/>
          </w:tcPr>
          <w:p w:rsidR="002D6544" w:rsidRPr="009D05A3" w:rsidRDefault="002D6544" w:rsidP="002D6544">
            <w:pPr>
              <w:pStyle w:val="ConsPlusNormal"/>
              <w:jc w:val="center"/>
              <w:rPr>
                <w:rFonts w:ascii="Times New Roman" w:hAnsi="Times New Roman" w:cs="Times New Roman"/>
              </w:rPr>
            </w:pPr>
          </w:p>
        </w:tc>
        <w:tc>
          <w:tcPr>
            <w:tcW w:w="822" w:type="dxa"/>
          </w:tcPr>
          <w:p w:rsidR="002D6544" w:rsidRPr="009D05A3" w:rsidRDefault="002D6544" w:rsidP="002D6544">
            <w:pPr>
              <w:pStyle w:val="ConsPlusNormal"/>
              <w:jc w:val="center"/>
              <w:rPr>
                <w:rFonts w:ascii="Times New Roman" w:hAnsi="Times New Roman" w:cs="Times New Roman"/>
              </w:rPr>
            </w:pPr>
          </w:p>
        </w:tc>
        <w:tc>
          <w:tcPr>
            <w:tcW w:w="993" w:type="dxa"/>
          </w:tcPr>
          <w:p w:rsidR="002D6544" w:rsidRPr="009D05A3" w:rsidRDefault="002D6544" w:rsidP="002D6544">
            <w:pPr>
              <w:pStyle w:val="ConsPlusNormal"/>
              <w:jc w:val="center"/>
              <w:rPr>
                <w:rFonts w:ascii="Times New Roman" w:hAnsi="Times New Roman" w:cs="Times New Roman"/>
              </w:rPr>
            </w:pPr>
          </w:p>
        </w:tc>
        <w:tc>
          <w:tcPr>
            <w:tcW w:w="1191" w:type="dxa"/>
          </w:tcPr>
          <w:p w:rsidR="002D6544" w:rsidRPr="009D05A3" w:rsidRDefault="002D6544" w:rsidP="002D6544">
            <w:pPr>
              <w:pStyle w:val="ConsPlusNormal"/>
              <w:jc w:val="center"/>
              <w:rPr>
                <w:rFonts w:ascii="Times New Roman" w:hAnsi="Times New Roman" w:cs="Times New Roman"/>
              </w:rPr>
            </w:pPr>
          </w:p>
        </w:tc>
        <w:tc>
          <w:tcPr>
            <w:tcW w:w="850" w:type="dxa"/>
          </w:tcPr>
          <w:p w:rsidR="002D6544" w:rsidRPr="009D05A3" w:rsidRDefault="002D6544" w:rsidP="002D6544">
            <w:pPr>
              <w:pStyle w:val="ConsPlusNormal"/>
              <w:jc w:val="center"/>
              <w:rPr>
                <w:rFonts w:ascii="Times New Roman" w:hAnsi="Times New Roman" w:cs="Times New Roman"/>
              </w:rPr>
            </w:pPr>
          </w:p>
        </w:tc>
        <w:tc>
          <w:tcPr>
            <w:tcW w:w="1219" w:type="dxa"/>
          </w:tcPr>
          <w:p w:rsidR="002D6544" w:rsidRPr="009D05A3" w:rsidRDefault="002D6544" w:rsidP="002D6544">
            <w:pPr>
              <w:pStyle w:val="ConsPlusNormal"/>
              <w:jc w:val="center"/>
              <w:rPr>
                <w:rFonts w:ascii="Times New Roman" w:hAnsi="Times New Roman" w:cs="Times New Roman"/>
              </w:rPr>
            </w:pPr>
          </w:p>
        </w:tc>
        <w:tc>
          <w:tcPr>
            <w:tcW w:w="1587" w:type="dxa"/>
          </w:tcPr>
          <w:p w:rsidR="002D6544" w:rsidRPr="009D05A3" w:rsidRDefault="002D6544" w:rsidP="002D6544">
            <w:pPr>
              <w:pStyle w:val="ConsPlusNormal"/>
              <w:jc w:val="center"/>
              <w:rPr>
                <w:rFonts w:ascii="Times New Roman" w:hAnsi="Times New Roman" w:cs="Times New Roman"/>
              </w:rPr>
            </w:pPr>
          </w:p>
        </w:tc>
      </w:tr>
    </w:tbl>
    <w:p w:rsidR="002D6544" w:rsidRPr="009D05A3" w:rsidRDefault="002D6544" w:rsidP="002D6544">
      <w:pPr>
        <w:pStyle w:val="ConsPlusNormal"/>
        <w:ind w:firstLine="540"/>
        <w:jc w:val="both"/>
        <w:rPr>
          <w:rFonts w:ascii="Times New Roman" w:hAnsi="Times New Roman" w:cs="Times New Roman"/>
        </w:rPr>
      </w:pPr>
    </w:p>
    <w:p w:rsidR="002D6544" w:rsidRPr="001F2963" w:rsidRDefault="002D6544" w:rsidP="002D6544">
      <w:pPr>
        <w:pStyle w:val="ConsPlusNonformat"/>
        <w:jc w:val="both"/>
        <w:rPr>
          <w:rFonts w:ascii="Times New Roman" w:hAnsi="Times New Roman" w:cs="Times New Roman"/>
          <w:sz w:val="24"/>
          <w:szCs w:val="24"/>
        </w:rPr>
      </w:pPr>
      <w:r w:rsidRPr="001F2963">
        <w:rPr>
          <w:rFonts w:ascii="Times New Roman" w:hAnsi="Times New Roman" w:cs="Times New Roman"/>
          <w:sz w:val="24"/>
          <w:szCs w:val="24"/>
        </w:rPr>
        <w:t>Исполнитель    ___________________  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t>Приложение N 1</w:t>
      </w:r>
      <w:r>
        <w:rPr>
          <w:rFonts w:ascii="Times New Roman" w:hAnsi="Times New Roman" w:cs="Times New Roman"/>
        </w:rPr>
        <w:t>0</w:t>
      </w:r>
      <w:r w:rsidRPr="009D05A3">
        <w:rPr>
          <w:rFonts w:ascii="Times New Roman" w:hAnsi="Times New Roman" w:cs="Times New Roman"/>
        </w:rPr>
        <w:t>.</w:t>
      </w:r>
      <w:r>
        <w:rPr>
          <w:rFonts w:ascii="Times New Roman" w:hAnsi="Times New Roman" w:cs="Times New Roman"/>
        </w:rPr>
        <w:t>2</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886BEE" w:rsidRDefault="002D6544" w:rsidP="002D6544">
      <w:pPr>
        <w:pStyle w:val="ConsPlusNonformat"/>
        <w:jc w:val="both"/>
        <w:rPr>
          <w:rFonts w:ascii="Times New Roman" w:hAnsi="Times New Roman" w:cs="Times New Roman"/>
          <w:sz w:val="24"/>
          <w:szCs w:val="24"/>
        </w:rPr>
      </w:pPr>
      <w:r w:rsidRPr="00886BEE">
        <w:rPr>
          <w:rFonts w:ascii="Times New Roman" w:hAnsi="Times New Roman" w:cs="Times New Roman"/>
          <w:sz w:val="24"/>
          <w:szCs w:val="24"/>
        </w:rPr>
        <w:t xml:space="preserve">     администрация _____________ района Новосибирской области</w:t>
      </w:r>
    </w:p>
    <w:p w:rsidR="002D6544" w:rsidRPr="00886BEE" w:rsidRDefault="002D6544" w:rsidP="002D6544">
      <w:pPr>
        <w:pStyle w:val="ConsPlusNonformat"/>
        <w:jc w:val="both"/>
        <w:rPr>
          <w:rFonts w:ascii="Times New Roman" w:hAnsi="Times New Roman" w:cs="Times New Roman"/>
          <w:sz w:val="24"/>
          <w:szCs w:val="24"/>
        </w:rPr>
      </w:pPr>
    </w:p>
    <w:p w:rsidR="002D6544" w:rsidRPr="00886BEE" w:rsidRDefault="002D6544" w:rsidP="002D6544">
      <w:pPr>
        <w:pStyle w:val="ConsPlusNonformat"/>
        <w:jc w:val="both"/>
        <w:rPr>
          <w:rFonts w:ascii="Times New Roman" w:hAnsi="Times New Roman" w:cs="Times New Roman"/>
          <w:sz w:val="24"/>
          <w:szCs w:val="24"/>
        </w:rPr>
      </w:pPr>
      <w:bookmarkStart w:id="231" w:name="P2937"/>
      <w:bookmarkEnd w:id="231"/>
      <w:r w:rsidRPr="00886BEE">
        <w:rPr>
          <w:rFonts w:ascii="Times New Roman" w:hAnsi="Times New Roman" w:cs="Times New Roman"/>
          <w:sz w:val="24"/>
          <w:szCs w:val="24"/>
        </w:rPr>
        <w:t xml:space="preserve">                                 ВЕДОМОСТЬ</w:t>
      </w:r>
    </w:p>
    <w:p w:rsidR="002D6544" w:rsidRPr="00886BEE" w:rsidRDefault="002D6544" w:rsidP="002D6544">
      <w:pPr>
        <w:pStyle w:val="ConsPlusNonformat"/>
        <w:jc w:val="both"/>
        <w:rPr>
          <w:rFonts w:ascii="Times New Roman" w:hAnsi="Times New Roman" w:cs="Times New Roman"/>
          <w:sz w:val="24"/>
          <w:szCs w:val="24"/>
        </w:rPr>
      </w:pPr>
      <w:r w:rsidRPr="00886BEE">
        <w:rPr>
          <w:rFonts w:ascii="Times New Roman" w:hAnsi="Times New Roman" w:cs="Times New Roman"/>
          <w:sz w:val="24"/>
          <w:szCs w:val="24"/>
        </w:rPr>
        <w:t xml:space="preserve">               контроля неисполненных бюджетных обязательств</w:t>
      </w:r>
    </w:p>
    <w:p w:rsidR="002D6544" w:rsidRPr="00886BEE" w:rsidRDefault="002D6544" w:rsidP="002D6544">
      <w:pPr>
        <w:pStyle w:val="ConsPlusNonformat"/>
        <w:jc w:val="both"/>
        <w:rPr>
          <w:rFonts w:ascii="Times New Roman" w:hAnsi="Times New Roman" w:cs="Times New Roman"/>
          <w:sz w:val="24"/>
          <w:szCs w:val="24"/>
        </w:rPr>
      </w:pPr>
      <w:r w:rsidRPr="00886BEE">
        <w:rPr>
          <w:rFonts w:ascii="Times New Roman" w:hAnsi="Times New Roman" w:cs="Times New Roman"/>
          <w:sz w:val="24"/>
          <w:szCs w:val="24"/>
        </w:rPr>
        <w:t xml:space="preserve">        по _______________________________________________________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(наименование получателя бюджетных средств)</w:t>
      </w:r>
    </w:p>
    <w:p w:rsidR="002D6544" w:rsidRPr="00886BEE" w:rsidRDefault="002D6544" w:rsidP="002D6544">
      <w:pPr>
        <w:pStyle w:val="ConsPlusNonformat"/>
        <w:jc w:val="both"/>
        <w:rPr>
          <w:rFonts w:ascii="Times New Roman" w:hAnsi="Times New Roman" w:cs="Times New Roman"/>
          <w:sz w:val="24"/>
          <w:szCs w:val="24"/>
        </w:rPr>
      </w:pPr>
      <w:r w:rsidRPr="00886BEE">
        <w:rPr>
          <w:rFonts w:ascii="Times New Roman" w:hAnsi="Times New Roman" w:cs="Times New Roman"/>
          <w:sz w:val="24"/>
          <w:szCs w:val="24"/>
        </w:rPr>
        <w:t xml:space="preserve">                   на "____" ________________ 20____ г.</w:t>
      </w: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jc w:val="right"/>
        <w:rPr>
          <w:rFonts w:ascii="Times New Roman" w:hAnsi="Times New Roman" w:cs="Times New Roman"/>
        </w:rPr>
      </w:pPr>
      <w:r w:rsidRPr="009D05A3">
        <w:rPr>
          <w:rFonts w:ascii="Times New Roman" w:hAnsi="Times New Roman" w:cs="Times New Roman"/>
        </w:rPr>
        <w:t>(в рублях)</w:t>
      </w:r>
    </w:p>
    <w:p w:rsidR="002D6544" w:rsidRPr="009D05A3" w:rsidRDefault="002D6544" w:rsidP="002D6544">
      <w:pPr>
        <w:spacing w:after="1"/>
        <w:rPr>
          <w:rFonts w:ascii="Times New Roman" w:hAnsi="Times New Roman"/>
        </w:rPr>
      </w:pPr>
    </w:p>
    <w:tbl>
      <w:tblPr>
        <w:tblW w:w="15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6"/>
        <w:gridCol w:w="851"/>
        <w:gridCol w:w="708"/>
        <w:gridCol w:w="632"/>
        <w:gridCol w:w="785"/>
        <w:gridCol w:w="631"/>
        <w:gridCol w:w="875"/>
        <w:gridCol w:w="1235"/>
        <w:gridCol w:w="632"/>
        <w:gridCol w:w="1020"/>
        <w:gridCol w:w="794"/>
        <w:gridCol w:w="1077"/>
        <w:gridCol w:w="1077"/>
        <w:gridCol w:w="1077"/>
        <w:gridCol w:w="1020"/>
        <w:gridCol w:w="1134"/>
        <w:gridCol w:w="1134"/>
      </w:tblGrid>
      <w:tr w:rsidR="002D6544" w:rsidRPr="00886BEE" w:rsidTr="002D6544">
        <w:trPr>
          <w:trHeight w:val="578"/>
        </w:trPr>
        <w:tc>
          <w:tcPr>
            <w:tcW w:w="426" w:type="dxa"/>
            <w:vMerge w:val="restart"/>
          </w:tcPr>
          <w:p w:rsidR="002D6544" w:rsidRPr="00886BEE" w:rsidRDefault="002D6544" w:rsidP="002D6544">
            <w:pPr>
              <w:pStyle w:val="ConsPlusNormal"/>
              <w:jc w:val="center"/>
              <w:rPr>
                <w:rFonts w:ascii="Times New Roman" w:hAnsi="Times New Roman" w:cs="Times New Roman"/>
              </w:rPr>
            </w:pPr>
            <w:r w:rsidRPr="00886BEE">
              <w:rPr>
                <w:rFonts w:ascii="Times New Roman" w:hAnsi="Times New Roman" w:cs="Times New Roman"/>
              </w:rPr>
              <w:t xml:space="preserve">N </w:t>
            </w:r>
            <w:proofErr w:type="spellStart"/>
            <w:r w:rsidRPr="00886BEE">
              <w:rPr>
                <w:rFonts w:ascii="Times New Roman" w:hAnsi="Times New Roman" w:cs="Times New Roman"/>
              </w:rPr>
              <w:t>п</w:t>
            </w:r>
            <w:proofErr w:type="spellEnd"/>
            <w:r w:rsidRPr="00886BEE">
              <w:rPr>
                <w:rFonts w:ascii="Times New Roman" w:hAnsi="Times New Roman" w:cs="Times New Roman"/>
              </w:rPr>
              <w:t>/</w:t>
            </w:r>
            <w:proofErr w:type="spellStart"/>
            <w:r w:rsidRPr="00886BEE">
              <w:rPr>
                <w:rFonts w:ascii="Times New Roman" w:hAnsi="Times New Roman" w:cs="Times New Roman"/>
              </w:rPr>
              <w:t>п</w:t>
            </w:r>
            <w:proofErr w:type="spellEnd"/>
          </w:p>
        </w:tc>
        <w:tc>
          <w:tcPr>
            <w:tcW w:w="851" w:type="dxa"/>
            <w:vMerge w:val="restart"/>
          </w:tcPr>
          <w:p w:rsidR="002D6544" w:rsidRPr="00886BEE" w:rsidRDefault="002D6544" w:rsidP="002D6544">
            <w:pPr>
              <w:pStyle w:val="ConsPlusNormal"/>
              <w:jc w:val="center"/>
              <w:rPr>
                <w:rFonts w:ascii="Times New Roman" w:hAnsi="Times New Roman" w:cs="Times New Roman"/>
              </w:rPr>
            </w:pPr>
            <w:r w:rsidRPr="00886BEE">
              <w:rPr>
                <w:rFonts w:ascii="Times New Roman" w:hAnsi="Times New Roman" w:cs="Times New Roman"/>
              </w:rPr>
              <w:t>Лицевой счет</w:t>
            </w:r>
          </w:p>
        </w:tc>
        <w:tc>
          <w:tcPr>
            <w:tcW w:w="5498" w:type="dxa"/>
            <w:gridSpan w:val="7"/>
          </w:tcPr>
          <w:p w:rsidR="002D6544" w:rsidRPr="00886BEE" w:rsidRDefault="002D6544" w:rsidP="002D6544">
            <w:pPr>
              <w:pStyle w:val="ConsPlusNormal"/>
              <w:jc w:val="center"/>
              <w:rPr>
                <w:rFonts w:ascii="Times New Roman" w:hAnsi="Times New Roman" w:cs="Times New Roman"/>
              </w:rPr>
            </w:pPr>
            <w:r w:rsidRPr="00886BEE">
              <w:rPr>
                <w:rFonts w:ascii="Times New Roman" w:hAnsi="Times New Roman" w:cs="Times New Roman"/>
              </w:rPr>
              <w:t>Код бюджетной классификации</w:t>
            </w:r>
          </w:p>
        </w:tc>
        <w:tc>
          <w:tcPr>
            <w:tcW w:w="1020" w:type="dxa"/>
            <w:vMerge w:val="restart"/>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Тип БО</w:t>
            </w:r>
          </w:p>
        </w:tc>
        <w:tc>
          <w:tcPr>
            <w:tcW w:w="794" w:type="dxa"/>
            <w:vMerge w:val="restart"/>
          </w:tcPr>
          <w:p w:rsidR="002D6544" w:rsidRPr="00886BEE" w:rsidRDefault="002D6544" w:rsidP="002D6544">
            <w:pPr>
              <w:pStyle w:val="ConsPlusNormal"/>
              <w:jc w:val="center"/>
              <w:rPr>
                <w:rFonts w:ascii="Times New Roman" w:hAnsi="Times New Roman" w:cs="Times New Roman"/>
              </w:rPr>
            </w:pPr>
            <w:r w:rsidRPr="00886BEE">
              <w:rPr>
                <w:rFonts w:ascii="Times New Roman" w:hAnsi="Times New Roman" w:cs="Times New Roman"/>
              </w:rPr>
              <w:t>Номер</w:t>
            </w:r>
            <w:r>
              <w:rPr>
                <w:rFonts w:ascii="Times New Roman" w:hAnsi="Times New Roman" w:cs="Times New Roman"/>
              </w:rPr>
              <w:t xml:space="preserve"> и дата </w:t>
            </w:r>
            <w:r w:rsidRPr="00886BEE">
              <w:rPr>
                <w:rFonts w:ascii="Times New Roman" w:hAnsi="Times New Roman" w:cs="Times New Roman"/>
              </w:rPr>
              <w:t>документа</w:t>
            </w:r>
          </w:p>
        </w:tc>
        <w:tc>
          <w:tcPr>
            <w:tcW w:w="1077" w:type="dxa"/>
            <w:vMerge w:val="restart"/>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Сроки исполнения контракта</w:t>
            </w:r>
          </w:p>
        </w:tc>
        <w:tc>
          <w:tcPr>
            <w:tcW w:w="1077" w:type="dxa"/>
            <w:vMerge w:val="restart"/>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Сумма документа</w:t>
            </w:r>
          </w:p>
        </w:tc>
        <w:tc>
          <w:tcPr>
            <w:tcW w:w="1077" w:type="dxa"/>
            <w:vMerge w:val="restart"/>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Сумма принятого на учет БО (на год)</w:t>
            </w:r>
          </w:p>
        </w:tc>
        <w:tc>
          <w:tcPr>
            <w:tcW w:w="1020" w:type="dxa"/>
            <w:vMerge w:val="restart"/>
          </w:tcPr>
          <w:p w:rsidR="002D6544" w:rsidRPr="00886BEE" w:rsidRDefault="002D6544" w:rsidP="002D6544">
            <w:pPr>
              <w:pStyle w:val="ConsPlusNormal"/>
              <w:jc w:val="center"/>
              <w:rPr>
                <w:rFonts w:ascii="Times New Roman" w:hAnsi="Times New Roman" w:cs="Times New Roman"/>
              </w:rPr>
            </w:pPr>
            <w:r w:rsidRPr="00886BEE">
              <w:rPr>
                <w:rFonts w:ascii="Times New Roman" w:hAnsi="Times New Roman" w:cs="Times New Roman"/>
              </w:rPr>
              <w:t>Сумма</w:t>
            </w:r>
            <w:r>
              <w:rPr>
                <w:rFonts w:ascii="Times New Roman" w:hAnsi="Times New Roman" w:cs="Times New Roman"/>
              </w:rPr>
              <w:t xml:space="preserve"> оплаченного БО, выбытие</w:t>
            </w:r>
          </w:p>
        </w:tc>
        <w:tc>
          <w:tcPr>
            <w:tcW w:w="1134" w:type="dxa"/>
            <w:vMerge w:val="restart"/>
          </w:tcPr>
          <w:p w:rsidR="002D6544" w:rsidRPr="00886BEE" w:rsidRDefault="002D6544" w:rsidP="002D6544">
            <w:pPr>
              <w:pStyle w:val="ConsPlusNormal"/>
              <w:jc w:val="center"/>
              <w:rPr>
                <w:rFonts w:ascii="Times New Roman" w:hAnsi="Times New Roman" w:cs="Times New Roman"/>
              </w:rPr>
            </w:pPr>
            <w:r w:rsidRPr="00886BEE">
              <w:rPr>
                <w:rFonts w:ascii="Times New Roman" w:hAnsi="Times New Roman" w:cs="Times New Roman"/>
              </w:rPr>
              <w:t xml:space="preserve">Сумма </w:t>
            </w:r>
            <w:r>
              <w:rPr>
                <w:rFonts w:ascii="Times New Roman" w:hAnsi="Times New Roman" w:cs="Times New Roman"/>
              </w:rPr>
              <w:t>восстановления расходов по БО</w:t>
            </w:r>
          </w:p>
        </w:tc>
        <w:tc>
          <w:tcPr>
            <w:tcW w:w="1134" w:type="dxa"/>
            <w:vMerge w:val="restart"/>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Остаток неоплаченного БО</w:t>
            </w:r>
          </w:p>
        </w:tc>
      </w:tr>
      <w:tr w:rsidR="002D6544" w:rsidRPr="00886BEE" w:rsidTr="002D6544">
        <w:trPr>
          <w:trHeight w:val="577"/>
        </w:trPr>
        <w:tc>
          <w:tcPr>
            <w:tcW w:w="426" w:type="dxa"/>
            <w:vMerge/>
          </w:tcPr>
          <w:p w:rsidR="002D6544" w:rsidRPr="00886BEE" w:rsidRDefault="002D6544" w:rsidP="002D6544">
            <w:pPr>
              <w:pStyle w:val="ConsPlusNormal"/>
              <w:jc w:val="center"/>
              <w:rPr>
                <w:rFonts w:ascii="Times New Roman" w:hAnsi="Times New Roman" w:cs="Times New Roman"/>
              </w:rPr>
            </w:pPr>
          </w:p>
        </w:tc>
        <w:tc>
          <w:tcPr>
            <w:tcW w:w="851" w:type="dxa"/>
            <w:vMerge/>
          </w:tcPr>
          <w:p w:rsidR="002D6544" w:rsidRPr="00886BEE" w:rsidRDefault="002D6544" w:rsidP="002D6544">
            <w:pPr>
              <w:pStyle w:val="ConsPlusNormal"/>
              <w:jc w:val="center"/>
              <w:rPr>
                <w:rFonts w:ascii="Times New Roman" w:hAnsi="Times New Roman" w:cs="Times New Roman"/>
              </w:rPr>
            </w:pPr>
          </w:p>
        </w:tc>
        <w:tc>
          <w:tcPr>
            <w:tcW w:w="708" w:type="dxa"/>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КВСР</w:t>
            </w:r>
          </w:p>
        </w:tc>
        <w:tc>
          <w:tcPr>
            <w:tcW w:w="632" w:type="dxa"/>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ФКР</w:t>
            </w:r>
          </w:p>
        </w:tc>
        <w:tc>
          <w:tcPr>
            <w:tcW w:w="785" w:type="dxa"/>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КЦСР</w:t>
            </w:r>
          </w:p>
        </w:tc>
        <w:tc>
          <w:tcPr>
            <w:tcW w:w="631" w:type="dxa"/>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КВР</w:t>
            </w:r>
          </w:p>
        </w:tc>
        <w:tc>
          <w:tcPr>
            <w:tcW w:w="875" w:type="dxa"/>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КОСГУ</w:t>
            </w:r>
          </w:p>
        </w:tc>
        <w:tc>
          <w:tcPr>
            <w:tcW w:w="1235" w:type="dxa"/>
          </w:tcPr>
          <w:p w:rsidR="002D6544" w:rsidRPr="00886BEE" w:rsidRDefault="002D6544" w:rsidP="002D6544">
            <w:pPr>
              <w:pStyle w:val="ConsPlusNormal"/>
              <w:jc w:val="center"/>
              <w:rPr>
                <w:rFonts w:ascii="Times New Roman" w:hAnsi="Times New Roman" w:cs="Times New Roman"/>
              </w:rPr>
            </w:pPr>
            <w:proofErr w:type="spellStart"/>
            <w:r>
              <w:rPr>
                <w:rFonts w:ascii="Times New Roman" w:hAnsi="Times New Roman" w:cs="Times New Roman"/>
              </w:rPr>
              <w:t>СубКОСГУ</w:t>
            </w:r>
            <w:proofErr w:type="spellEnd"/>
          </w:p>
        </w:tc>
        <w:tc>
          <w:tcPr>
            <w:tcW w:w="632" w:type="dxa"/>
          </w:tcPr>
          <w:p w:rsidR="002D6544" w:rsidRPr="00886BEE" w:rsidRDefault="002D6544" w:rsidP="002D6544">
            <w:pPr>
              <w:pStyle w:val="ConsPlusNormal"/>
              <w:jc w:val="center"/>
              <w:rPr>
                <w:rFonts w:ascii="Times New Roman" w:hAnsi="Times New Roman" w:cs="Times New Roman"/>
              </w:rPr>
            </w:pPr>
            <w:r>
              <w:rPr>
                <w:rFonts w:ascii="Times New Roman" w:hAnsi="Times New Roman" w:cs="Times New Roman"/>
              </w:rPr>
              <w:t>Тип средств</w:t>
            </w:r>
          </w:p>
        </w:tc>
        <w:tc>
          <w:tcPr>
            <w:tcW w:w="1020" w:type="dxa"/>
            <w:vMerge/>
          </w:tcPr>
          <w:p w:rsidR="002D6544" w:rsidRDefault="002D6544" w:rsidP="002D6544">
            <w:pPr>
              <w:pStyle w:val="ConsPlusNormal"/>
              <w:jc w:val="center"/>
              <w:rPr>
                <w:rFonts w:ascii="Times New Roman" w:hAnsi="Times New Roman" w:cs="Times New Roman"/>
              </w:rPr>
            </w:pPr>
          </w:p>
        </w:tc>
        <w:tc>
          <w:tcPr>
            <w:tcW w:w="794" w:type="dxa"/>
            <w:vMerge/>
          </w:tcPr>
          <w:p w:rsidR="002D6544" w:rsidRPr="00886BEE" w:rsidRDefault="002D6544" w:rsidP="002D6544">
            <w:pPr>
              <w:pStyle w:val="ConsPlusNormal"/>
              <w:jc w:val="center"/>
              <w:rPr>
                <w:rFonts w:ascii="Times New Roman" w:hAnsi="Times New Roman" w:cs="Times New Roman"/>
              </w:rPr>
            </w:pPr>
          </w:p>
        </w:tc>
        <w:tc>
          <w:tcPr>
            <w:tcW w:w="1077" w:type="dxa"/>
            <w:vMerge/>
          </w:tcPr>
          <w:p w:rsidR="002D6544" w:rsidRDefault="002D6544" w:rsidP="002D6544">
            <w:pPr>
              <w:pStyle w:val="ConsPlusNormal"/>
              <w:jc w:val="center"/>
              <w:rPr>
                <w:rFonts w:ascii="Times New Roman" w:hAnsi="Times New Roman" w:cs="Times New Roman"/>
              </w:rPr>
            </w:pPr>
          </w:p>
        </w:tc>
        <w:tc>
          <w:tcPr>
            <w:tcW w:w="1077" w:type="dxa"/>
            <w:vMerge/>
          </w:tcPr>
          <w:p w:rsidR="002D6544" w:rsidRDefault="002D6544" w:rsidP="002D6544">
            <w:pPr>
              <w:pStyle w:val="ConsPlusNormal"/>
              <w:jc w:val="center"/>
              <w:rPr>
                <w:rFonts w:ascii="Times New Roman" w:hAnsi="Times New Roman" w:cs="Times New Roman"/>
              </w:rPr>
            </w:pPr>
          </w:p>
        </w:tc>
        <w:tc>
          <w:tcPr>
            <w:tcW w:w="1077" w:type="dxa"/>
            <w:vMerge/>
          </w:tcPr>
          <w:p w:rsidR="002D6544" w:rsidRDefault="002D6544" w:rsidP="002D6544">
            <w:pPr>
              <w:pStyle w:val="ConsPlusNormal"/>
              <w:jc w:val="center"/>
              <w:rPr>
                <w:rFonts w:ascii="Times New Roman" w:hAnsi="Times New Roman" w:cs="Times New Roman"/>
              </w:rPr>
            </w:pPr>
          </w:p>
        </w:tc>
        <w:tc>
          <w:tcPr>
            <w:tcW w:w="1020" w:type="dxa"/>
            <w:vMerge/>
          </w:tcPr>
          <w:p w:rsidR="002D6544" w:rsidRPr="00886BEE" w:rsidRDefault="002D6544" w:rsidP="002D6544">
            <w:pPr>
              <w:pStyle w:val="ConsPlusNormal"/>
              <w:jc w:val="center"/>
              <w:rPr>
                <w:rFonts w:ascii="Times New Roman" w:hAnsi="Times New Roman" w:cs="Times New Roman"/>
              </w:rPr>
            </w:pPr>
          </w:p>
        </w:tc>
        <w:tc>
          <w:tcPr>
            <w:tcW w:w="1134" w:type="dxa"/>
            <w:vMerge/>
          </w:tcPr>
          <w:p w:rsidR="002D6544" w:rsidRPr="00886BEE" w:rsidRDefault="002D6544" w:rsidP="002D6544">
            <w:pPr>
              <w:pStyle w:val="ConsPlusNormal"/>
              <w:jc w:val="center"/>
              <w:rPr>
                <w:rFonts w:ascii="Times New Roman" w:hAnsi="Times New Roman" w:cs="Times New Roman"/>
              </w:rPr>
            </w:pPr>
          </w:p>
        </w:tc>
        <w:tc>
          <w:tcPr>
            <w:tcW w:w="1134" w:type="dxa"/>
            <w:vMerge/>
          </w:tcPr>
          <w:p w:rsidR="002D6544" w:rsidRDefault="002D6544" w:rsidP="002D6544">
            <w:pPr>
              <w:pStyle w:val="ConsPlusNormal"/>
              <w:jc w:val="center"/>
              <w:rPr>
                <w:rFonts w:ascii="Times New Roman" w:hAnsi="Times New Roman" w:cs="Times New Roman"/>
              </w:rPr>
            </w:pPr>
          </w:p>
        </w:tc>
      </w:tr>
      <w:tr w:rsidR="002D6544" w:rsidRPr="009D05A3" w:rsidTr="002D6544">
        <w:tc>
          <w:tcPr>
            <w:tcW w:w="426"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p>
        </w:tc>
        <w:tc>
          <w:tcPr>
            <w:tcW w:w="85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2</w:t>
            </w:r>
          </w:p>
        </w:tc>
        <w:tc>
          <w:tcPr>
            <w:tcW w:w="708"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3</w:t>
            </w:r>
          </w:p>
        </w:tc>
        <w:tc>
          <w:tcPr>
            <w:tcW w:w="632"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4</w:t>
            </w:r>
          </w:p>
        </w:tc>
        <w:tc>
          <w:tcPr>
            <w:tcW w:w="785"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5</w:t>
            </w:r>
          </w:p>
        </w:tc>
        <w:tc>
          <w:tcPr>
            <w:tcW w:w="631"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6</w:t>
            </w:r>
          </w:p>
        </w:tc>
        <w:tc>
          <w:tcPr>
            <w:tcW w:w="875"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7</w:t>
            </w:r>
          </w:p>
        </w:tc>
        <w:tc>
          <w:tcPr>
            <w:tcW w:w="1235"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8</w:t>
            </w:r>
          </w:p>
        </w:tc>
        <w:tc>
          <w:tcPr>
            <w:tcW w:w="632"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9</w:t>
            </w:r>
          </w:p>
        </w:tc>
        <w:tc>
          <w:tcPr>
            <w:tcW w:w="1020"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10</w:t>
            </w:r>
          </w:p>
        </w:tc>
        <w:tc>
          <w:tcPr>
            <w:tcW w:w="794"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11</w:t>
            </w:r>
          </w:p>
        </w:tc>
        <w:tc>
          <w:tcPr>
            <w:tcW w:w="1077"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12</w:t>
            </w:r>
          </w:p>
        </w:tc>
        <w:tc>
          <w:tcPr>
            <w:tcW w:w="107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3</w:t>
            </w:r>
          </w:p>
        </w:tc>
        <w:tc>
          <w:tcPr>
            <w:tcW w:w="107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4</w:t>
            </w:r>
          </w:p>
        </w:tc>
        <w:tc>
          <w:tcPr>
            <w:tcW w:w="102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5</w:t>
            </w:r>
          </w:p>
        </w:tc>
        <w:tc>
          <w:tcPr>
            <w:tcW w:w="113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r>
              <w:rPr>
                <w:rFonts w:ascii="Times New Roman" w:hAnsi="Times New Roman" w:cs="Times New Roman"/>
              </w:rPr>
              <w:t>6</w:t>
            </w:r>
          </w:p>
        </w:tc>
        <w:tc>
          <w:tcPr>
            <w:tcW w:w="1134" w:type="dxa"/>
          </w:tcPr>
          <w:p w:rsidR="002D6544" w:rsidRPr="009D05A3" w:rsidRDefault="002D6544" w:rsidP="002D6544">
            <w:pPr>
              <w:pStyle w:val="ConsPlusNormal"/>
              <w:jc w:val="center"/>
              <w:rPr>
                <w:rFonts w:ascii="Times New Roman" w:hAnsi="Times New Roman" w:cs="Times New Roman"/>
              </w:rPr>
            </w:pPr>
            <w:r>
              <w:rPr>
                <w:rFonts w:ascii="Times New Roman" w:hAnsi="Times New Roman" w:cs="Times New Roman"/>
              </w:rPr>
              <w:t>17</w:t>
            </w:r>
          </w:p>
        </w:tc>
      </w:tr>
      <w:tr w:rsidR="002D6544" w:rsidRPr="009D05A3" w:rsidTr="002D6544">
        <w:tc>
          <w:tcPr>
            <w:tcW w:w="426" w:type="dxa"/>
          </w:tcPr>
          <w:p w:rsidR="002D6544" w:rsidRPr="009D05A3" w:rsidRDefault="002D6544" w:rsidP="002D6544">
            <w:pPr>
              <w:pStyle w:val="ConsPlusNormal"/>
              <w:jc w:val="both"/>
              <w:rPr>
                <w:rFonts w:ascii="Times New Roman" w:hAnsi="Times New Roman" w:cs="Times New Roman"/>
              </w:rPr>
            </w:pPr>
          </w:p>
        </w:tc>
        <w:tc>
          <w:tcPr>
            <w:tcW w:w="851" w:type="dxa"/>
          </w:tcPr>
          <w:p w:rsidR="002D6544" w:rsidRPr="009D05A3" w:rsidRDefault="002D6544" w:rsidP="002D6544">
            <w:pPr>
              <w:pStyle w:val="ConsPlusNormal"/>
              <w:jc w:val="both"/>
              <w:rPr>
                <w:rFonts w:ascii="Times New Roman" w:hAnsi="Times New Roman" w:cs="Times New Roman"/>
              </w:rPr>
            </w:pPr>
          </w:p>
        </w:tc>
        <w:tc>
          <w:tcPr>
            <w:tcW w:w="708" w:type="dxa"/>
          </w:tcPr>
          <w:p w:rsidR="002D6544" w:rsidRPr="009D05A3" w:rsidRDefault="002D6544" w:rsidP="002D6544">
            <w:pPr>
              <w:pStyle w:val="ConsPlusNormal"/>
              <w:jc w:val="both"/>
              <w:rPr>
                <w:rFonts w:ascii="Times New Roman" w:hAnsi="Times New Roman" w:cs="Times New Roman"/>
              </w:rPr>
            </w:pPr>
          </w:p>
        </w:tc>
        <w:tc>
          <w:tcPr>
            <w:tcW w:w="632" w:type="dxa"/>
          </w:tcPr>
          <w:p w:rsidR="002D6544" w:rsidRPr="009D05A3" w:rsidRDefault="002D6544" w:rsidP="002D6544">
            <w:pPr>
              <w:pStyle w:val="ConsPlusNormal"/>
              <w:jc w:val="both"/>
              <w:rPr>
                <w:rFonts w:ascii="Times New Roman" w:hAnsi="Times New Roman" w:cs="Times New Roman"/>
              </w:rPr>
            </w:pPr>
          </w:p>
        </w:tc>
        <w:tc>
          <w:tcPr>
            <w:tcW w:w="785" w:type="dxa"/>
          </w:tcPr>
          <w:p w:rsidR="002D6544" w:rsidRPr="009D05A3" w:rsidRDefault="002D6544" w:rsidP="002D6544">
            <w:pPr>
              <w:pStyle w:val="ConsPlusNormal"/>
              <w:jc w:val="both"/>
              <w:rPr>
                <w:rFonts w:ascii="Times New Roman" w:hAnsi="Times New Roman" w:cs="Times New Roman"/>
              </w:rPr>
            </w:pPr>
          </w:p>
        </w:tc>
        <w:tc>
          <w:tcPr>
            <w:tcW w:w="631" w:type="dxa"/>
          </w:tcPr>
          <w:p w:rsidR="002D6544" w:rsidRPr="009D05A3" w:rsidRDefault="002D6544" w:rsidP="002D6544">
            <w:pPr>
              <w:pStyle w:val="ConsPlusNormal"/>
              <w:jc w:val="both"/>
              <w:rPr>
                <w:rFonts w:ascii="Times New Roman" w:hAnsi="Times New Roman" w:cs="Times New Roman"/>
              </w:rPr>
            </w:pPr>
          </w:p>
        </w:tc>
        <w:tc>
          <w:tcPr>
            <w:tcW w:w="875" w:type="dxa"/>
          </w:tcPr>
          <w:p w:rsidR="002D6544" w:rsidRPr="009D05A3" w:rsidRDefault="002D6544" w:rsidP="002D6544">
            <w:pPr>
              <w:pStyle w:val="ConsPlusNormal"/>
              <w:jc w:val="both"/>
              <w:rPr>
                <w:rFonts w:ascii="Times New Roman" w:hAnsi="Times New Roman" w:cs="Times New Roman"/>
              </w:rPr>
            </w:pPr>
          </w:p>
        </w:tc>
        <w:tc>
          <w:tcPr>
            <w:tcW w:w="1235" w:type="dxa"/>
          </w:tcPr>
          <w:p w:rsidR="002D6544" w:rsidRPr="009D05A3" w:rsidRDefault="002D6544" w:rsidP="002D6544">
            <w:pPr>
              <w:pStyle w:val="ConsPlusNormal"/>
              <w:jc w:val="both"/>
              <w:rPr>
                <w:rFonts w:ascii="Times New Roman" w:hAnsi="Times New Roman" w:cs="Times New Roman"/>
              </w:rPr>
            </w:pPr>
          </w:p>
        </w:tc>
        <w:tc>
          <w:tcPr>
            <w:tcW w:w="632"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794"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426" w:type="dxa"/>
          </w:tcPr>
          <w:p w:rsidR="002D6544" w:rsidRPr="009D05A3" w:rsidRDefault="002D6544" w:rsidP="002D6544">
            <w:pPr>
              <w:pStyle w:val="ConsPlusNormal"/>
              <w:jc w:val="both"/>
              <w:rPr>
                <w:rFonts w:ascii="Times New Roman" w:hAnsi="Times New Roman" w:cs="Times New Roman"/>
              </w:rPr>
            </w:pPr>
          </w:p>
        </w:tc>
        <w:tc>
          <w:tcPr>
            <w:tcW w:w="11394" w:type="dxa"/>
            <w:gridSpan w:val="13"/>
          </w:tcPr>
          <w:p w:rsidR="002D6544" w:rsidRPr="009D05A3" w:rsidRDefault="002D6544" w:rsidP="002D6544">
            <w:pPr>
              <w:pStyle w:val="ConsPlusNormal"/>
              <w:rPr>
                <w:rFonts w:ascii="Times New Roman" w:hAnsi="Times New Roman" w:cs="Times New Roman"/>
              </w:rPr>
            </w:pPr>
            <w:r w:rsidRPr="009D05A3">
              <w:rPr>
                <w:rFonts w:ascii="Times New Roman" w:hAnsi="Times New Roman" w:cs="Times New Roman"/>
              </w:rPr>
              <w:t>Итого по счету:</w:t>
            </w:r>
          </w:p>
        </w:tc>
        <w:tc>
          <w:tcPr>
            <w:tcW w:w="102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426" w:type="dxa"/>
          </w:tcPr>
          <w:p w:rsidR="002D6544" w:rsidRPr="009D05A3" w:rsidRDefault="002D6544" w:rsidP="002D6544">
            <w:pPr>
              <w:pStyle w:val="ConsPlusNormal"/>
              <w:jc w:val="both"/>
              <w:rPr>
                <w:rFonts w:ascii="Times New Roman" w:hAnsi="Times New Roman" w:cs="Times New Roman"/>
              </w:rPr>
            </w:pPr>
          </w:p>
        </w:tc>
        <w:tc>
          <w:tcPr>
            <w:tcW w:w="851" w:type="dxa"/>
          </w:tcPr>
          <w:p w:rsidR="002D6544" w:rsidRPr="009D05A3" w:rsidRDefault="002D6544" w:rsidP="002D6544">
            <w:pPr>
              <w:pStyle w:val="ConsPlusNormal"/>
              <w:jc w:val="both"/>
              <w:rPr>
                <w:rFonts w:ascii="Times New Roman" w:hAnsi="Times New Roman" w:cs="Times New Roman"/>
              </w:rPr>
            </w:pPr>
          </w:p>
        </w:tc>
        <w:tc>
          <w:tcPr>
            <w:tcW w:w="708" w:type="dxa"/>
          </w:tcPr>
          <w:p w:rsidR="002D6544" w:rsidRPr="009D05A3" w:rsidRDefault="002D6544" w:rsidP="002D6544">
            <w:pPr>
              <w:pStyle w:val="ConsPlusNormal"/>
              <w:jc w:val="both"/>
              <w:rPr>
                <w:rFonts w:ascii="Times New Roman" w:hAnsi="Times New Roman" w:cs="Times New Roman"/>
              </w:rPr>
            </w:pPr>
          </w:p>
        </w:tc>
        <w:tc>
          <w:tcPr>
            <w:tcW w:w="632" w:type="dxa"/>
          </w:tcPr>
          <w:p w:rsidR="002D6544" w:rsidRPr="009D05A3" w:rsidRDefault="002D6544" w:rsidP="002D6544">
            <w:pPr>
              <w:pStyle w:val="ConsPlusNormal"/>
              <w:jc w:val="both"/>
              <w:rPr>
                <w:rFonts w:ascii="Times New Roman" w:hAnsi="Times New Roman" w:cs="Times New Roman"/>
              </w:rPr>
            </w:pPr>
          </w:p>
        </w:tc>
        <w:tc>
          <w:tcPr>
            <w:tcW w:w="785" w:type="dxa"/>
          </w:tcPr>
          <w:p w:rsidR="002D6544" w:rsidRPr="009D05A3" w:rsidRDefault="002D6544" w:rsidP="002D6544">
            <w:pPr>
              <w:pStyle w:val="ConsPlusNormal"/>
              <w:jc w:val="both"/>
              <w:rPr>
                <w:rFonts w:ascii="Times New Roman" w:hAnsi="Times New Roman" w:cs="Times New Roman"/>
              </w:rPr>
            </w:pPr>
          </w:p>
        </w:tc>
        <w:tc>
          <w:tcPr>
            <w:tcW w:w="631" w:type="dxa"/>
          </w:tcPr>
          <w:p w:rsidR="002D6544" w:rsidRPr="009D05A3" w:rsidRDefault="002D6544" w:rsidP="002D6544">
            <w:pPr>
              <w:pStyle w:val="ConsPlusNormal"/>
              <w:jc w:val="both"/>
              <w:rPr>
                <w:rFonts w:ascii="Times New Roman" w:hAnsi="Times New Roman" w:cs="Times New Roman"/>
              </w:rPr>
            </w:pPr>
          </w:p>
        </w:tc>
        <w:tc>
          <w:tcPr>
            <w:tcW w:w="875" w:type="dxa"/>
          </w:tcPr>
          <w:p w:rsidR="002D6544" w:rsidRPr="009D05A3" w:rsidRDefault="002D6544" w:rsidP="002D6544">
            <w:pPr>
              <w:pStyle w:val="ConsPlusNormal"/>
              <w:jc w:val="both"/>
              <w:rPr>
                <w:rFonts w:ascii="Times New Roman" w:hAnsi="Times New Roman" w:cs="Times New Roman"/>
              </w:rPr>
            </w:pPr>
          </w:p>
        </w:tc>
        <w:tc>
          <w:tcPr>
            <w:tcW w:w="1235" w:type="dxa"/>
          </w:tcPr>
          <w:p w:rsidR="002D6544" w:rsidRPr="009D05A3" w:rsidRDefault="002D6544" w:rsidP="002D6544">
            <w:pPr>
              <w:pStyle w:val="ConsPlusNormal"/>
              <w:jc w:val="both"/>
              <w:rPr>
                <w:rFonts w:ascii="Times New Roman" w:hAnsi="Times New Roman" w:cs="Times New Roman"/>
              </w:rPr>
            </w:pPr>
          </w:p>
        </w:tc>
        <w:tc>
          <w:tcPr>
            <w:tcW w:w="632"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794"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426" w:type="dxa"/>
          </w:tcPr>
          <w:p w:rsidR="002D6544" w:rsidRPr="009D05A3" w:rsidRDefault="002D6544" w:rsidP="002D6544">
            <w:pPr>
              <w:pStyle w:val="ConsPlusNormal"/>
              <w:jc w:val="both"/>
              <w:rPr>
                <w:rFonts w:ascii="Times New Roman" w:hAnsi="Times New Roman" w:cs="Times New Roman"/>
              </w:rPr>
            </w:pPr>
          </w:p>
        </w:tc>
        <w:tc>
          <w:tcPr>
            <w:tcW w:w="11394" w:type="dxa"/>
            <w:gridSpan w:val="13"/>
          </w:tcPr>
          <w:p w:rsidR="002D6544" w:rsidRPr="009D05A3" w:rsidRDefault="002D6544" w:rsidP="002D6544">
            <w:pPr>
              <w:pStyle w:val="ConsPlusNormal"/>
              <w:rPr>
                <w:rFonts w:ascii="Times New Roman" w:hAnsi="Times New Roman" w:cs="Times New Roman"/>
              </w:rPr>
            </w:pPr>
            <w:r w:rsidRPr="009D05A3">
              <w:rPr>
                <w:rFonts w:ascii="Times New Roman" w:hAnsi="Times New Roman" w:cs="Times New Roman"/>
              </w:rPr>
              <w:t>Итого по счету</w:t>
            </w:r>
          </w:p>
        </w:tc>
        <w:tc>
          <w:tcPr>
            <w:tcW w:w="102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426" w:type="dxa"/>
          </w:tcPr>
          <w:p w:rsidR="002D6544" w:rsidRPr="009D05A3" w:rsidRDefault="002D6544" w:rsidP="002D6544">
            <w:pPr>
              <w:pStyle w:val="ConsPlusNormal"/>
              <w:jc w:val="both"/>
              <w:rPr>
                <w:rFonts w:ascii="Times New Roman" w:hAnsi="Times New Roman" w:cs="Times New Roman"/>
              </w:rPr>
            </w:pPr>
          </w:p>
        </w:tc>
        <w:tc>
          <w:tcPr>
            <w:tcW w:w="11394" w:type="dxa"/>
            <w:gridSpan w:val="13"/>
          </w:tcPr>
          <w:p w:rsidR="002D6544" w:rsidRPr="009D05A3" w:rsidRDefault="002D6544" w:rsidP="002D6544">
            <w:pPr>
              <w:pStyle w:val="ConsPlusNormal"/>
              <w:rPr>
                <w:rFonts w:ascii="Times New Roman" w:hAnsi="Times New Roman" w:cs="Times New Roman"/>
              </w:rPr>
            </w:pPr>
            <w:r w:rsidRPr="009D05A3">
              <w:rPr>
                <w:rFonts w:ascii="Times New Roman" w:hAnsi="Times New Roman" w:cs="Times New Roman"/>
              </w:rPr>
              <w:t>Итого по получателю бюджетных средств:</w:t>
            </w:r>
          </w:p>
        </w:tc>
        <w:tc>
          <w:tcPr>
            <w:tcW w:w="102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r w:rsidR="002D6544" w:rsidRPr="009D05A3" w:rsidTr="002D6544">
        <w:tc>
          <w:tcPr>
            <w:tcW w:w="426" w:type="dxa"/>
          </w:tcPr>
          <w:p w:rsidR="002D6544" w:rsidRPr="009D05A3" w:rsidRDefault="002D6544" w:rsidP="002D6544">
            <w:pPr>
              <w:pStyle w:val="ConsPlusNormal"/>
              <w:jc w:val="both"/>
              <w:rPr>
                <w:rFonts w:ascii="Times New Roman" w:hAnsi="Times New Roman" w:cs="Times New Roman"/>
              </w:rPr>
            </w:pPr>
          </w:p>
        </w:tc>
        <w:tc>
          <w:tcPr>
            <w:tcW w:w="851" w:type="dxa"/>
          </w:tcPr>
          <w:p w:rsidR="002D6544" w:rsidRPr="009D05A3" w:rsidRDefault="002D6544" w:rsidP="002D6544">
            <w:pPr>
              <w:pStyle w:val="ConsPlusNormal"/>
              <w:jc w:val="both"/>
              <w:rPr>
                <w:rFonts w:ascii="Times New Roman" w:hAnsi="Times New Roman" w:cs="Times New Roman"/>
              </w:rPr>
            </w:pPr>
          </w:p>
        </w:tc>
        <w:tc>
          <w:tcPr>
            <w:tcW w:w="708" w:type="dxa"/>
          </w:tcPr>
          <w:p w:rsidR="002D6544" w:rsidRPr="009D05A3" w:rsidRDefault="002D6544" w:rsidP="002D6544">
            <w:pPr>
              <w:pStyle w:val="ConsPlusNormal"/>
              <w:jc w:val="both"/>
              <w:rPr>
                <w:rFonts w:ascii="Times New Roman" w:hAnsi="Times New Roman" w:cs="Times New Roman"/>
              </w:rPr>
            </w:pPr>
          </w:p>
        </w:tc>
        <w:tc>
          <w:tcPr>
            <w:tcW w:w="632" w:type="dxa"/>
          </w:tcPr>
          <w:p w:rsidR="002D6544" w:rsidRPr="009D05A3" w:rsidRDefault="002D6544" w:rsidP="002D6544">
            <w:pPr>
              <w:pStyle w:val="ConsPlusNormal"/>
              <w:jc w:val="both"/>
              <w:rPr>
                <w:rFonts w:ascii="Times New Roman" w:hAnsi="Times New Roman" w:cs="Times New Roman"/>
              </w:rPr>
            </w:pPr>
          </w:p>
        </w:tc>
        <w:tc>
          <w:tcPr>
            <w:tcW w:w="785" w:type="dxa"/>
          </w:tcPr>
          <w:p w:rsidR="002D6544" w:rsidRPr="009D05A3" w:rsidRDefault="002D6544" w:rsidP="002D6544">
            <w:pPr>
              <w:pStyle w:val="ConsPlusNormal"/>
              <w:jc w:val="both"/>
              <w:rPr>
                <w:rFonts w:ascii="Times New Roman" w:hAnsi="Times New Roman" w:cs="Times New Roman"/>
              </w:rPr>
            </w:pPr>
          </w:p>
        </w:tc>
        <w:tc>
          <w:tcPr>
            <w:tcW w:w="631" w:type="dxa"/>
          </w:tcPr>
          <w:p w:rsidR="002D6544" w:rsidRPr="009D05A3" w:rsidRDefault="002D6544" w:rsidP="002D6544">
            <w:pPr>
              <w:pStyle w:val="ConsPlusNormal"/>
              <w:jc w:val="both"/>
              <w:rPr>
                <w:rFonts w:ascii="Times New Roman" w:hAnsi="Times New Roman" w:cs="Times New Roman"/>
              </w:rPr>
            </w:pPr>
          </w:p>
        </w:tc>
        <w:tc>
          <w:tcPr>
            <w:tcW w:w="875" w:type="dxa"/>
          </w:tcPr>
          <w:p w:rsidR="002D6544" w:rsidRPr="009D05A3" w:rsidRDefault="002D6544" w:rsidP="002D6544">
            <w:pPr>
              <w:pStyle w:val="ConsPlusNormal"/>
              <w:jc w:val="both"/>
              <w:rPr>
                <w:rFonts w:ascii="Times New Roman" w:hAnsi="Times New Roman" w:cs="Times New Roman"/>
              </w:rPr>
            </w:pPr>
          </w:p>
        </w:tc>
        <w:tc>
          <w:tcPr>
            <w:tcW w:w="1235" w:type="dxa"/>
          </w:tcPr>
          <w:p w:rsidR="002D6544" w:rsidRPr="009D05A3" w:rsidRDefault="002D6544" w:rsidP="002D6544">
            <w:pPr>
              <w:pStyle w:val="ConsPlusNormal"/>
              <w:jc w:val="both"/>
              <w:rPr>
                <w:rFonts w:ascii="Times New Roman" w:hAnsi="Times New Roman" w:cs="Times New Roman"/>
              </w:rPr>
            </w:pPr>
          </w:p>
        </w:tc>
        <w:tc>
          <w:tcPr>
            <w:tcW w:w="632"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794"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77" w:type="dxa"/>
          </w:tcPr>
          <w:p w:rsidR="002D6544" w:rsidRPr="009D05A3" w:rsidRDefault="002D6544" w:rsidP="002D6544">
            <w:pPr>
              <w:pStyle w:val="ConsPlusNormal"/>
              <w:jc w:val="both"/>
              <w:rPr>
                <w:rFonts w:ascii="Times New Roman" w:hAnsi="Times New Roman" w:cs="Times New Roman"/>
              </w:rPr>
            </w:pPr>
          </w:p>
        </w:tc>
        <w:tc>
          <w:tcPr>
            <w:tcW w:w="1020"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c>
          <w:tcPr>
            <w:tcW w:w="1134" w:type="dxa"/>
          </w:tcPr>
          <w:p w:rsidR="002D6544" w:rsidRPr="009D05A3" w:rsidRDefault="002D6544" w:rsidP="002D6544">
            <w:pPr>
              <w:pStyle w:val="ConsPlusNormal"/>
              <w:jc w:val="both"/>
              <w:rPr>
                <w:rFonts w:ascii="Times New Roman" w:hAnsi="Times New Roman" w:cs="Times New Roman"/>
              </w:rPr>
            </w:pPr>
          </w:p>
        </w:tc>
      </w:tr>
    </w:tbl>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C87317">
        <w:rPr>
          <w:rFonts w:ascii="Times New Roman" w:hAnsi="Times New Roman" w:cs="Times New Roman"/>
          <w:sz w:val="24"/>
          <w:szCs w:val="24"/>
        </w:rPr>
        <w:t xml:space="preserve">Исполнитель   </w:t>
      </w:r>
      <w:r w:rsidRPr="009D05A3">
        <w:rPr>
          <w:rFonts w:ascii="Times New Roman" w:hAnsi="Times New Roman" w:cs="Times New Roman"/>
        </w:rPr>
        <w:t xml:space="preserve"> ___________________  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2D6544" w:rsidRPr="009D05A3" w:rsidRDefault="002D6544" w:rsidP="002D6544">
      <w:pPr>
        <w:rPr>
          <w:rFonts w:ascii="Times New Roman" w:hAnsi="Times New Roman"/>
        </w:rPr>
        <w:sectPr w:rsidR="002D6544" w:rsidRPr="009D05A3">
          <w:pgSz w:w="16838" w:h="11905" w:orient="landscape"/>
          <w:pgMar w:top="1701" w:right="1134" w:bottom="850" w:left="1134" w:header="0" w:footer="0" w:gutter="0"/>
          <w:cols w:space="720"/>
        </w:sectPr>
      </w:pPr>
    </w:p>
    <w:p w:rsidR="002D6544" w:rsidRPr="009D05A3" w:rsidRDefault="002D6544" w:rsidP="002D6544">
      <w:pPr>
        <w:pStyle w:val="ConsPlusNormal"/>
        <w:jc w:val="right"/>
        <w:outlineLvl w:val="2"/>
        <w:rPr>
          <w:rFonts w:ascii="Times New Roman" w:hAnsi="Times New Roman" w:cs="Times New Roman"/>
        </w:rPr>
      </w:pPr>
      <w:r w:rsidRPr="009D05A3">
        <w:rPr>
          <w:rFonts w:ascii="Times New Roman" w:hAnsi="Times New Roman" w:cs="Times New Roman"/>
        </w:rPr>
        <w:lastRenderedPageBreak/>
        <w:t>Приложение N 1</w:t>
      </w:r>
      <w:r>
        <w:rPr>
          <w:rFonts w:ascii="Times New Roman" w:hAnsi="Times New Roman" w:cs="Times New Roman"/>
        </w:rPr>
        <w:t>1</w:t>
      </w:r>
      <w:r w:rsidRPr="009D05A3">
        <w:rPr>
          <w:rFonts w:ascii="Times New Roman" w:hAnsi="Times New Roman" w:cs="Times New Roman"/>
        </w:rPr>
        <w:t>.1</w:t>
      </w:r>
    </w:p>
    <w:p w:rsidR="002D6544" w:rsidRPr="009D05A3" w:rsidRDefault="002D6544" w:rsidP="002D6544">
      <w:pPr>
        <w:spacing w:after="1"/>
        <w:rPr>
          <w:rFonts w:ascii="Times New Roman" w:hAnsi="Times New Roman"/>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Представляется на бланке │</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получателя средств    │</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w:t>
      </w:r>
    </w:p>
    <w:p w:rsidR="002D6544" w:rsidRPr="009D05A3" w:rsidRDefault="002D6544" w:rsidP="002D6544">
      <w:pPr>
        <w:pStyle w:val="ConsPlusNonformat"/>
        <w:jc w:val="both"/>
        <w:rPr>
          <w:rFonts w:ascii="Times New Roman" w:hAnsi="Times New Roman" w:cs="Times New Roman"/>
        </w:rPr>
      </w:pPr>
    </w:p>
    <w:p w:rsidR="002D6544" w:rsidRPr="001F2963" w:rsidRDefault="002D6544" w:rsidP="002D6544">
      <w:pPr>
        <w:pStyle w:val="ConsPlusNonformat"/>
        <w:jc w:val="center"/>
        <w:rPr>
          <w:rFonts w:ascii="Times New Roman" w:hAnsi="Times New Roman" w:cs="Times New Roman"/>
          <w:sz w:val="24"/>
          <w:szCs w:val="24"/>
        </w:rPr>
      </w:pPr>
      <w:bookmarkStart w:id="232" w:name="P3089"/>
      <w:bookmarkEnd w:id="232"/>
      <w:r w:rsidRPr="001F2963">
        <w:rPr>
          <w:rFonts w:ascii="Times New Roman" w:hAnsi="Times New Roman" w:cs="Times New Roman"/>
          <w:sz w:val="24"/>
          <w:szCs w:val="24"/>
        </w:rPr>
        <w:t>ХОДАТАЙСТВО</w:t>
      </w:r>
    </w:p>
    <w:p w:rsidR="002D6544" w:rsidRPr="001F2963" w:rsidRDefault="002D6544" w:rsidP="002D6544">
      <w:pPr>
        <w:pStyle w:val="ConsPlusNonformat"/>
        <w:jc w:val="center"/>
        <w:rPr>
          <w:rFonts w:ascii="Times New Roman" w:hAnsi="Times New Roman" w:cs="Times New Roman"/>
          <w:sz w:val="24"/>
          <w:szCs w:val="24"/>
        </w:rPr>
      </w:pPr>
      <w:r w:rsidRPr="001F2963">
        <w:rPr>
          <w:rFonts w:ascii="Times New Roman" w:hAnsi="Times New Roman" w:cs="Times New Roman"/>
          <w:sz w:val="24"/>
          <w:szCs w:val="24"/>
        </w:rPr>
        <w:t>об изменении показателей, отраженных на лицевом счете</w:t>
      </w:r>
    </w:p>
    <w:p w:rsidR="002D6544" w:rsidRPr="001F2963" w:rsidRDefault="002D6544" w:rsidP="002D6544">
      <w:pPr>
        <w:pStyle w:val="ConsPlusNonformat"/>
        <w:jc w:val="both"/>
        <w:rPr>
          <w:rFonts w:ascii="Times New Roman" w:hAnsi="Times New Roman" w:cs="Times New Roman"/>
          <w:sz w:val="24"/>
          <w:szCs w:val="24"/>
        </w:rPr>
      </w:pPr>
    </w:p>
    <w:p w:rsidR="002D6544" w:rsidRPr="001F2963" w:rsidRDefault="002D6544" w:rsidP="002D6544">
      <w:pPr>
        <w:pStyle w:val="ConsPlusNonformat"/>
        <w:jc w:val="both"/>
        <w:rPr>
          <w:rFonts w:ascii="Times New Roman" w:hAnsi="Times New Roman" w:cs="Times New Roman"/>
          <w:sz w:val="24"/>
          <w:szCs w:val="24"/>
        </w:rPr>
      </w:pPr>
      <w:r w:rsidRPr="001F2963">
        <w:rPr>
          <w:rFonts w:ascii="Times New Roman" w:hAnsi="Times New Roman" w:cs="Times New Roman"/>
          <w:sz w:val="24"/>
          <w:szCs w:val="24"/>
        </w:rPr>
        <w:t>_____________________________________________ просит внести нижеприведенные</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(наименование получателя средств)</w:t>
      </w:r>
    </w:p>
    <w:p w:rsidR="002D6544" w:rsidRPr="001F2963" w:rsidRDefault="002D6544" w:rsidP="002D6544">
      <w:pPr>
        <w:pStyle w:val="ConsPlusNonformat"/>
        <w:jc w:val="both"/>
        <w:rPr>
          <w:rFonts w:ascii="Times New Roman" w:hAnsi="Times New Roman" w:cs="Times New Roman"/>
          <w:sz w:val="24"/>
          <w:szCs w:val="24"/>
        </w:rPr>
      </w:pPr>
      <w:r w:rsidRPr="001F2963">
        <w:rPr>
          <w:rFonts w:ascii="Times New Roman" w:hAnsi="Times New Roman" w:cs="Times New Roman"/>
          <w:sz w:val="24"/>
          <w:szCs w:val="24"/>
        </w:rPr>
        <w:t>изменения в показатели, отраженные на лицевом счете получателя средств</w:t>
      </w:r>
    </w:p>
    <w:p w:rsidR="002D6544" w:rsidRPr="001F2963"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ме</w:t>
      </w:r>
      <w:r w:rsidRPr="001F2963">
        <w:rPr>
          <w:rFonts w:ascii="Times New Roman" w:hAnsi="Times New Roman" w:cs="Times New Roman"/>
          <w:sz w:val="24"/>
          <w:szCs w:val="24"/>
        </w:rPr>
        <w:t>стного бюджета, в связи с ____________________________________________.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w:t>
      </w:r>
      <w:r>
        <w:rPr>
          <w:rFonts w:ascii="Times New Roman" w:hAnsi="Times New Roman" w:cs="Times New Roman"/>
        </w:rPr>
        <w:t xml:space="preserve">                                           </w:t>
      </w:r>
      <w:r w:rsidRPr="009D05A3">
        <w:rPr>
          <w:rFonts w:ascii="Times New Roman" w:hAnsi="Times New Roman" w:cs="Times New Roman"/>
        </w:rPr>
        <w:t>(указать причину изменений)</w:t>
      </w:r>
    </w:p>
    <w:p w:rsidR="002D6544" w:rsidRPr="009D05A3" w:rsidRDefault="002D6544" w:rsidP="002D6544">
      <w:pPr>
        <w:pStyle w:val="ConsPlusNormal"/>
        <w:ind w:firstLine="540"/>
        <w:jc w:val="both"/>
        <w:rPr>
          <w:rFonts w:ascii="Times New Roman" w:hAnsi="Times New Roman" w:cs="Times New Roman"/>
        </w:rPr>
      </w:pP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851"/>
        <w:gridCol w:w="850"/>
        <w:gridCol w:w="851"/>
        <w:gridCol w:w="850"/>
        <w:gridCol w:w="567"/>
        <w:gridCol w:w="340"/>
        <w:gridCol w:w="510"/>
        <w:gridCol w:w="624"/>
        <w:gridCol w:w="340"/>
        <w:gridCol w:w="880"/>
        <w:gridCol w:w="568"/>
        <w:gridCol w:w="567"/>
        <w:gridCol w:w="907"/>
        <w:gridCol w:w="936"/>
      </w:tblGrid>
      <w:tr w:rsidR="002D6544" w:rsidRPr="009D05A3" w:rsidTr="002D6544">
        <w:tc>
          <w:tcPr>
            <w:tcW w:w="1701" w:type="dxa"/>
            <w:gridSpan w:val="2"/>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Лицевой счет</w:t>
            </w:r>
          </w:p>
        </w:tc>
        <w:tc>
          <w:tcPr>
            <w:tcW w:w="1701" w:type="dxa"/>
            <w:gridSpan w:val="2"/>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Код бюджетной классификации</w:t>
            </w:r>
          </w:p>
        </w:tc>
        <w:tc>
          <w:tcPr>
            <w:tcW w:w="2041" w:type="dxa"/>
            <w:gridSpan w:val="4"/>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Платежный документ</w:t>
            </w:r>
          </w:p>
        </w:tc>
        <w:tc>
          <w:tcPr>
            <w:tcW w:w="1220" w:type="dxa"/>
            <w:gridSpan w:val="2"/>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Бюджетное обязательство</w:t>
            </w:r>
          </w:p>
        </w:tc>
        <w:tc>
          <w:tcPr>
            <w:tcW w:w="1135" w:type="dxa"/>
            <w:gridSpan w:val="2"/>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Денежное обязательство (документ исполнения)</w:t>
            </w:r>
          </w:p>
        </w:tc>
        <w:tc>
          <w:tcPr>
            <w:tcW w:w="1843" w:type="dxa"/>
            <w:gridSpan w:val="2"/>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 xml:space="preserve">Тип средств, </w:t>
            </w:r>
            <w:r>
              <w:rPr>
                <w:rFonts w:ascii="Times New Roman" w:hAnsi="Times New Roman" w:cs="Times New Roman"/>
              </w:rPr>
              <w:t xml:space="preserve">код целевых средств, </w:t>
            </w:r>
            <w:proofErr w:type="spellStart"/>
            <w:r>
              <w:rPr>
                <w:rFonts w:ascii="Times New Roman" w:hAnsi="Times New Roman" w:cs="Times New Roman"/>
              </w:rPr>
              <w:t>КРКС,суб</w:t>
            </w:r>
            <w:proofErr w:type="spellEnd"/>
            <w:r w:rsidRPr="009D05A3">
              <w:rPr>
                <w:rFonts w:ascii="Times New Roman" w:hAnsi="Times New Roman" w:cs="Times New Roman"/>
              </w:rPr>
              <w:t xml:space="preserve"> КОСГУ</w:t>
            </w:r>
          </w:p>
        </w:tc>
      </w:tr>
      <w:tr w:rsidR="002D6544" w:rsidRPr="009D05A3" w:rsidTr="002D6544">
        <w:tc>
          <w:tcPr>
            <w:tcW w:w="85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подлежащий изменению</w:t>
            </w:r>
          </w:p>
        </w:tc>
        <w:tc>
          <w:tcPr>
            <w:tcW w:w="85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измененный</w:t>
            </w:r>
          </w:p>
        </w:tc>
        <w:tc>
          <w:tcPr>
            <w:tcW w:w="85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подлежащий изменению</w:t>
            </w:r>
          </w:p>
        </w:tc>
        <w:tc>
          <w:tcPr>
            <w:tcW w:w="85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измененный</w:t>
            </w:r>
          </w:p>
        </w:tc>
        <w:tc>
          <w:tcPr>
            <w:tcW w:w="56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наименование</w:t>
            </w:r>
          </w:p>
        </w:tc>
        <w:tc>
          <w:tcPr>
            <w:tcW w:w="34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N</w:t>
            </w:r>
          </w:p>
        </w:tc>
        <w:tc>
          <w:tcPr>
            <w:tcW w:w="51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Дата</w:t>
            </w:r>
          </w:p>
        </w:tc>
        <w:tc>
          <w:tcPr>
            <w:tcW w:w="62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Сумма, руб.</w:t>
            </w:r>
          </w:p>
        </w:tc>
        <w:tc>
          <w:tcPr>
            <w:tcW w:w="34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N</w:t>
            </w:r>
          </w:p>
        </w:tc>
        <w:tc>
          <w:tcPr>
            <w:tcW w:w="88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Сумма, руб.</w:t>
            </w:r>
          </w:p>
        </w:tc>
        <w:tc>
          <w:tcPr>
            <w:tcW w:w="568"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N</w:t>
            </w:r>
          </w:p>
        </w:tc>
        <w:tc>
          <w:tcPr>
            <w:tcW w:w="56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Сумма, руб.</w:t>
            </w:r>
          </w:p>
        </w:tc>
        <w:tc>
          <w:tcPr>
            <w:tcW w:w="90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подлежащий изменению</w:t>
            </w:r>
          </w:p>
        </w:tc>
        <w:tc>
          <w:tcPr>
            <w:tcW w:w="936"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измененный</w:t>
            </w:r>
          </w:p>
        </w:tc>
      </w:tr>
      <w:tr w:rsidR="002D6544" w:rsidRPr="009D05A3" w:rsidTr="002D6544">
        <w:tc>
          <w:tcPr>
            <w:tcW w:w="85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w:t>
            </w:r>
          </w:p>
        </w:tc>
        <w:tc>
          <w:tcPr>
            <w:tcW w:w="85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2</w:t>
            </w:r>
          </w:p>
        </w:tc>
        <w:tc>
          <w:tcPr>
            <w:tcW w:w="851"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3</w:t>
            </w:r>
          </w:p>
        </w:tc>
        <w:tc>
          <w:tcPr>
            <w:tcW w:w="85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4</w:t>
            </w:r>
          </w:p>
        </w:tc>
        <w:tc>
          <w:tcPr>
            <w:tcW w:w="56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5</w:t>
            </w:r>
          </w:p>
        </w:tc>
        <w:tc>
          <w:tcPr>
            <w:tcW w:w="34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6</w:t>
            </w:r>
          </w:p>
        </w:tc>
        <w:tc>
          <w:tcPr>
            <w:tcW w:w="51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7</w:t>
            </w:r>
          </w:p>
        </w:tc>
        <w:tc>
          <w:tcPr>
            <w:tcW w:w="624"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8</w:t>
            </w:r>
          </w:p>
        </w:tc>
        <w:tc>
          <w:tcPr>
            <w:tcW w:w="34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9</w:t>
            </w:r>
          </w:p>
        </w:tc>
        <w:tc>
          <w:tcPr>
            <w:tcW w:w="880"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10</w:t>
            </w:r>
          </w:p>
        </w:tc>
        <w:tc>
          <w:tcPr>
            <w:tcW w:w="568"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11</w:t>
            </w:r>
          </w:p>
        </w:tc>
        <w:tc>
          <w:tcPr>
            <w:tcW w:w="56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12</w:t>
            </w:r>
          </w:p>
        </w:tc>
        <w:tc>
          <w:tcPr>
            <w:tcW w:w="907"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13</w:t>
            </w:r>
          </w:p>
        </w:tc>
        <w:tc>
          <w:tcPr>
            <w:tcW w:w="936" w:type="dxa"/>
          </w:tcPr>
          <w:p w:rsidR="002D6544" w:rsidRPr="009D05A3" w:rsidRDefault="002D6544" w:rsidP="002D6544">
            <w:pPr>
              <w:pStyle w:val="ConsPlusNormal"/>
              <w:jc w:val="center"/>
              <w:rPr>
                <w:rFonts w:ascii="Times New Roman" w:hAnsi="Times New Roman" w:cs="Times New Roman"/>
              </w:rPr>
            </w:pPr>
            <w:r w:rsidRPr="009D05A3">
              <w:rPr>
                <w:rFonts w:ascii="Times New Roman" w:hAnsi="Times New Roman" w:cs="Times New Roman"/>
              </w:rPr>
              <w:t>14</w:t>
            </w:r>
          </w:p>
        </w:tc>
      </w:tr>
      <w:tr w:rsidR="002D6544" w:rsidRPr="009D05A3" w:rsidTr="002D6544">
        <w:tc>
          <w:tcPr>
            <w:tcW w:w="851" w:type="dxa"/>
          </w:tcPr>
          <w:p w:rsidR="002D6544" w:rsidRPr="009D05A3" w:rsidRDefault="002D6544" w:rsidP="002D6544">
            <w:pPr>
              <w:pStyle w:val="ConsPlusNormal"/>
              <w:jc w:val="center"/>
              <w:rPr>
                <w:rFonts w:ascii="Times New Roman" w:hAnsi="Times New Roman" w:cs="Times New Roman"/>
              </w:rPr>
            </w:pPr>
          </w:p>
        </w:tc>
        <w:tc>
          <w:tcPr>
            <w:tcW w:w="850" w:type="dxa"/>
          </w:tcPr>
          <w:p w:rsidR="002D6544" w:rsidRPr="009D05A3" w:rsidRDefault="002D6544" w:rsidP="002D6544">
            <w:pPr>
              <w:pStyle w:val="ConsPlusNormal"/>
              <w:jc w:val="center"/>
              <w:rPr>
                <w:rFonts w:ascii="Times New Roman" w:hAnsi="Times New Roman" w:cs="Times New Roman"/>
              </w:rPr>
            </w:pPr>
          </w:p>
        </w:tc>
        <w:tc>
          <w:tcPr>
            <w:tcW w:w="851" w:type="dxa"/>
          </w:tcPr>
          <w:p w:rsidR="002D6544" w:rsidRPr="009D05A3" w:rsidRDefault="002D6544" w:rsidP="002D6544">
            <w:pPr>
              <w:pStyle w:val="ConsPlusNormal"/>
              <w:jc w:val="center"/>
              <w:rPr>
                <w:rFonts w:ascii="Times New Roman" w:hAnsi="Times New Roman" w:cs="Times New Roman"/>
              </w:rPr>
            </w:pPr>
          </w:p>
        </w:tc>
        <w:tc>
          <w:tcPr>
            <w:tcW w:w="850" w:type="dxa"/>
          </w:tcPr>
          <w:p w:rsidR="002D6544" w:rsidRPr="009D05A3" w:rsidRDefault="002D6544" w:rsidP="002D6544">
            <w:pPr>
              <w:pStyle w:val="ConsPlusNormal"/>
              <w:jc w:val="center"/>
              <w:rPr>
                <w:rFonts w:ascii="Times New Roman" w:hAnsi="Times New Roman" w:cs="Times New Roman"/>
              </w:rPr>
            </w:pPr>
          </w:p>
        </w:tc>
        <w:tc>
          <w:tcPr>
            <w:tcW w:w="567" w:type="dxa"/>
          </w:tcPr>
          <w:p w:rsidR="002D6544" w:rsidRPr="009D05A3" w:rsidRDefault="002D6544" w:rsidP="002D6544">
            <w:pPr>
              <w:pStyle w:val="ConsPlusNormal"/>
              <w:jc w:val="center"/>
              <w:rPr>
                <w:rFonts w:ascii="Times New Roman" w:hAnsi="Times New Roman" w:cs="Times New Roman"/>
              </w:rPr>
            </w:pPr>
          </w:p>
        </w:tc>
        <w:tc>
          <w:tcPr>
            <w:tcW w:w="340" w:type="dxa"/>
          </w:tcPr>
          <w:p w:rsidR="002D6544" w:rsidRPr="009D05A3" w:rsidRDefault="002D6544" w:rsidP="002D6544">
            <w:pPr>
              <w:pStyle w:val="ConsPlusNormal"/>
              <w:jc w:val="center"/>
              <w:rPr>
                <w:rFonts w:ascii="Times New Roman" w:hAnsi="Times New Roman" w:cs="Times New Roman"/>
              </w:rPr>
            </w:pPr>
          </w:p>
        </w:tc>
        <w:tc>
          <w:tcPr>
            <w:tcW w:w="510" w:type="dxa"/>
          </w:tcPr>
          <w:p w:rsidR="002D6544" w:rsidRPr="009D05A3" w:rsidRDefault="002D6544" w:rsidP="002D6544">
            <w:pPr>
              <w:pStyle w:val="ConsPlusNormal"/>
              <w:jc w:val="center"/>
              <w:rPr>
                <w:rFonts w:ascii="Times New Roman" w:hAnsi="Times New Roman" w:cs="Times New Roman"/>
              </w:rPr>
            </w:pPr>
          </w:p>
        </w:tc>
        <w:tc>
          <w:tcPr>
            <w:tcW w:w="624" w:type="dxa"/>
          </w:tcPr>
          <w:p w:rsidR="002D6544" w:rsidRPr="009D05A3" w:rsidRDefault="002D6544" w:rsidP="002D6544">
            <w:pPr>
              <w:pStyle w:val="ConsPlusNormal"/>
              <w:jc w:val="center"/>
              <w:rPr>
                <w:rFonts w:ascii="Times New Roman" w:hAnsi="Times New Roman" w:cs="Times New Roman"/>
              </w:rPr>
            </w:pPr>
          </w:p>
        </w:tc>
        <w:tc>
          <w:tcPr>
            <w:tcW w:w="340" w:type="dxa"/>
          </w:tcPr>
          <w:p w:rsidR="002D6544" w:rsidRPr="009D05A3" w:rsidRDefault="002D6544" w:rsidP="002D6544">
            <w:pPr>
              <w:pStyle w:val="ConsPlusNormal"/>
              <w:jc w:val="center"/>
              <w:rPr>
                <w:rFonts w:ascii="Times New Roman" w:hAnsi="Times New Roman" w:cs="Times New Roman"/>
              </w:rPr>
            </w:pPr>
          </w:p>
        </w:tc>
        <w:tc>
          <w:tcPr>
            <w:tcW w:w="880" w:type="dxa"/>
          </w:tcPr>
          <w:p w:rsidR="002D6544" w:rsidRPr="009D05A3" w:rsidRDefault="002D6544" w:rsidP="002D6544">
            <w:pPr>
              <w:pStyle w:val="ConsPlusNormal"/>
              <w:jc w:val="center"/>
              <w:rPr>
                <w:rFonts w:ascii="Times New Roman" w:hAnsi="Times New Roman" w:cs="Times New Roman"/>
              </w:rPr>
            </w:pPr>
          </w:p>
        </w:tc>
        <w:tc>
          <w:tcPr>
            <w:tcW w:w="568" w:type="dxa"/>
          </w:tcPr>
          <w:p w:rsidR="002D6544" w:rsidRPr="009D05A3" w:rsidRDefault="002D6544" w:rsidP="002D6544">
            <w:pPr>
              <w:pStyle w:val="ConsPlusNormal"/>
              <w:jc w:val="center"/>
              <w:rPr>
                <w:rFonts w:ascii="Times New Roman" w:hAnsi="Times New Roman" w:cs="Times New Roman"/>
              </w:rPr>
            </w:pPr>
          </w:p>
        </w:tc>
        <w:tc>
          <w:tcPr>
            <w:tcW w:w="567" w:type="dxa"/>
          </w:tcPr>
          <w:p w:rsidR="002D6544" w:rsidRPr="009D05A3" w:rsidRDefault="002D6544" w:rsidP="002D6544">
            <w:pPr>
              <w:pStyle w:val="ConsPlusNormal"/>
              <w:jc w:val="center"/>
              <w:rPr>
                <w:rFonts w:ascii="Times New Roman" w:hAnsi="Times New Roman" w:cs="Times New Roman"/>
              </w:rPr>
            </w:pPr>
          </w:p>
        </w:tc>
        <w:tc>
          <w:tcPr>
            <w:tcW w:w="907" w:type="dxa"/>
          </w:tcPr>
          <w:p w:rsidR="002D6544" w:rsidRPr="009D05A3" w:rsidRDefault="002D6544" w:rsidP="002D6544">
            <w:pPr>
              <w:pStyle w:val="ConsPlusNormal"/>
              <w:jc w:val="center"/>
              <w:rPr>
                <w:rFonts w:ascii="Times New Roman" w:hAnsi="Times New Roman" w:cs="Times New Roman"/>
              </w:rPr>
            </w:pPr>
          </w:p>
        </w:tc>
        <w:tc>
          <w:tcPr>
            <w:tcW w:w="936" w:type="dxa"/>
          </w:tcPr>
          <w:p w:rsidR="002D6544" w:rsidRPr="009D05A3" w:rsidRDefault="002D6544" w:rsidP="002D6544">
            <w:pPr>
              <w:pStyle w:val="ConsPlusNormal"/>
              <w:jc w:val="center"/>
              <w:rPr>
                <w:rFonts w:ascii="Times New Roman" w:hAnsi="Times New Roman" w:cs="Times New Roman"/>
              </w:rPr>
            </w:pPr>
          </w:p>
        </w:tc>
      </w:tr>
    </w:tbl>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Руководитель      _______________________    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Главный бухгалтер _______________________    ______________________________</w:t>
      </w: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 xml:space="preserve">                         (подпись)                (расшифровка подписи)</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М.П.</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Тел. ________________ и Ф.И.О. исполнителя от клиента _____________________</w:t>
      </w:r>
    </w:p>
    <w:p w:rsidR="002D6544" w:rsidRPr="009D05A3" w:rsidRDefault="002D6544" w:rsidP="002D6544">
      <w:pPr>
        <w:pStyle w:val="ConsPlusNonformat"/>
        <w:jc w:val="both"/>
        <w:rPr>
          <w:rFonts w:ascii="Times New Roman" w:hAnsi="Times New Roman" w:cs="Times New Roman"/>
        </w:rPr>
      </w:pPr>
    </w:p>
    <w:p w:rsidR="002D6544" w:rsidRPr="009D05A3" w:rsidRDefault="002D6544" w:rsidP="002D6544">
      <w:pPr>
        <w:pStyle w:val="ConsPlusNonformat"/>
        <w:jc w:val="both"/>
        <w:rPr>
          <w:rFonts w:ascii="Times New Roman" w:hAnsi="Times New Roman" w:cs="Times New Roman"/>
        </w:rPr>
      </w:pPr>
      <w:r w:rsidRPr="009D05A3">
        <w:rPr>
          <w:rFonts w:ascii="Times New Roman" w:hAnsi="Times New Roman" w:cs="Times New Roman"/>
        </w:rPr>
        <w:t>===========================================================================</w:t>
      </w:r>
    </w:p>
    <w:p w:rsidR="002D6544" w:rsidRPr="00F42F4A" w:rsidRDefault="002D6544" w:rsidP="002D6544">
      <w:pPr>
        <w:pStyle w:val="ConsPlusNonformat"/>
        <w:jc w:val="both"/>
        <w:rPr>
          <w:rFonts w:ascii="Times New Roman" w:hAnsi="Times New Roman" w:cs="Times New Roman"/>
          <w:sz w:val="24"/>
          <w:szCs w:val="24"/>
        </w:rPr>
      </w:pPr>
      <w:r w:rsidRPr="00F42F4A">
        <w:rPr>
          <w:rFonts w:ascii="Times New Roman" w:hAnsi="Times New Roman" w:cs="Times New Roman"/>
          <w:sz w:val="24"/>
          <w:szCs w:val="24"/>
        </w:rPr>
        <w:t>Отметка об исполнении</w:t>
      </w:r>
    </w:p>
    <w:p w:rsidR="002D6544" w:rsidRPr="00F42F4A" w:rsidRDefault="002D6544" w:rsidP="002D6544">
      <w:pPr>
        <w:pStyle w:val="ConsPlusNonformat"/>
        <w:jc w:val="both"/>
        <w:rPr>
          <w:rFonts w:ascii="Times New Roman" w:hAnsi="Times New Roman" w:cs="Times New Roman"/>
          <w:sz w:val="24"/>
          <w:szCs w:val="24"/>
        </w:rPr>
      </w:pPr>
    </w:p>
    <w:p w:rsidR="002D6544" w:rsidRPr="00F42F4A" w:rsidRDefault="002D6544" w:rsidP="002D6544">
      <w:pPr>
        <w:pStyle w:val="ConsPlusNonformat"/>
        <w:jc w:val="both"/>
        <w:rPr>
          <w:rFonts w:ascii="Times New Roman" w:hAnsi="Times New Roman" w:cs="Times New Roman"/>
          <w:sz w:val="24"/>
          <w:szCs w:val="24"/>
        </w:rPr>
      </w:pPr>
      <w:r w:rsidRPr="00F42F4A">
        <w:rPr>
          <w:rFonts w:ascii="Times New Roman" w:hAnsi="Times New Roman" w:cs="Times New Roman"/>
          <w:sz w:val="24"/>
          <w:szCs w:val="24"/>
        </w:rPr>
        <w:t>Подпись исполнителя __________________</w:t>
      </w:r>
    </w:p>
    <w:p w:rsidR="002D6544" w:rsidRPr="00F42F4A" w:rsidRDefault="002D6544" w:rsidP="002D6544">
      <w:pPr>
        <w:pStyle w:val="ConsPlusNonformat"/>
        <w:jc w:val="both"/>
        <w:rPr>
          <w:rFonts w:ascii="Times New Roman" w:hAnsi="Times New Roman" w:cs="Times New Roman"/>
          <w:sz w:val="24"/>
          <w:szCs w:val="24"/>
        </w:rPr>
      </w:pPr>
    </w:p>
    <w:p w:rsidR="002D6544" w:rsidRPr="00F42F4A" w:rsidRDefault="002D6544" w:rsidP="002D6544">
      <w:pPr>
        <w:pStyle w:val="ConsPlusNonformat"/>
        <w:jc w:val="both"/>
        <w:rPr>
          <w:rFonts w:ascii="Times New Roman" w:hAnsi="Times New Roman" w:cs="Times New Roman"/>
          <w:sz w:val="24"/>
          <w:szCs w:val="24"/>
        </w:rPr>
      </w:pPr>
      <w:r w:rsidRPr="00F42F4A">
        <w:rPr>
          <w:rFonts w:ascii="Times New Roman" w:hAnsi="Times New Roman" w:cs="Times New Roman"/>
          <w:sz w:val="24"/>
          <w:szCs w:val="24"/>
        </w:rPr>
        <w:t>____ ______________ 20____ года</w:t>
      </w:r>
    </w:p>
    <w:p w:rsidR="002D6544" w:rsidRPr="00F42F4A" w:rsidRDefault="002D6544" w:rsidP="002D6544">
      <w:pPr>
        <w:pStyle w:val="ConsPlusNonformat"/>
        <w:jc w:val="both"/>
        <w:rPr>
          <w:rFonts w:ascii="Times New Roman" w:hAnsi="Times New Roman" w:cs="Times New Roman"/>
          <w:sz w:val="24"/>
          <w:szCs w:val="24"/>
        </w:rPr>
      </w:pPr>
    </w:p>
    <w:p w:rsidR="002D6544" w:rsidRPr="00F42F4A" w:rsidRDefault="002D6544" w:rsidP="002D6544">
      <w:pPr>
        <w:pStyle w:val="ConsPlusNonformat"/>
        <w:jc w:val="both"/>
        <w:rPr>
          <w:rFonts w:ascii="Times New Roman" w:hAnsi="Times New Roman" w:cs="Times New Roman"/>
          <w:sz w:val="24"/>
          <w:szCs w:val="24"/>
        </w:rPr>
      </w:pPr>
      <w:r w:rsidRPr="00F42F4A">
        <w:rPr>
          <w:rFonts w:ascii="Times New Roman" w:hAnsi="Times New Roman" w:cs="Times New Roman"/>
          <w:sz w:val="24"/>
          <w:szCs w:val="24"/>
        </w:rPr>
        <w:t>Причины отклонения ________________________________________________________</w:t>
      </w:r>
    </w:p>
    <w:p w:rsidR="002D6544" w:rsidRPr="00F42F4A" w:rsidRDefault="002D6544" w:rsidP="002D6544">
      <w:pPr>
        <w:pStyle w:val="ConsPlusNormal"/>
        <w:ind w:firstLine="540"/>
        <w:jc w:val="both"/>
        <w:rPr>
          <w:rFonts w:ascii="Times New Roman" w:hAnsi="Times New Roman" w:cs="Times New Roman"/>
          <w:sz w:val="24"/>
          <w:szCs w:val="24"/>
        </w:rPr>
      </w:pPr>
    </w:p>
    <w:p w:rsidR="002D6544" w:rsidRPr="009D05A3" w:rsidRDefault="002D6544" w:rsidP="002D6544">
      <w:pPr>
        <w:pStyle w:val="ConsPlusNormal"/>
        <w:ind w:firstLine="540"/>
        <w:jc w:val="both"/>
        <w:rPr>
          <w:rFonts w:ascii="Times New Roman" w:hAnsi="Times New Roman" w:cs="Times New Roman"/>
        </w:rPr>
      </w:pPr>
    </w:p>
    <w:p w:rsidR="002D6544" w:rsidRPr="009D05A3" w:rsidRDefault="002D6544" w:rsidP="002D6544">
      <w:pPr>
        <w:pStyle w:val="ConsPlusNormal"/>
        <w:pBdr>
          <w:top w:val="single" w:sz="6" w:space="0" w:color="auto"/>
        </w:pBdr>
        <w:spacing w:before="100" w:after="100"/>
        <w:jc w:val="both"/>
        <w:rPr>
          <w:rFonts w:ascii="Times New Roman" w:hAnsi="Times New Roman" w:cs="Times New Roman"/>
          <w:sz w:val="2"/>
          <w:szCs w:val="2"/>
        </w:rPr>
      </w:pPr>
    </w:p>
    <w:p w:rsidR="002D6544" w:rsidRPr="009D05A3" w:rsidRDefault="002D6544" w:rsidP="002D6544">
      <w:pPr>
        <w:rPr>
          <w:rFonts w:ascii="Times New Roman" w:hAnsi="Times New Roman"/>
        </w:rPr>
      </w:pPr>
    </w:p>
    <w:p w:rsidR="002D6544" w:rsidRPr="00392D3A" w:rsidRDefault="002D6544" w:rsidP="002D6544">
      <w:pPr>
        <w:rPr>
          <w:sz w:val="16"/>
          <w:szCs w:val="16"/>
        </w:rPr>
      </w:pPr>
    </w:p>
    <w:p w:rsidR="002D6544" w:rsidRPr="00392D3A" w:rsidRDefault="002D6544" w:rsidP="002D6544">
      <w:pPr>
        <w:rPr>
          <w:sz w:val="16"/>
          <w:szCs w:val="16"/>
        </w:rPr>
      </w:pPr>
    </w:p>
    <w:p w:rsidR="002D6544" w:rsidRDefault="00677C10" w:rsidP="002D6544">
      <w:pPr>
        <w:pStyle w:val="ConsPlusNormal"/>
        <w:jc w:val="center"/>
        <w:outlineLvl w:val="0"/>
        <w:rPr>
          <w:rFonts w:ascii="Times New Roman" w:hAnsi="Times New Roman" w:cs="Times New Roman"/>
          <w:b/>
          <w:sz w:val="28"/>
          <w:szCs w:val="28"/>
        </w:rPr>
      </w:pPr>
      <w:r w:rsidRPr="00677C10">
        <w:rPr>
          <w:rFonts w:ascii="Times New Roman" w:hAnsi="Times New Roman" w:cs="Times New Roman"/>
          <w:sz w:val="28"/>
          <w:szCs w:val="28"/>
        </w:rPr>
        <w:t xml:space="preserve">   </w:t>
      </w:r>
      <w:r w:rsidR="002D6544">
        <w:rPr>
          <w:rFonts w:ascii="Times New Roman" w:hAnsi="Times New Roman" w:cs="Times New Roman"/>
          <w:b/>
          <w:sz w:val="28"/>
          <w:szCs w:val="28"/>
        </w:rPr>
        <w:t xml:space="preserve">АДМИНИСТРАЦИЯ  </w:t>
      </w:r>
    </w:p>
    <w:p w:rsidR="002D6544" w:rsidRDefault="002D6544" w:rsidP="002D6544">
      <w:pPr>
        <w:pStyle w:val="ConsPlusNormal"/>
        <w:jc w:val="center"/>
        <w:outlineLvl w:val="0"/>
        <w:rPr>
          <w:rFonts w:ascii="Times New Roman" w:hAnsi="Times New Roman" w:cs="Times New Roman"/>
          <w:b/>
          <w:sz w:val="28"/>
          <w:szCs w:val="28"/>
        </w:rPr>
      </w:pPr>
      <w:r>
        <w:rPr>
          <w:rFonts w:ascii="Times New Roman" w:hAnsi="Times New Roman" w:cs="Times New Roman"/>
          <w:b/>
          <w:sz w:val="28"/>
          <w:szCs w:val="28"/>
        </w:rPr>
        <w:t>ПОКРОВСКОГО  СЕЛЬСОВЕТА</w:t>
      </w:r>
    </w:p>
    <w:p w:rsidR="002D6544" w:rsidRDefault="002D6544" w:rsidP="002D6544">
      <w:pPr>
        <w:pStyle w:val="ConsPlusNormal"/>
        <w:jc w:val="center"/>
        <w:outlineLvl w:val="0"/>
        <w:rPr>
          <w:rFonts w:ascii="Times New Roman" w:hAnsi="Times New Roman" w:cs="Times New Roman"/>
          <w:b/>
          <w:sz w:val="28"/>
          <w:szCs w:val="28"/>
        </w:rPr>
      </w:pPr>
      <w:r>
        <w:rPr>
          <w:rFonts w:ascii="Times New Roman" w:hAnsi="Times New Roman" w:cs="Times New Roman"/>
          <w:b/>
          <w:sz w:val="28"/>
          <w:szCs w:val="28"/>
        </w:rPr>
        <w:t xml:space="preserve"> ЧАНОВСКОГО  РАЙОНА НОВОСИБИРСКОЙ ОБЛАСТИ</w:t>
      </w:r>
    </w:p>
    <w:p w:rsidR="002D6544" w:rsidRDefault="002D6544" w:rsidP="002D6544">
      <w:pPr>
        <w:pStyle w:val="ConsPlusNormal"/>
        <w:jc w:val="right"/>
        <w:outlineLvl w:val="0"/>
      </w:pPr>
    </w:p>
    <w:p w:rsidR="002D6544" w:rsidRDefault="002D6544" w:rsidP="002D6544">
      <w:pPr>
        <w:pStyle w:val="ConsPlusNormal"/>
        <w:jc w:val="right"/>
        <w:outlineLvl w:val="0"/>
        <w:rPr>
          <w:rFonts w:ascii="Times New Roman" w:hAnsi="Times New Roman" w:cs="Times New Roman"/>
          <w:sz w:val="28"/>
          <w:szCs w:val="28"/>
        </w:rPr>
      </w:pPr>
    </w:p>
    <w:p w:rsidR="002D6544" w:rsidRDefault="002D6544" w:rsidP="002D6544">
      <w:pPr>
        <w:keepNext/>
        <w:widowControl w:val="0"/>
        <w:tabs>
          <w:tab w:val="num" w:pos="576"/>
        </w:tabs>
        <w:suppressAutoHyphens/>
        <w:spacing w:after="0" w:line="240" w:lineRule="auto"/>
        <w:ind w:left="576" w:hanging="576"/>
        <w:jc w:val="center"/>
        <w:outlineLvl w:val="1"/>
        <w:rPr>
          <w:rFonts w:ascii="Times New Roman" w:hAnsi="Times New Roman"/>
          <w:b/>
          <w:bCs/>
          <w:sz w:val="32"/>
          <w:szCs w:val="32"/>
        </w:rPr>
      </w:pPr>
      <w:r>
        <w:rPr>
          <w:rFonts w:ascii="Times New Roman" w:hAnsi="Times New Roman"/>
          <w:b/>
          <w:bCs/>
          <w:sz w:val="32"/>
          <w:szCs w:val="32"/>
        </w:rPr>
        <w:t>ПОСТАНОВЛЕНИЕ</w:t>
      </w:r>
    </w:p>
    <w:p w:rsidR="002D6544" w:rsidRDefault="002D6544" w:rsidP="002D6544">
      <w:pPr>
        <w:tabs>
          <w:tab w:val="left" w:pos="180"/>
          <w:tab w:val="left" w:pos="5955"/>
        </w:tabs>
        <w:spacing w:after="0" w:line="240" w:lineRule="auto"/>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
    <w:p w:rsidR="002D6544" w:rsidRDefault="002D6544" w:rsidP="002D6544">
      <w:pPr>
        <w:tabs>
          <w:tab w:val="left" w:pos="180"/>
          <w:tab w:val="left" w:pos="360"/>
          <w:tab w:val="left" w:pos="1290"/>
          <w:tab w:val="left" w:pos="4650"/>
          <w:tab w:val="center" w:pos="5386"/>
          <w:tab w:val="left" w:pos="6825"/>
          <w:tab w:val="left" w:pos="7905"/>
        </w:tabs>
        <w:spacing w:after="0" w:line="240" w:lineRule="auto"/>
        <w:jc w:val="center"/>
        <w:rPr>
          <w:rFonts w:ascii="Times New Roman" w:hAnsi="Times New Roman"/>
          <w:sz w:val="28"/>
          <w:szCs w:val="28"/>
        </w:rPr>
      </w:pPr>
      <w:r>
        <w:rPr>
          <w:rFonts w:ascii="Times New Roman" w:hAnsi="Times New Roman"/>
          <w:sz w:val="28"/>
          <w:szCs w:val="28"/>
        </w:rPr>
        <w:t>25.12.2018  № 60</w:t>
      </w:r>
    </w:p>
    <w:p w:rsidR="002D6544" w:rsidRDefault="002D6544" w:rsidP="002D6544">
      <w:pPr>
        <w:shd w:val="clear" w:color="auto" w:fill="FFFFFF"/>
        <w:spacing w:after="0" w:line="240" w:lineRule="auto"/>
        <w:textAlignment w:val="baseline"/>
        <w:rPr>
          <w:rFonts w:ascii="Helvetica" w:eastAsia="Times New Roman" w:hAnsi="Helvetica" w:cs="Helvetica"/>
          <w:color w:val="000000"/>
          <w:sz w:val="24"/>
          <w:szCs w:val="24"/>
          <w:lang w:eastAsia="ru-RU"/>
        </w:rPr>
      </w:pPr>
    </w:p>
    <w:p w:rsidR="002D6544" w:rsidRDefault="002D6544" w:rsidP="002D6544">
      <w:pPr>
        <w:shd w:val="clear" w:color="auto" w:fill="FFFFFF"/>
        <w:spacing w:after="0" w:line="240" w:lineRule="auto"/>
        <w:textAlignment w:val="baseline"/>
        <w:rPr>
          <w:rFonts w:ascii="Helvetica" w:eastAsia="Times New Roman" w:hAnsi="Helvetica" w:cs="Helvetica"/>
          <w:color w:val="000000"/>
          <w:sz w:val="24"/>
          <w:szCs w:val="24"/>
          <w:lang w:eastAsia="ru-RU"/>
        </w:rPr>
      </w:pPr>
    </w:p>
    <w:p w:rsidR="002D6544" w:rsidRDefault="002D6544" w:rsidP="002D6544">
      <w:pPr>
        <w:pStyle w:val="ConsPlusTitle"/>
        <w:jc w:val="center"/>
        <w:rPr>
          <w:rFonts w:ascii="Times New Roman" w:hAnsi="Times New Roman" w:cs="Times New Roman"/>
          <w:sz w:val="28"/>
          <w:szCs w:val="28"/>
        </w:rPr>
      </w:pPr>
      <w:r>
        <w:rPr>
          <w:rFonts w:ascii="Times New Roman" w:hAnsi="Times New Roman" w:cs="Times New Roman"/>
          <w:b w:val="0"/>
          <w:color w:val="000000"/>
          <w:sz w:val="28"/>
          <w:szCs w:val="28"/>
        </w:rPr>
        <w:t>Об утверждении</w:t>
      </w:r>
      <w:r>
        <w:rPr>
          <w:rFonts w:ascii="Times New Roman" w:hAnsi="Times New Roman" w:cs="Times New Roman"/>
          <w:color w:val="000000"/>
          <w:sz w:val="28"/>
          <w:szCs w:val="28"/>
        </w:rPr>
        <w:t xml:space="preserve">  </w:t>
      </w:r>
      <w:r>
        <w:rPr>
          <w:rFonts w:ascii="Times New Roman" w:hAnsi="Times New Roman" w:cs="Times New Roman"/>
          <w:b w:val="0"/>
          <w:sz w:val="28"/>
          <w:szCs w:val="28"/>
        </w:rPr>
        <w:t>Порядка</w:t>
      </w:r>
    </w:p>
    <w:p w:rsidR="002D6544" w:rsidRDefault="002D6544" w:rsidP="002D6544">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открытия и ведения лицевых счетов муниципальных автономных учреждений   Покровского сельсовета Чановского района Новосибирской области</w:t>
      </w:r>
    </w:p>
    <w:p w:rsidR="002D6544" w:rsidRDefault="002D6544" w:rsidP="002D6544">
      <w:pPr>
        <w:shd w:val="clear" w:color="auto" w:fill="FFFFFF"/>
        <w:spacing w:after="0" w:line="240" w:lineRule="auto"/>
        <w:textAlignment w:val="baseline"/>
        <w:rPr>
          <w:rFonts w:ascii="Helvetica" w:eastAsia="Times New Roman" w:hAnsi="Helvetica" w:cs="Helvetica"/>
          <w:color w:val="000000"/>
          <w:sz w:val="24"/>
          <w:szCs w:val="24"/>
          <w:lang w:eastAsia="ru-RU"/>
        </w:rPr>
      </w:pPr>
    </w:p>
    <w:p w:rsidR="002D6544" w:rsidRDefault="002D6544" w:rsidP="002D6544">
      <w:pPr>
        <w:shd w:val="clear" w:color="auto" w:fill="FFFFFF"/>
        <w:spacing w:before="375" w:after="45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соответствии с пунктом 3.3 статьи 2 Федерального закона от 01.01.2001 N 174-ФЗ "Об автономных учреждениях", в целях установления порядка открытия и ведения лицевых счетов муниципальных автономных учреждений  Покровского сельсовета Чановского района Новосибирской области, администрация Покровского сельсовета ПОСТАНОВЛЯЕТ:</w:t>
      </w:r>
    </w:p>
    <w:p w:rsidR="002D6544" w:rsidRDefault="002D6544" w:rsidP="002D6544">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1.Утвердить прилагаемый Порядок открытия и ведения лицевых счетов муниципальных автономных учреждений  Покровского сельсовета Чановского  района Новосибирской области (далее - Порядок).</w:t>
      </w:r>
    </w:p>
    <w:p w:rsidR="002D6544" w:rsidRDefault="002D6544" w:rsidP="002D6544">
      <w:pPr>
        <w:spacing w:after="0" w:line="240" w:lineRule="auto"/>
        <w:jc w:val="both"/>
        <w:rPr>
          <w:rFonts w:ascii="Times New Roman" w:hAnsi="Times New Roman"/>
          <w:sz w:val="28"/>
          <w:szCs w:val="28"/>
        </w:rPr>
      </w:pPr>
      <w:r>
        <w:rPr>
          <w:rFonts w:ascii="Times New Roman" w:hAnsi="Times New Roman"/>
          <w:sz w:val="28"/>
          <w:szCs w:val="28"/>
        </w:rPr>
        <w:t>2.Настоящее постановление  опубликовать  в информационном  печатном издании органа местного самоуправления « Покровский вестник»</w:t>
      </w:r>
    </w:p>
    <w:p w:rsidR="002D6544" w:rsidRDefault="002D6544" w:rsidP="002D6544">
      <w:pPr>
        <w:spacing w:after="0" w:line="24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3.Контроль за исполнением настоящего постановления оставляю за собой.</w:t>
      </w:r>
    </w:p>
    <w:p w:rsidR="002D6544" w:rsidRDefault="002D6544" w:rsidP="002D654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p>
    <w:p w:rsidR="002D6544" w:rsidRDefault="002D6544" w:rsidP="002D6544">
      <w:pPr>
        <w:spacing w:after="0" w:line="240" w:lineRule="auto"/>
        <w:rPr>
          <w:rFonts w:ascii="Times New Roman" w:eastAsia="Times New Roman" w:hAnsi="Times New Roman" w:cs="Times New Roman"/>
          <w:sz w:val="24"/>
          <w:szCs w:val="24"/>
          <w:lang w:eastAsia="ru-RU"/>
        </w:rPr>
      </w:pPr>
      <w:r>
        <w:rPr>
          <w:rFonts w:ascii="Helvetica" w:eastAsia="Times New Roman" w:hAnsi="Helvetica" w:cs="Helvetica"/>
          <w:color w:val="000000"/>
          <w:sz w:val="24"/>
          <w:szCs w:val="24"/>
          <w:lang w:eastAsia="ru-RU"/>
        </w:rPr>
        <w:br/>
      </w:r>
    </w:p>
    <w:p w:rsidR="002D6544" w:rsidRDefault="002D6544" w:rsidP="002D654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Глава Покровского сельсовета</w:t>
      </w:r>
    </w:p>
    <w:p w:rsidR="002D6544" w:rsidRDefault="002D6544" w:rsidP="002D654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Чановского района</w:t>
      </w:r>
    </w:p>
    <w:p w:rsidR="002D6544" w:rsidRDefault="002D6544" w:rsidP="002D6544">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Новосибирской области                                                          П.В.Семченко</w:t>
      </w:r>
    </w:p>
    <w:p w:rsidR="002D6544" w:rsidRDefault="002D6544" w:rsidP="002D6544">
      <w:pPr>
        <w:pStyle w:val="ConsPlusNormal"/>
        <w:jc w:val="right"/>
        <w:outlineLvl w:val="0"/>
      </w:pPr>
    </w:p>
    <w:p w:rsidR="002D6544" w:rsidRDefault="002D6544" w:rsidP="002D6544">
      <w:pPr>
        <w:pStyle w:val="ConsPlusNormal"/>
        <w:jc w:val="right"/>
        <w:outlineLvl w:val="0"/>
      </w:pPr>
    </w:p>
    <w:p w:rsidR="002D6544" w:rsidRDefault="002D6544" w:rsidP="002D6544">
      <w:pPr>
        <w:pStyle w:val="ConsPlusNormal"/>
        <w:jc w:val="right"/>
        <w:outlineLvl w:val="0"/>
      </w:pPr>
    </w:p>
    <w:p w:rsidR="002D6544" w:rsidRDefault="002D6544" w:rsidP="002D6544">
      <w:pPr>
        <w:pStyle w:val="ConsPlusNormal"/>
        <w:jc w:val="right"/>
        <w:outlineLvl w:val="0"/>
      </w:pPr>
    </w:p>
    <w:p w:rsidR="002D6544" w:rsidRDefault="002D6544" w:rsidP="002D6544">
      <w:pPr>
        <w:pStyle w:val="ConsPlusNormal"/>
        <w:jc w:val="right"/>
        <w:outlineLvl w:val="0"/>
      </w:pPr>
    </w:p>
    <w:p w:rsidR="002D6544" w:rsidRDefault="002D6544" w:rsidP="002D6544">
      <w:pPr>
        <w:pStyle w:val="ConsPlusNormal"/>
        <w:jc w:val="right"/>
        <w:outlineLvl w:val="0"/>
      </w:pPr>
    </w:p>
    <w:p w:rsidR="002D6544" w:rsidRDefault="002D6544" w:rsidP="002D6544">
      <w:pPr>
        <w:pStyle w:val="ConsPlusNormal"/>
        <w:jc w:val="right"/>
        <w:outlineLvl w:val="0"/>
      </w:pPr>
    </w:p>
    <w:p w:rsidR="002D6544" w:rsidRDefault="002D6544" w:rsidP="002D6544">
      <w:pPr>
        <w:spacing w:after="0" w:line="240" w:lineRule="auto"/>
        <w:rPr>
          <w:rFonts w:ascii="Times New Roman" w:hAnsi="Times New Roman" w:cs="Times New Roman"/>
          <w:sz w:val="24"/>
          <w:szCs w:val="24"/>
        </w:rPr>
      </w:pPr>
      <w:r>
        <w:rPr>
          <w:rFonts w:ascii="Times New Roman" w:hAnsi="Times New Roman" w:cs="Times New Roman"/>
          <w:sz w:val="24"/>
          <w:szCs w:val="24"/>
        </w:rPr>
        <w:t>Воробьева И.Н.</w:t>
      </w:r>
    </w:p>
    <w:p w:rsidR="002D6544" w:rsidRDefault="002D6544" w:rsidP="002D6544">
      <w:pPr>
        <w:spacing w:after="0" w:line="240" w:lineRule="auto"/>
        <w:rPr>
          <w:rFonts w:ascii="Times New Roman" w:hAnsi="Times New Roman" w:cs="Times New Roman"/>
          <w:sz w:val="24"/>
          <w:szCs w:val="24"/>
        </w:rPr>
      </w:pPr>
      <w:r>
        <w:rPr>
          <w:rFonts w:ascii="Times New Roman" w:hAnsi="Times New Roman" w:cs="Times New Roman"/>
          <w:sz w:val="24"/>
          <w:szCs w:val="24"/>
        </w:rPr>
        <w:t>9039067301</w:t>
      </w:r>
    </w:p>
    <w:p w:rsidR="002D6544" w:rsidRDefault="002D6544" w:rsidP="002D6544">
      <w:pPr>
        <w:pStyle w:val="ConsPlusNormal"/>
        <w:jc w:val="right"/>
        <w:outlineLvl w:val="0"/>
      </w:pPr>
    </w:p>
    <w:p w:rsidR="002D6544" w:rsidRDefault="002D6544" w:rsidP="002D6544">
      <w:pPr>
        <w:pStyle w:val="ConsPlusNormal"/>
        <w:jc w:val="right"/>
        <w:outlineLvl w:val="0"/>
      </w:pPr>
    </w:p>
    <w:p w:rsidR="002D6544" w:rsidRDefault="002D6544" w:rsidP="002D6544">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t>Утвержден</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lastRenderedPageBreak/>
        <w:t>Постановлением</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t>администрации Покровского сельсовета</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t>Чановского района</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t>Новосибирской области</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t>От 25.12.2018 г.      N 60</w:t>
      </w:r>
    </w:p>
    <w:p w:rsidR="002D6544" w:rsidRDefault="002D6544" w:rsidP="002D6544">
      <w:pPr>
        <w:pStyle w:val="ConsPlusTitle"/>
        <w:jc w:val="center"/>
        <w:rPr>
          <w:rFonts w:ascii="Times New Roman" w:hAnsi="Times New Roman" w:cs="Times New Roman"/>
        </w:rPr>
      </w:pPr>
    </w:p>
    <w:p w:rsidR="002D6544" w:rsidRDefault="002D6544" w:rsidP="002D6544">
      <w:pPr>
        <w:pStyle w:val="ConsPlusTitle"/>
        <w:jc w:val="center"/>
        <w:rPr>
          <w:rFonts w:ascii="Times New Roman" w:hAnsi="Times New Roman" w:cs="Times New Roman"/>
        </w:rPr>
      </w:pPr>
    </w:p>
    <w:p w:rsidR="002D6544" w:rsidRDefault="002D6544" w:rsidP="002D6544">
      <w:pPr>
        <w:pStyle w:val="ConsPlusTitle"/>
        <w:jc w:val="center"/>
        <w:rPr>
          <w:rFonts w:ascii="Times New Roman" w:hAnsi="Times New Roman" w:cs="Times New Roman"/>
        </w:rPr>
      </w:pPr>
      <w:r>
        <w:rPr>
          <w:rFonts w:ascii="Times New Roman" w:hAnsi="Times New Roman" w:cs="Times New Roman"/>
        </w:rPr>
        <w:t>ПОРЯДОК</w:t>
      </w:r>
    </w:p>
    <w:p w:rsidR="002D6544" w:rsidRDefault="002D6544" w:rsidP="002D6544">
      <w:pPr>
        <w:pStyle w:val="ConsPlusTitle"/>
        <w:jc w:val="center"/>
        <w:rPr>
          <w:rFonts w:ascii="Times New Roman" w:hAnsi="Times New Roman" w:cs="Times New Roman"/>
        </w:rPr>
      </w:pPr>
      <w:r>
        <w:rPr>
          <w:rFonts w:ascii="Times New Roman" w:hAnsi="Times New Roman" w:cs="Times New Roman"/>
        </w:rPr>
        <w:t>ОТКРЫТИЯ И ВЕДЕНИЯ ЛИЦЕВЫХ СЧЕТОВ МУНИЦИПАЛЬНЫХ АВТОНОМНЫХ</w:t>
      </w:r>
    </w:p>
    <w:p w:rsidR="002D6544" w:rsidRDefault="002D6544" w:rsidP="002D6544">
      <w:pPr>
        <w:pStyle w:val="ConsPlusTitle"/>
        <w:jc w:val="center"/>
        <w:rPr>
          <w:rFonts w:ascii="Times New Roman" w:hAnsi="Times New Roman" w:cs="Times New Roman"/>
        </w:rPr>
      </w:pPr>
      <w:r>
        <w:rPr>
          <w:rFonts w:ascii="Times New Roman" w:hAnsi="Times New Roman" w:cs="Times New Roman"/>
        </w:rPr>
        <w:t xml:space="preserve">УЧРЕЖДЕНИЙ ПОКРОВСКОГО СЕЛЬСОВЕТА ЧАНОВСКОГО РАЙОНА НОВОСИБИРСКОЙ ОБЛАСТИ </w:t>
      </w:r>
    </w:p>
    <w:p w:rsidR="002D6544" w:rsidRDefault="002D6544" w:rsidP="002D6544">
      <w:pPr>
        <w:pStyle w:val="ConsPlusTitle"/>
        <w:jc w:val="center"/>
        <w:rPr>
          <w:rFonts w:ascii="Times New Roman" w:hAnsi="Times New Roman" w:cs="Times New Roman"/>
        </w:rPr>
      </w:pPr>
    </w:p>
    <w:p w:rsidR="002D6544" w:rsidRDefault="002D6544" w:rsidP="002D6544">
      <w:pPr>
        <w:pStyle w:val="ConsPlusTitle"/>
        <w:jc w:val="center"/>
        <w:rPr>
          <w:rFonts w:ascii="Times New Roman" w:hAnsi="Times New Roman" w:cs="Times New Roman"/>
        </w:rPr>
      </w:pPr>
    </w:p>
    <w:p w:rsidR="002D6544" w:rsidRDefault="002D6544" w:rsidP="002D6544">
      <w:pPr>
        <w:pStyle w:val="ConsPlusTitle"/>
        <w:jc w:val="center"/>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1. Общие положения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 xml:space="preserve">1.1. Настоящий Порядок открытия и ведения лицевых счетов муниципальных автономных учреждений Покровского сельсовета Чановского района Новосибирской области (далее - Порядок) разработан в соответствии с Федеральным </w:t>
      </w:r>
      <w:hyperlink r:id="rId151" w:history="1">
        <w:r>
          <w:rPr>
            <w:rStyle w:val="ac"/>
            <w:rFonts w:ascii="Times New Roman" w:hAnsi="Times New Roman" w:cs="Times New Roman"/>
          </w:rPr>
          <w:t>законом</w:t>
        </w:r>
      </w:hyperlink>
      <w:r>
        <w:rPr>
          <w:rFonts w:ascii="Times New Roman" w:hAnsi="Times New Roman" w:cs="Times New Roman"/>
        </w:rPr>
        <w:t xml:space="preserve"> от 03.11.2006 N 174-ФЗ "Об автономных учреждениях" и устанавливает правила открытия и ведения лицевых счетов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 В целях настоящего Порядка используются следующие понятия, термины и сокращения: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Администрация – администрация Покровского сельсовета Чановского района Новосибирской области; </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 - муниципальное автономное учреждение Покровского сельсовета Чановского района Новосибирской области, которому в соответствии с настоящим Порядком открыт лицевой счет в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обособленное подразделение - созданное в соответствии с уставными документами клиента, территориально обособленное от него структурное подразделение, действующее на основании утвержденного клиентом положения, наделенное имуществом, находящимся в оперативном управлении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 обособленное подразделение, наделенное клиентом обязанностью ведения бухгалтерского учета, в целях настоящего Порядка распространяется понятие "клиент";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дело клиента - оформленные в отдельное дело документы, необходимые для открытия, переоформления и закрытия клиентом лицевых счетов в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лицевой счет - регистр аналитического учета, предназначенный для отражения операций клиентов, связанных с принятием обязательств, кассовыми поступлениями и кассовыми выплатами соответствующих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выписка из лицевого счета - документ, содержащий информацию о каждой операции, отраженной на лицевом счете на указанную дату в разрезе документов, и остатках соответствующих показателей на лицевом счете на начало и конец дня;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приложение к выписке из лицевого счета - документы, содержащие информацию об операциях, отраженных на лицевом счете, на указанную дату, сгруппированные по определенным признакам;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отдел учета и отчетности – отдел учета и отчетности администрация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карточка образцов подписей - документ с образцами подписей должностных лиц, имеющих право подписи платежных и иных документов при совершении операций по лицевым счетам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балансовые счета - банковские счета, открываемые в кредитных организациях Управлением Федерального казначейства по Новосибирской области либо Администрацией, на которых ведутся лицевые </w:t>
      </w:r>
      <w:r>
        <w:rPr>
          <w:rFonts w:ascii="Times New Roman" w:hAnsi="Times New Roman" w:cs="Times New Roman"/>
        </w:rPr>
        <w:lastRenderedPageBreak/>
        <w:t>счета клиентов;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АС "Бюджет" - автоматизированная система планирования, исполнения бюджета, бюджетного учета и анализа исполнения бюджетов в финансовых органах;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АС "УРМ" - автоматизированное удаленное рабочее место клиента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пакет отчетных форм - файл, содержащий электронные документы, формируемые по лицевому счету клиента сотрудником казначейского управления и подписанные электронной подписью (далее -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графический файл - файл произвольного формата, прикрепляемый клиентом к электронному документу (платежное поручение, сведения об обязательстве, сведения о документах, подтверждающих возникновение денежных обязательств, уведомление об уточнении вида и принадлежности платежа и т.п.) и содержащий изображение документа, полученное в результате сканирования бумажного оригинала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учредитель - орган исполнительной власти Покровского сельсовета Чановского района Новосибирской области, осуществляющий в отношении муниципального автономного учреждения Покровского сельсовета Чановского района Новосибирской области функции и полномочия учредителя;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КОСГУ - классификация операций сектора государственного управления;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Коды аналитической группы подвида доходов бюджетов - коды группировки доходов бюджетов бюджетной системы Российской Федерации по виду финансовых операций, относящихся к доходам, указываемые в 18 - 20 разрядах структуры двадцатизначного кода классификации доходов бюджетов в соответствии с </w:t>
      </w:r>
      <w:hyperlink r:id="rId152" w:history="1">
        <w:r>
          <w:rPr>
            <w:rStyle w:val="ac"/>
            <w:rFonts w:ascii="Times New Roman" w:hAnsi="Times New Roman" w:cs="Times New Roman"/>
          </w:rPr>
          <w:t>Указаниями</w:t>
        </w:r>
      </w:hyperlink>
      <w:r>
        <w:rPr>
          <w:rFonts w:ascii="Times New Roman" w:hAnsi="Times New Roman" w:cs="Times New Roman"/>
        </w:rPr>
        <w:t xml:space="preserve"> о порядке применения бюджетной классификации Российской Федерации, утвержденными приказом Минфина России от 01.07.2013 N 65н "Об утверждении Указаний о порядке применения бюджетной классификации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КВР - коды видов расходов бюджетов бюджетной системы Российской Федерации, указываемые в 18 - 20 разрядах структуры двадцатизначного кода классификации расходов бюджетов в соответствии с </w:t>
      </w:r>
      <w:hyperlink r:id="rId153" w:history="1">
        <w:r>
          <w:rPr>
            <w:rStyle w:val="ac"/>
            <w:rFonts w:ascii="Times New Roman" w:hAnsi="Times New Roman" w:cs="Times New Roman"/>
          </w:rPr>
          <w:t>Указаниями</w:t>
        </w:r>
      </w:hyperlink>
      <w:r>
        <w:rPr>
          <w:rFonts w:ascii="Times New Roman" w:hAnsi="Times New Roman" w:cs="Times New Roman"/>
        </w:rPr>
        <w:t xml:space="preserve"> о порядке применения бюджетной классификации Российской Федерации, утвержденными приказом Минфина России от 01.07.2013 N 65н "Об утверждении Указаний о порядке применения бюджетной классификации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ФХД - финансово-хозяйственная деятельность;</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ГИСЗ НСО - государственная информационная система в сфере закупок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субсидии на капитальные вложения - субсидии, предоставляемые клиентам из местного бюджета на осуществление клиентами капитальных вложений в объекты капитального строительства муниципальной собственности </w:t>
      </w:r>
      <w:bookmarkStart w:id="233" w:name="_Hlk20026444"/>
      <w:r>
        <w:rPr>
          <w:rFonts w:ascii="Times New Roman" w:hAnsi="Times New Roman" w:cs="Times New Roman"/>
        </w:rPr>
        <w:t>Покровского сельсовета Чановского</w:t>
      </w:r>
      <w:bookmarkEnd w:id="233"/>
      <w:r>
        <w:rPr>
          <w:rFonts w:ascii="Times New Roman" w:hAnsi="Times New Roman" w:cs="Times New Roman"/>
        </w:rPr>
        <w:t xml:space="preserve"> района Новосибирской области или приобретение объектов недвижимого имущества в муниципальную собственность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ООС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Pr>
          <w:rFonts w:ascii="Times New Roman" w:hAnsi="Times New Roman" w:cs="Times New Roman"/>
        </w:rPr>
        <w:t>zakupki.gov.ru</w:t>
      </w:r>
      <w:proofErr w:type="spellEnd"/>
      <w:r>
        <w:rPr>
          <w:rFonts w:ascii="Times New Roman" w:hAnsi="Times New Roman" w:cs="Times New Roman"/>
        </w:rPr>
        <w:t>);</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реестры контрактов (договоров) - реестр контрактов, заключенных заказчиками в порядке, предусмотренном Федеральным </w:t>
      </w:r>
      <w:hyperlink r:id="rId154" w:history="1">
        <w:r>
          <w:rPr>
            <w:rStyle w:val="ac"/>
            <w:rFonts w:ascii="Times New Roman" w:hAnsi="Times New Roman" w:cs="Times New Roman"/>
          </w:rPr>
          <w:t>законом</w:t>
        </w:r>
      </w:hyperlink>
      <w:r>
        <w:rPr>
          <w:rFonts w:ascii="Times New Roman" w:hAnsi="Times New Roman" w:cs="Times New Roman"/>
        </w:rPr>
        <w:t xml:space="preserve"> от 05.04.2013 N 44-ФЗ "О контрактной системе в сфере закупок товаров, работ, услуг для обеспечения государственных и муниципальных нужд", а также реестр договоров, заключенных заказчиками по результатам закупки в порядке, предусмотренном Федеральным </w:t>
      </w:r>
      <w:hyperlink r:id="rId155" w:history="1">
        <w:r>
          <w:rPr>
            <w:rStyle w:val="ac"/>
            <w:rFonts w:ascii="Times New Roman" w:hAnsi="Times New Roman" w:cs="Times New Roman"/>
          </w:rPr>
          <w:t>законом</w:t>
        </w:r>
      </w:hyperlink>
      <w:r>
        <w:rPr>
          <w:rFonts w:ascii="Times New Roman" w:hAnsi="Times New Roman" w:cs="Times New Roman"/>
        </w:rPr>
        <w:t xml:space="preserve"> от 18.07.2011 N 223-ФЗ "О закупках товаров, работ, услуг отдельными видами юридических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1.3. Учет операций клиентов производится на лицевых счетах, открываемых в соответствии с положениями действующего законодательства в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1.4. В Администрации могут быть открыты следующие виды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1.4.1. Отдельный лицевой счет автономного учреждения - лицевой счет, предназначенный для учета операций со средствами, предоставленными муниципальному автономному учреждению  Покровского сельсовета Чановского района Новосибирской области из местного бюджета Покровского сельсовета Чановского  района Новосибирской области в виде иных субсидий и субсидий на осуществление </w:t>
      </w:r>
      <w:r>
        <w:rPr>
          <w:rFonts w:ascii="Times New Roman" w:hAnsi="Times New Roman" w:cs="Times New Roman"/>
        </w:rPr>
        <w:lastRenderedPageBreak/>
        <w:t>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субсидии на капитальные вложения).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1.4.2. Лицевой счет для учета операций по переданным полномочиям получателя бюджетных средств - лицевой счет, предназначенный для отражения операций муниципального автономного учреждения Покровского сельсовета Чановского района Новосибирской области, принявшего бюджетные полномочия в соответствии с переданными бюджетными полномочиями получателя бюджетных средств, а также переданными органами власти Покровского сельсовета Чановского района Новосибирской области на основании соглашений полномочиями муниципального заказчика по заключению и исполнению от имени Покровского сельсовета Чановского района Новосибирской области контрактов от лица указанных органов при осуществлении бюджетных инвестиций в объекты муниципальной собственности (далее - соглашение о передаче полномочий) (за исключением полномочий, связанных с введением в установленном порядке в эксплуатацию объектов муниципальной собственности).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1.4.3. Лицевой счет автономного учреждения - лицевой счет, предназначенный для учета операций: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со средствами, предоставленными клиентам в виде субсидий из местного бюджета Покровского сельсовета Чановского  района Новосибирской области на финансовое обеспечение выполнения муниципального задания;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со средствами, полученными клиентами сверх установленного муниципального задания, а также в случаях, определенных законами, в пределах муниципального задания, за выполнение работ (оказание услуг), относящихся к основным видам деятельности клиента, предусмотренным в его учредительных документах;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со средствами, полученными клиентами от осуществления иных видов деятельности, не являющихся основными видами деятельности, предусмотренными в его учредительных документах;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со средствами, поступающими во временное распоряжение клиентам.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Каждому клиенту может быть открыт только один лицевой счет соответствующего вида.</w:t>
      </w:r>
    </w:p>
    <w:p w:rsidR="002D6544" w:rsidRDefault="002D6544" w:rsidP="002D6544">
      <w:pPr>
        <w:pStyle w:val="ConsPlusNormal"/>
        <w:spacing w:before="220"/>
        <w:ind w:firstLine="540"/>
        <w:jc w:val="both"/>
        <w:rPr>
          <w:rFonts w:ascii="Times New Roman" w:hAnsi="Times New Roman" w:cs="Times New Roman"/>
        </w:rPr>
      </w:pPr>
      <w:bookmarkStart w:id="234" w:name="P114"/>
      <w:bookmarkEnd w:id="234"/>
      <w:r>
        <w:rPr>
          <w:rFonts w:ascii="Times New Roman" w:hAnsi="Times New Roman" w:cs="Times New Roman"/>
        </w:rPr>
        <w:t>1.5. Учет операций на лицевых счетах для учета операций по переданным полномочиям получателя бюджетных средств осуществляется в структуре показателей бюджетной классификации Российской Федерации, КОСГУ и дополнительных классификаторов "Типы средств", "Код субсидии" и "КРКС" нарастающим итогом с начала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Учет операций на лицевых счетах автономных учреждений, отдельных лицевых счетах автономных учреждений осуществляется в разрезе кодов аналитической группы подвида доходов бюджетов, КВР, КОСГУ и дополнительных классификаторов "Типы средств", "Коды субсидий" и "КРКС".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Учет операций со средствами, поступающими во временное распоряжение муниципальных автономных учреждений Покровского сельсовета Чановского района Новосибирской области на лицевых счетах автономных учреждений, осуществляется в разрезе кодов КОСГУ и дополнительного классификатора "Типы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1.6. Операции, отраженные на лицевых счетах, являются объектами бюджетного учета. Указанные операции производятся в валюте Российской Федерации на основании расчетных документов клиента и иных документов по формам, утверждаемым Министерством финансов Российской Федерации, Центральным банком Российской Федерации и министерством финансов и налоговой политики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1.7. Номера лицевых счетов формируются из разрядов, сгруппированных в виде ААА.ББ.ВВВ.Г, где: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с 1 по 3 разряд (ААА) - код, присвоенный в АС "Бюджет" учредителю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 4 по 5 разряд (ББ) - код функциональной группы учреждений, к которой принадлежит клиент, присвоенный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 6 по 8 разряд (ВВВ) - код клиента, присвоенный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г) 9 разряд (Г) - код лицевого счета, присвоенный в АС "Бюджет" (где: 0 - обобщающий служебный лицевой счет, 5 - лицевой счет автономного (бюджетного) учреждения, 6 - отдельный лицевой счет </w:t>
      </w:r>
      <w:r>
        <w:rPr>
          <w:rFonts w:ascii="Times New Roman" w:hAnsi="Times New Roman" w:cs="Times New Roman"/>
        </w:rPr>
        <w:lastRenderedPageBreak/>
        <w:t>автономного (бюджетного) учреждения, 7 - лицевой счет для учета операций по переданным полномочиям получателя бюджетных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1.8. Клиенты представляют платежные и иные документы, необходимые для проведения операций по лицевым счетам, по месту обслуживания лицевого счета. Выписки из лицевых счетов и иные документы клиент получает в пакетах отчетных форм, поступающих в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1.9. В процессе ведения лицевых счетов информационный обмен между клиентами и Администрацией осуществляется в электронном виде с применением средств ЭП в соответствии с договором, заключенным между клиентами и Администрацией, и требованиями, установленными законодательством Российской Федерации (далее - в электронном виде).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у клиента отсутствует соответствующая техническая возможность информационного обмена с применением ЭП, обмен информацией с ним осуществляется с применением документооборота на бумажных носителях с одновременным представлением документов на машинном носителе без ЭП (далее - на бумажных носителях).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1.10. При отсутствии у клиента технической возможности работы в АС "УРМ" документооборот на бумажных носителях возможен по согласованию с главой администрации Покровского сельсовета Чановского района Новосибирской области (далее - Глава) на основании письменного обращения клиента.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bookmarkStart w:id="235" w:name="P132"/>
      <w:bookmarkEnd w:id="235"/>
      <w:r>
        <w:rPr>
          <w:rFonts w:ascii="Times New Roman" w:hAnsi="Times New Roman" w:cs="Times New Roman"/>
        </w:rPr>
        <w:t>2. Открытие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2.1. Общие положения об открытии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2.1.1. Открытие лицевых счетов осуществляет Администрация.</w:t>
      </w:r>
    </w:p>
    <w:p w:rsidR="002D6544" w:rsidRDefault="002D6544" w:rsidP="002D6544">
      <w:pPr>
        <w:pStyle w:val="ConsPlusNormal"/>
        <w:spacing w:before="220"/>
        <w:ind w:firstLine="540"/>
        <w:jc w:val="both"/>
        <w:rPr>
          <w:rFonts w:ascii="Times New Roman" w:hAnsi="Times New Roman" w:cs="Times New Roman"/>
        </w:rPr>
      </w:pPr>
      <w:bookmarkStart w:id="236" w:name="P138"/>
      <w:bookmarkEnd w:id="236"/>
      <w:r>
        <w:rPr>
          <w:rFonts w:ascii="Times New Roman" w:hAnsi="Times New Roman" w:cs="Times New Roman"/>
        </w:rPr>
        <w:t>2.1.2. Для открытия лицевого счета любого вида должно быть сформировано единое дело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Для формирования дела клиентом в обязательном порядке представляются: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w:t>
      </w:r>
      <w:hyperlink r:id="rId156" w:anchor="P1080" w:history="1">
        <w:r>
          <w:rPr>
            <w:rStyle w:val="ac"/>
            <w:rFonts w:ascii="Times New Roman" w:hAnsi="Times New Roman" w:cs="Times New Roman"/>
          </w:rPr>
          <w:t>карточка</w:t>
        </w:r>
      </w:hyperlink>
      <w:r>
        <w:rPr>
          <w:rFonts w:ascii="Times New Roman" w:hAnsi="Times New Roman" w:cs="Times New Roman"/>
        </w:rPr>
        <w:t xml:space="preserve"> образцов подписей в двух экземплярах, подписанная руководителем и главным бухгалтером клиента и скрепленная оттиском печати клиента, заверенная руководителем (заместителем руководителя) учредителя и скрепленная оттиском печати учредителя (приложение N 2.1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копия уставного документа, заверенная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копия документа о государственной регистрации, заверенная учредителем, нотариально или органом, осуществившим государственную регистрацию;</w:t>
      </w:r>
    </w:p>
    <w:p w:rsidR="002D6544" w:rsidRDefault="002D6544" w:rsidP="002D6544">
      <w:pPr>
        <w:pStyle w:val="ConsPlusNormal"/>
        <w:spacing w:before="220"/>
        <w:ind w:firstLine="540"/>
        <w:jc w:val="both"/>
        <w:rPr>
          <w:rFonts w:ascii="Times New Roman" w:hAnsi="Times New Roman" w:cs="Times New Roman"/>
        </w:rPr>
      </w:pPr>
      <w:bookmarkStart w:id="237" w:name="P144"/>
      <w:bookmarkEnd w:id="237"/>
      <w:r>
        <w:rPr>
          <w:rFonts w:ascii="Times New Roman" w:hAnsi="Times New Roman" w:cs="Times New Roman"/>
        </w:rPr>
        <w:t>г) копия свидетельства налогового органа о постановке на учет, заверенная выдавшим его налоговым органом, нотариально или учредителем;</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xml:space="preserve">) типовой </w:t>
      </w:r>
      <w:hyperlink r:id="rId157" w:anchor="P1191" w:history="1">
        <w:r>
          <w:rPr>
            <w:rStyle w:val="ac"/>
            <w:rFonts w:ascii="Times New Roman" w:hAnsi="Times New Roman" w:cs="Times New Roman"/>
          </w:rPr>
          <w:t>договор</w:t>
        </w:r>
      </w:hyperlink>
      <w:r>
        <w:rPr>
          <w:rFonts w:ascii="Times New Roman" w:hAnsi="Times New Roman" w:cs="Times New Roman"/>
        </w:rPr>
        <w:t xml:space="preserve"> на расчетное обслуживание лицевых счетов (приложение N 2.2 к настоящему Порядку) в двух экземплярах, подписанный руководителем клиента и скрепленный печатью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е) типовой </w:t>
      </w:r>
      <w:hyperlink r:id="rId158" w:anchor="P1298" w:history="1">
        <w:r>
          <w:rPr>
            <w:rStyle w:val="ac"/>
            <w:rFonts w:ascii="Times New Roman" w:hAnsi="Times New Roman" w:cs="Times New Roman"/>
          </w:rPr>
          <w:t>договор</w:t>
        </w:r>
      </w:hyperlink>
      <w:r>
        <w:rPr>
          <w:rFonts w:ascii="Times New Roman" w:hAnsi="Times New Roman" w:cs="Times New Roman"/>
        </w:rPr>
        <w:t>, регламентирующий взаимоотношения сторон в процессе обмена электронными документами с электронной подписью (приложение N 2.3 к настоящему Порядку), в двух экземплярах, подписанный руководителем клиента и скрепленный печатью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 обособленное подразделение дополнительно представляет ходатайство клиента, создавшего обособленное подразделение, об открытии лицевых счетов обособленному подразделению, оформленное подписями руководителя и главного бухгалтера клиента, создавшего обособленное подразделение. При этом обособленному подразделению могут быть открыты только те виды лицевых счетов, которые могут быть открыты создавшему его клиенту.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Клиенты в течение 5 рабочих дней обязаны сообщать в письменной форме о всех изменениях в документах, представленных для формирования дела клиента, и не влекущих переоформление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2.1.3. Право первой подписи на карточке образцов подписей принадлежит руководителю организации, которой открывается лицевой счет, а также иным уполномоченным им лицам.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Право второй подписи на карточке образцов подписей принадлежит главному бухгалтеру организации, которой открывается лицевой счет, в том числе и в случаях двойного наименования его должности, и/или лицам, уполномоченным руководителем клиента на ведение бухгалтерского учета.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в штате организации, которой открывается лицевой счет, нет должности главного бухгалтера (другого должностного лица, выполняющего его функции), карточка образцов подписей подписывается только руководителем. В этом случае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платежные документы считаются действительными при наличии на них одной первой подписи.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Не требуется предъявления доверенностей и других документов, подтверждающих полномочия лиц, подписи которых включены в карточку образцов подписей, за исключением случаев, когда одновременно представляются карточки, подписанные разными лицами от имени руководителя и главного бухгалтера. В этом случае к учету принимается карточка образцов подписей, в которой полномочия подписавших ее лиц удостоверены учредителем.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 оборотной стороне карточек образцов подписей ставится подпись о принятии карточки образцов подписей в дело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нотариального заверения карточки образцов подписей заверяется один ее экземпляр, второй принимается по разрешительной надписи начальника отдела учета и отчетности после сличения образцов с нотариально заверенным экземпляром карточки.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смене руководителя клиента новый руководитель обязан сообщить об этом по месту обслуживания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смене главного бухгалтера клиента руководитель клиента обязан сообщить об этом по месту обслуживания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замены или дополнения хотя бы одной подписи, включенной в карточку образцов подписей, представляется новая карточка образцов подписей всех лиц, имеющих право первой и второй подписи, в двух экземплярах, заверенная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дополнительное заверение такой карточки не требуется. Она принимается по разрешительной надписи начальника отдела учета и отчетности после сверки подписей руководителя и главного бухгалтера, подписавших карточку, с образцами их подписей на заменяемой карточке.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назначении временно исполняющего обязанности руководителя или главного бухгалтера клиента дополнительно представляется новая временная карточка образцов подписей только с образцом подписи лица, временно исполняющего обязанности руководителя или главного бухгалтера, в двух экземплярах, заверенная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временном предоставлении лицу права первой или второй подписи, а также при временной замене одного из лиц, уполномоченных руководителем и главным бухгалтером клиента, новая карточка образцов подписей не составляется, а дополнительно представляется карточка только с образцом подписи временно уполномоченного лица с указанием срока ее действия в двух экземплярах. Эта временная карточка образцов подписей подписывается руководителем и главным бухгалтером клиента и дополнительного заверения не требует.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Все первые экземпляры ранее представленных карточек образцов подписей хранятся в деле клиента. Вторые экземпляры карточек образцов подписей хранятся на рабочих местах сотрудников, отвечающих за контроль соответствия подписей на представляемых клиентами документах на бумажных носителях.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Работникам клиента, подписи которых не включены в карточку образцов подписей, письма и иные документы по лицевым счетам на бумажных носителях выдаются на основании </w:t>
      </w:r>
      <w:hyperlink r:id="rId159" w:anchor="P1743" w:history="1">
        <w:r>
          <w:rPr>
            <w:rStyle w:val="ac"/>
            <w:rFonts w:ascii="Times New Roman" w:hAnsi="Times New Roman" w:cs="Times New Roman"/>
          </w:rPr>
          <w:t>доверенности</w:t>
        </w:r>
      </w:hyperlink>
      <w:r>
        <w:rPr>
          <w:rFonts w:ascii="Times New Roman" w:hAnsi="Times New Roman" w:cs="Times New Roman"/>
        </w:rPr>
        <w:t xml:space="preserve"> по форме приложения N 2.6 к настоящему Порядку.</w:t>
      </w:r>
    </w:p>
    <w:p w:rsidR="002D6544" w:rsidRDefault="002D6544" w:rsidP="002D6544">
      <w:pPr>
        <w:pStyle w:val="ConsPlusNormal"/>
        <w:spacing w:before="220"/>
        <w:ind w:firstLine="540"/>
        <w:jc w:val="both"/>
        <w:rPr>
          <w:rFonts w:ascii="Times New Roman" w:hAnsi="Times New Roman" w:cs="Times New Roman"/>
        </w:rPr>
      </w:pPr>
      <w:bookmarkStart w:id="238" w:name="P165"/>
      <w:bookmarkEnd w:id="238"/>
      <w:r>
        <w:rPr>
          <w:rFonts w:ascii="Times New Roman" w:hAnsi="Times New Roman" w:cs="Times New Roman"/>
        </w:rPr>
        <w:t>2.1.4. В течение 5 рабочих дней осуществляется проверка представленных клиентом документов, необходимых для открытия соответствующего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Проверяемые реквизиты заявлений и карточек образцов подписей должны соответствовать </w:t>
      </w:r>
      <w:r>
        <w:rPr>
          <w:rFonts w:ascii="Times New Roman" w:hAnsi="Times New Roman" w:cs="Times New Roman"/>
        </w:rPr>
        <w:lastRenderedPageBreak/>
        <w:t>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наименование клиента должно соответствовать его полному и сокращенному наименованию в его документах, представленных в соответствии с требованиями </w:t>
      </w:r>
      <w:hyperlink r:id="rId160" w:anchor="P142" w:history="1">
        <w:r>
          <w:rPr>
            <w:rStyle w:val="ac"/>
            <w:rFonts w:ascii="Times New Roman" w:hAnsi="Times New Roman" w:cs="Times New Roman"/>
          </w:rPr>
          <w:t>подпункта б) пункта 2.1.2</w:t>
        </w:r>
      </w:hyperlink>
      <w:r>
        <w:rPr>
          <w:rFonts w:ascii="Times New Roman" w:hAnsi="Times New Roman" w:cs="Times New Roman"/>
        </w:rPr>
        <w:t xml:space="preserve"> настоящего Порядка, а также полному и сокращенному наименованию в перечне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идентификационный номер (далее - ИНН) и код причины постановки на учет в налоговом органе (далее - КПП) клиента должны соответствовать его ИНН и КПП в документах, представляемых в соответствии с требованиями </w:t>
      </w:r>
      <w:hyperlink r:id="rId161" w:anchor="P144" w:history="1">
        <w:r>
          <w:rPr>
            <w:rStyle w:val="ac"/>
            <w:rFonts w:ascii="Times New Roman" w:hAnsi="Times New Roman" w:cs="Times New Roman"/>
          </w:rPr>
          <w:t>подпункта г) пункта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юридический адрес клиента должен соответствовать указанному в его документах, представленных в соответствии с требованиями </w:t>
      </w:r>
      <w:hyperlink r:id="rId162" w:anchor="P142" w:history="1">
        <w:r>
          <w:rPr>
            <w:rStyle w:val="ac"/>
            <w:rFonts w:ascii="Times New Roman" w:hAnsi="Times New Roman" w:cs="Times New Roman"/>
          </w:rPr>
          <w:t>подпункта б) пункта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наименование учредителя должно соответствовать его полному наименованию, указанному в перечне участников бюджетного процесса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разделе "Образцы подписей должностных лиц клиента, имеющих право подписи платежных и иных документов при совершении операции по лицевому счету" наименование должностей, фамилии, имена и отчества должны быть указаны полностью;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срок полномочий лиц, временно пользующихся правом подписи, должен быть указан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начала срока полномочий лиц, временно пользующихся правом подписи, не должна быть ранее даты представления карточки образцов подписей;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заявления на открытие лицевого счета должна быть не позже даты представления заявления;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формы представленного заявления на открытие лицевого счета и карточки образцов подписей должны соответствовать формам, утвержденным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Наличие исправлений в представленных на бумажных носителях заявлений на открытие лицевого счета и документах, перечисленных в </w:t>
      </w:r>
      <w:hyperlink r:id="rId163" w:anchor="P138" w:history="1">
        <w:r>
          <w:rPr>
            <w:rStyle w:val="ac"/>
            <w:rFonts w:ascii="Times New Roman" w:hAnsi="Times New Roman" w:cs="Times New Roman"/>
          </w:rPr>
          <w:t>пункте 2.1.2</w:t>
        </w:r>
      </w:hyperlink>
      <w:r>
        <w:rPr>
          <w:rFonts w:ascii="Times New Roman" w:hAnsi="Times New Roman" w:cs="Times New Roman"/>
        </w:rPr>
        <w:t xml:space="preserve"> настоящего Порядка, не допускается.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Основаниями для отказа в открытии лицевого счета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непредставление какого-либо из документов, указанных в </w:t>
      </w:r>
      <w:hyperlink r:id="rId164" w:anchor="P138" w:history="1">
        <w:r>
          <w:rPr>
            <w:rStyle w:val="ac"/>
            <w:rFonts w:ascii="Times New Roman" w:hAnsi="Times New Roman" w:cs="Times New Roman"/>
          </w:rPr>
          <w:t>пункте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отсутствие реквизитов, подлежащих заполнению, в заявлении на открытие лицевого счета и/или карточке образцов подписей;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несоответствие реквизитов, указанных в заявлении на открытие лицевого счета, данным, содержащимся в документах, представленных в соответствии с </w:t>
      </w:r>
      <w:hyperlink r:id="rId165" w:anchor="P138" w:history="1">
        <w:r>
          <w:rPr>
            <w:rStyle w:val="ac"/>
            <w:rFonts w:ascii="Times New Roman" w:hAnsi="Times New Roman" w:cs="Times New Roman"/>
          </w:rPr>
          <w:t>пунктом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несоответствие реквизитов, указанных в заявлении на открытие лицевого счета, и данных, содержащихся в документах, представленных в соответствии с </w:t>
      </w:r>
      <w:hyperlink r:id="rId166" w:anchor="P138" w:history="1">
        <w:r>
          <w:rPr>
            <w:rStyle w:val="ac"/>
            <w:rFonts w:ascii="Times New Roman" w:hAnsi="Times New Roman" w:cs="Times New Roman"/>
          </w:rPr>
          <w:t>пунктом 2.1.2</w:t>
        </w:r>
      </w:hyperlink>
      <w:r>
        <w:rPr>
          <w:rFonts w:ascii="Times New Roman" w:hAnsi="Times New Roman" w:cs="Times New Roman"/>
        </w:rPr>
        <w:t xml:space="preserve"> настоящего Порядка, данным перечня участников бюджетного процесса Покровского сельсовета Чановского района Новосибирской области и (или) перечня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несоответствие формы представленных заявления на открытие лицевого счета или карточки образцов подписей утвержденной форме;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наличие исправлений в заявлении на открытие лицевого счета и документах, представленных в соответствии с </w:t>
      </w:r>
      <w:hyperlink r:id="rId167" w:anchor="P138" w:history="1">
        <w:r>
          <w:rPr>
            <w:rStyle w:val="ac"/>
            <w:rFonts w:ascii="Times New Roman" w:hAnsi="Times New Roman" w:cs="Times New Roman"/>
          </w:rPr>
          <w:t>пунктом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 наличии замечаний в соответствии с </w:t>
      </w:r>
      <w:hyperlink r:id="rId168" w:anchor="P165" w:history="1">
        <w:r>
          <w:rPr>
            <w:rStyle w:val="ac"/>
            <w:rFonts w:ascii="Times New Roman" w:hAnsi="Times New Roman" w:cs="Times New Roman"/>
          </w:rPr>
          <w:t>пунктом 2.1.4</w:t>
        </w:r>
      </w:hyperlink>
      <w:r>
        <w:rPr>
          <w:rFonts w:ascii="Times New Roman" w:hAnsi="Times New Roman" w:cs="Times New Roman"/>
        </w:rPr>
        <w:t xml:space="preserve"> настоящего Порядка, не позднее срока, </w:t>
      </w:r>
      <w:r>
        <w:rPr>
          <w:rFonts w:ascii="Times New Roman" w:hAnsi="Times New Roman" w:cs="Times New Roman"/>
        </w:rPr>
        <w:lastRenderedPageBreak/>
        <w:t>установленного для проведения проверки представленных документов для открытия лицевого счета, клиенту направляется письмо в произвольной форме с указанием причины (причин) отказа в открытии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2.1.5. Открытие лицевых счетов осуществляется после проверки документов, представленных для открытия лицевого счета, по разрешительной надписи начальника отдела учета и отчетности на заявлении на открытие лицевого счета. </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течение 3 рабочих дней клиент уведомляется об открытии лицевого счета по форме </w:t>
      </w:r>
      <w:hyperlink r:id="rId169" w:anchor="P1670" w:history="1">
        <w:r>
          <w:rPr>
            <w:rStyle w:val="ac"/>
            <w:rFonts w:ascii="Times New Roman" w:hAnsi="Times New Roman" w:cs="Times New Roman"/>
          </w:rPr>
          <w:t>приложения N 2.4</w:t>
        </w:r>
      </w:hyperlink>
      <w:r>
        <w:rPr>
          <w:rFonts w:ascii="Times New Roman" w:hAnsi="Times New Roman" w:cs="Times New Roman"/>
        </w:rPr>
        <w:t xml:space="preserve">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2.1.6. Лицевой счет является открытым с момента внесения записи об открытии лицевого счета в Справочник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Справочник лицевых счетов ведется в электронной форме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Справочник лицевых счетов заносятся следующие обязательные реквизиты: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номер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наименование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дата открытия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дата закрытия лицевого счета;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состояние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иная необходимая информация.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2.1.7. Все документы, связанные с открытием лицевых счетов, соответствующие установленным требованиям, хранятся в деле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Документы, включенные в дело клиента, хранятся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2.2. Открытие отдельного лицевого</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счета автономного учреждения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2.2.1. Отдельный лицевой счет автономного учреждения открывается муниципальному автономному учреждению Покровского сельсовета Чановского района Новосибирской области, включенному в перечень муниципальных автономных учреждений Покровского сельсовета Чановского района Новосибирской области, в том числе обслуживаемому в централизованной бухгалтерии и имеющему самостоятельную смету доходов и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2.2.2. Для открытия отдельного лицевого счета автономного учреждения клиент представляет </w:t>
      </w:r>
      <w:hyperlink r:id="rId170" w:anchor="P1697" w:history="1">
        <w:r>
          <w:rPr>
            <w:rStyle w:val="ac"/>
            <w:rFonts w:ascii="Times New Roman" w:hAnsi="Times New Roman" w:cs="Times New Roman"/>
          </w:rPr>
          <w:t>заявление</w:t>
        </w:r>
      </w:hyperlink>
      <w:r>
        <w:rPr>
          <w:rFonts w:ascii="Times New Roman" w:hAnsi="Times New Roman" w:cs="Times New Roman"/>
        </w:rPr>
        <w:t xml:space="preserve"> на открытие лицевого счета (приложение N 2.5 к настоящему Порядку) с указанием в поле вида лицевого счета: "отдельный лицевой счет автономного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2.3. Открытие лицевого счета для учета операций по</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переданным полномочиям получателя бюджетных средств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2.3.1. Лицевой счет для учета операций по переданным полномочиям получателя бюджетных средств открывается муниципальному автономному учреждению Покровского сельсовета Чановского района Новосибирской области, включенному в перечень муниципальных автономных учреждений Покровского сельсовета Чановского района Новосибирской области, в том числе обслуживаемому в централизованной бухгалтерии и имеющему самостоятельную смету доходов и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2.3.2. Для открытия лицевого счета для учета операций по переданным полномочиям получателя бюджетных средств клиентом представляются следующие документы: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xml:space="preserve">а) </w:t>
      </w:r>
      <w:hyperlink r:id="rId171" w:anchor="P1697" w:history="1">
        <w:r>
          <w:rPr>
            <w:rStyle w:val="ac"/>
            <w:rFonts w:ascii="Times New Roman" w:hAnsi="Times New Roman" w:cs="Times New Roman"/>
          </w:rPr>
          <w:t>заявление</w:t>
        </w:r>
      </w:hyperlink>
      <w:r>
        <w:rPr>
          <w:rFonts w:ascii="Times New Roman" w:hAnsi="Times New Roman" w:cs="Times New Roman"/>
        </w:rPr>
        <w:t xml:space="preserve"> на открытие лицевого счета (приложение N 2.5 к настоящему Порядку) с указанием в поле вида лицевого счета: "для учета операций по переданным полномочиям получателя бюджетных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копия нормативного правового акта о передаче бюджетных полномочий между получателем средств местного бюджета Покровского сельсовета Чановского района Новосибирской области, передающим свои бюджетные полномочия, и муниципальным автономным учреждением Покровского сельсовета Чановского района Новосибирской области, принимающим бюджетные полномочия, заверенная нотариально либо получателем средств местного бюджета Покровского сельсовета Чановского района Новосибирской области, передающим свои бюджетные полномочия;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копия соглашения о передаче полномочий - в случае передачи органом власти Покровского сельсовета Чановского района Новосибирской области, являющимся муниципальным заказчиком, муниципальному автономному учреждению Покровского сельсовета Чановского района Новосибирской области полномочий муниципального заказчика по заключению и исполнению от имени Покровского сельсовета Чановского района Новосибирской области муниципальных контрактов при осуществлении бюджетных инвестиций в объекты муниципальной собственности (за исключением полномочий, связанных с введением в установленном порядке в эксплуатацию объектов муниципальной собственности).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2.3.3. Заявление и копия нормативного правового акта включаются в дело клиента и хранятся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2.4. Открытие лицевого счета автономного учреждения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2.4.1. Лицевой счет автономного учреждения открывается муниципальному автономному учреждению Покровского сельсовета Чановского района Новосибирской области, включенному в перечень муниципальных автономных учреждений Покровского сельсовета Чановского района Новосибирской области, в том числе обслуживаемому в централизованной бухгалтерии и имеющему самостоятельную смету доходов и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2.4.2. Для открытия лицевого счета автономного учреждения клиент представляет </w:t>
      </w:r>
      <w:hyperlink r:id="rId172" w:anchor="P1697" w:history="1">
        <w:r>
          <w:rPr>
            <w:rStyle w:val="ac"/>
            <w:rFonts w:ascii="Times New Roman" w:hAnsi="Times New Roman" w:cs="Times New Roman"/>
          </w:rPr>
          <w:t>заявление</w:t>
        </w:r>
      </w:hyperlink>
      <w:r>
        <w:rPr>
          <w:rFonts w:ascii="Times New Roman" w:hAnsi="Times New Roman" w:cs="Times New Roman"/>
        </w:rPr>
        <w:t xml:space="preserve"> на открытие лицевого счета по форме согласно приложению N 2.5 к настоящему Порядку с указанием в поле вида лицевого счета: "лицевой счет автономного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2.4.3.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2.5. Открытие лицевых счетов в течение финансового года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bookmarkStart w:id="239" w:name="P238"/>
      <w:bookmarkEnd w:id="239"/>
      <w:r>
        <w:rPr>
          <w:rFonts w:ascii="Times New Roman" w:hAnsi="Times New Roman" w:cs="Times New Roman"/>
        </w:rPr>
        <w:t>2.5.1. В случае открытия лицевых счетов в течение финансового года, в течение 3 рабочих дней после открытия лицевого счета клиентом представляется акт приема-передачи показателей соответствующего лицевого счета по форме, установленной Федеральным казначейством, подписанный клиентом и органом Федерального казначейства (финансовым органом), в котором ранее был открыт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2.5.2. После открытия соответствующего лицевого счета и представления клиентом акта приема-передачи в течение 3 рабочих дней обеспечивается внесение в АС "Бюджет" показателей о произведенных кассовых поступлениях и кассовых выплатах за истекший период финансового года, отраженных в акте приема-передачи.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2.5.3. Акты приема-передачи включаются в дело клиента и хранятся в соответствии с правилами организации государственного архивного дела.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2.5.4. В случае невыполнения клиентом требований, предусмотренных </w:t>
      </w:r>
      <w:hyperlink r:id="rId173" w:anchor="P238" w:history="1">
        <w:r>
          <w:rPr>
            <w:rStyle w:val="ac"/>
            <w:rFonts w:ascii="Times New Roman" w:hAnsi="Times New Roman" w:cs="Times New Roman"/>
          </w:rPr>
          <w:t>пунктом 2.5.1</w:t>
        </w:r>
      </w:hyperlink>
      <w:r>
        <w:rPr>
          <w:rFonts w:ascii="Times New Roman" w:hAnsi="Times New Roman" w:cs="Times New Roman"/>
        </w:rPr>
        <w:t xml:space="preserve"> настоящего Порядка, операции по соответствующему лицевому счету клиента не осуществляются до устранения клиентом допущенных нарушений.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3. Переоформление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3.1. Переоформление лицевых счетов производится при изменении наименования клиента, не вызванном его реорганизацией и не связанном с изменением подчиненности или организационно-правового статуса, после внесения учредителем в соответствии с настоящим Порядком соответствующих изменений в перечень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При изменении типа муниципального бюджетного учреждения Новосибирской области в целях создания муниципального автономного учреждения Покровского сельсовета Чановского района Новосибирской области, клиент производит переоформление лицевых счетов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 Для переоформления лицевых счетов клиент в течение 10 рабочих дней с момента внесения учредителем изменений в перечень муниципальных автономных учреждений Покровского сельсовета Чановского района Новосибирской области должен представить по месту обслуживания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w:t>
      </w:r>
      <w:hyperlink r:id="rId174" w:anchor="P1796" w:history="1">
        <w:r>
          <w:rPr>
            <w:rStyle w:val="ac"/>
            <w:rFonts w:ascii="Times New Roman" w:hAnsi="Times New Roman" w:cs="Times New Roman"/>
          </w:rPr>
          <w:t>заявление</w:t>
        </w:r>
      </w:hyperlink>
      <w:r>
        <w:rPr>
          <w:rFonts w:ascii="Times New Roman" w:hAnsi="Times New Roman" w:cs="Times New Roman"/>
        </w:rPr>
        <w:t xml:space="preserve"> на переоформление лицевых счетов (приложение N 3.1 к настоящему Порядку). В заявлении указываются номера всех открытых клиенту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б) новую </w:t>
      </w:r>
      <w:hyperlink r:id="rId175" w:anchor="P1080" w:history="1">
        <w:r>
          <w:rPr>
            <w:rStyle w:val="ac"/>
            <w:rFonts w:ascii="Times New Roman" w:hAnsi="Times New Roman" w:cs="Times New Roman"/>
          </w:rPr>
          <w:t>карточку</w:t>
        </w:r>
      </w:hyperlink>
      <w:r>
        <w:rPr>
          <w:rFonts w:ascii="Times New Roman" w:hAnsi="Times New Roman" w:cs="Times New Roman"/>
        </w:rPr>
        <w:t xml:space="preserve"> образцов подписей в двух экземплярах (приложение N 2.1 к настоящему Порядку),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копию новой редакции уставного документа,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копию документа о государственной регистрации, заверенную учредителем, нотариально или органом, осуществившим государственную регистрацию;</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копию свидетельства налогового органа о постановке на учет, заверенную выдавшим его налоговым органом нотариально или учредителем.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3.3. В случае невыполнения клиентом требований, предусмотренных </w:t>
      </w:r>
      <w:hyperlink r:id="rId176" w:anchor="P248" w:history="1">
        <w:r>
          <w:rPr>
            <w:rStyle w:val="ac"/>
            <w:rFonts w:ascii="Times New Roman" w:hAnsi="Times New Roman" w:cs="Times New Roman"/>
          </w:rPr>
          <w:t>пунктом 3.2</w:t>
        </w:r>
      </w:hyperlink>
      <w:r>
        <w:rPr>
          <w:rFonts w:ascii="Times New Roman" w:hAnsi="Times New Roman" w:cs="Times New Roman"/>
        </w:rPr>
        <w:t xml:space="preserve"> настоящего Порядка, операции по лицевым счетам клиента не осуществляются до устранения клиентом допущенных нарушений.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3.4. В течение 5 рабочих дней осуществляется проверка представленных клиентом документов, необходимых для переоформления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Проверяемые реквизиты документов, представленных для переоформления лицевого счета,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номер (номера) лицевого счета, указанный в представляемых документах, должен соответствовать номеру (номерам) лицевого счета, открытого в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заявления на переоформление лицевого счета не должна быть позже даты дня представления заявления на переоформление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наименование клиента до изменения его наименования, при его указании в заявлении на переоформление лицевого счета, должно соответствовать полному наименованию в заявлении на открытие лицевого счета или предыдущем заявлении на переоформление лицевого счета, хранящихся в деле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новое наименование клиента, при его указании в заявлении на переоформление лицевого счета, должно соответствовать новому наименованию в перечне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формы представленного заявления на переоформление лицевого счета и карточки образцов подписей должны соответствовать формам, утвержденным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Наличие исправлений в представленных на бумажных носителях заявлении на переоформление лицевого счета и документах, перечисленных в </w:t>
      </w:r>
      <w:hyperlink r:id="rId177" w:anchor="P248" w:history="1">
        <w:r>
          <w:rPr>
            <w:rStyle w:val="ac"/>
            <w:rFonts w:ascii="Times New Roman" w:hAnsi="Times New Roman" w:cs="Times New Roman"/>
          </w:rPr>
          <w:t>пункте 3.2</w:t>
        </w:r>
      </w:hyperlink>
      <w:r>
        <w:rPr>
          <w:rFonts w:ascii="Times New Roman" w:hAnsi="Times New Roman" w:cs="Times New Roman"/>
        </w:rPr>
        <w:t xml:space="preserve"> настоящего Порядка, не допускается.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Основаниями для отказа в переоформлении лицевого счета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непредставление какого-либо из документов, указанных в </w:t>
      </w:r>
      <w:hyperlink r:id="rId178" w:anchor="P248" w:history="1">
        <w:r>
          <w:rPr>
            <w:rStyle w:val="ac"/>
            <w:rFonts w:ascii="Times New Roman" w:hAnsi="Times New Roman" w:cs="Times New Roman"/>
          </w:rPr>
          <w:t>пункте 3.2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отсутствие реквизитов, подлежащих заполнению, в заявлении на переоформление лицевого счета и/или новой карточке образцов подписей;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xml:space="preserve">- несоответствие реквизитов, указанных в заявлении на переоформление лицевого счета, данным, содержащимся в иных документах, представленных в соответствии с </w:t>
      </w:r>
      <w:hyperlink r:id="rId179" w:anchor="P248" w:history="1">
        <w:r>
          <w:rPr>
            <w:rStyle w:val="ac"/>
            <w:rFonts w:ascii="Times New Roman" w:hAnsi="Times New Roman" w:cs="Times New Roman"/>
          </w:rPr>
          <w:t>пунктом 3.2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несоответствие реквизитов, указанных в документах, представленных в соответствии с </w:t>
      </w:r>
      <w:hyperlink r:id="rId180" w:anchor="P248" w:history="1">
        <w:r>
          <w:rPr>
            <w:rStyle w:val="ac"/>
            <w:rFonts w:ascii="Times New Roman" w:hAnsi="Times New Roman" w:cs="Times New Roman"/>
          </w:rPr>
          <w:t>пунктом 3.2</w:t>
        </w:r>
      </w:hyperlink>
      <w:r>
        <w:rPr>
          <w:rFonts w:ascii="Times New Roman" w:hAnsi="Times New Roman" w:cs="Times New Roman"/>
        </w:rPr>
        <w:t xml:space="preserve"> настоящего Порядка, данным перечня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несоответствие формы представленных заявления на переоформление лицевого счета или карточки образцов подписей утвержденной форме;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наличие исправлений в заявлении на переоформление лицевого счета и документах, представленных в соответствии с </w:t>
      </w:r>
      <w:hyperlink r:id="rId181" w:anchor="P248" w:history="1">
        <w:r>
          <w:rPr>
            <w:rStyle w:val="ac"/>
            <w:rFonts w:ascii="Times New Roman" w:hAnsi="Times New Roman" w:cs="Times New Roman"/>
          </w:rPr>
          <w:t>пунктом 3.2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 наличии замечаний в соответствии с </w:t>
      </w:r>
      <w:hyperlink r:id="rId182" w:anchor="P256" w:history="1">
        <w:r>
          <w:rPr>
            <w:rStyle w:val="ac"/>
            <w:rFonts w:ascii="Times New Roman" w:hAnsi="Times New Roman" w:cs="Times New Roman"/>
          </w:rPr>
          <w:t>пунктом 3.4</w:t>
        </w:r>
      </w:hyperlink>
      <w:r>
        <w:rPr>
          <w:rFonts w:ascii="Times New Roman" w:hAnsi="Times New Roman" w:cs="Times New Roman"/>
        </w:rPr>
        <w:t xml:space="preserve"> настоящего Порядка, не позднее срока, установленного для проведения проверки представленных документов для переоформления лицевого счета, клиенту направляется письмо в произвольной форме с указанием причины (причин) отказа в переоформлении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3.5. Переоформление лицевых счетов в Администрации осуществляется после проверки документов, представленных для переоформления лицевого счета, по разрешительной надписи начальника отдела учета и отчетности на заявлении на переоформлении лицевого счета. </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переоформлении лицевого счета нумерация остается прежней.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Номер лицевого счета клиента указывается на каждом экземпляре карточки образцов подписей.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3.6. При переоформлении лицевых счетов вносятся соответствующие изменения в Справочник лицевых счетов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3.7. В течение трех рабочих дней с момента переоформления лицевого счета клиент уведомляется о переоформлении лицевого счета по форме </w:t>
      </w:r>
      <w:hyperlink r:id="rId183" w:anchor="P1670" w:history="1">
        <w:r>
          <w:rPr>
            <w:rStyle w:val="ac"/>
            <w:rFonts w:ascii="Times New Roman" w:hAnsi="Times New Roman" w:cs="Times New Roman"/>
          </w:rPr>
          <w:t>приложения N 2.4</w:t>
        </w:r>
      </w:hyperlink>
      <w:r>
        <w:rPr>
          <w:rFonts w:ascii="Times New Roman" w:hAnsi="Times New Roman" w:cs="Times New Roman"/>
        </w:rPr>
        <w:t xml:space="preserve">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3.8. Все документы, связанные с переоформлением лицевых счетов, соответствующие установленным требованиям, хранятся в деле клиента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bookmarkStart w:id="240" w:name="P284"/>
      <w:bookmarkEnd w:id="240"/>
      <w:r>
        <w:rPr>
          <w:rFonts w:ascii="Times New Roman" w:hAnsi="Times New Roman" w:cs="Times New Roman"/>
        </w:rPr>
        <w:t>4. Закрытие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4.1. Лицевые счета клиентов в Администрации закрываются:</w:t>
      </w:r>
    </w:p>
    <w:p w:rsidR="002D6544" w:rsidRDefault="002D6544" w:rsidP="002D6544">
      <w:pPr>
        <w:pStyle w:val="ConsPlusNormal"/>
        <w:spacing w:before="220"/>
        <w:ind w:firstLine="540"/>
        <w:jc w:val="both"/>
        <w:rPr>
          <w:rFonts w:ascii="Times New Roman" w:hAnsi="Times New Roman" w:cs="Times New Roman"/>
        </w:rPr>
      </w:pPr>
      <w:bookmarkStart w:id="241" w:name="P287"/>
      <w:bookmarkEnd w:id="241"/>
      <w:r>
        <w:rPr>
          <w:rFonts w:ascii="Times New Roman" w:hAnsi="Times New Roman" w:cs="Times New Roman"/>
        </w:rPr>
        <w:t>а) в связи с ликвидацией клиента (</w:t>
      </w:r>
      <w:hyperlink r:id="rId184" w:anchor="P293" w:history="1">
        <w:r>
          <w:rPr>
            <w:rStyle w:val="ac"/>
            <w:rFonts w:ascii="Times New Roman" w:hAnsi="Times New Roman" w:cs="Times New Roman"/>
          </w:rPr>
          <w:t>пункты 4.2</w:t>
        </w:r>
      </w:hyperlink>
      <w:r>
        <w:rPr>
          <w:rFonts w:ascii="Times New Roman" w:hAnsi="Times New Roman" w:cs="Times New Roman"/>
        </w:rPr>
        <w:t xml:space="preserve"> и </w:t>
      </w:r>
      <w:hyperlink r:id="rId185" w:anchor="P296" w:history="1">
        <w:r>
          <w:rPr>
            <w:rStyle w:val="ac"/>
            <w:rFonts w:ascii="Times New Roman" w:hAnsi="Times New Roman" w:cs="Times New Roman"/>
          </w:rPr>
          <w:t>4.3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в связи с исключением клиента из перечня муниципальных автономных учреждений Покровского сельсовета Чановского района Новосибирской области (</w:t>
      </w:r>
      <w:hyperlink r:id="rId186" w:anchor="P299" w:history="1">
        <w:r>
          <w:rPr>
            <w:rStyle w:val="ac"/>
            <w:rFonts w:ascii="Times New Roman" w:hAnsi="Times New Roman" w:cs="Times New Roman"/>
          </w:rPr>
          <w:t>пункт 4.4</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в связи с реорганизацией клиента (</w:t>
      </w:r>
      <w:hyperlink r:id="rId187" w:anchor="P302" w:history="1">
        <w:r>
          <w:rPr>
            <w:rStyle w:val="ac"/>
            <w:rFonts w:ascii="Times New Roman" w:hAnsi="Times New Roman" w:cs="Times New Roman"/>
          </w:rPr>
          <w:t>пункты 4.5</w:t>
        </w:r>
      </w:hyperlink>
      <w:r>
        <w:rPr>
          <w:rFonts w:ascii="Times New Roman" w:hAnsi="Times New Roman" w:cs="Times New Roman"/>
        </w:rPr>
        <w:t xml:space="preserve">, </w:t>
      </w:r>
      <w:hyperlink r:id="rId188" w:anchor="P305" w:history="1">
        <w:r>
          <w:rPr>
            <w:rStyle w:val="ac"/>
            <w:rFonts w:ascii="Times New Roman" w:hAnsi="Times New Roman" w:cs="Times New Roman"/>
          </w:rPr>
          <w:t>4.6</w:t>
        </w:r>
      </w:hyperlink>
      <w:r>
        <w:rPr>
          <w:rFonts w:ascii="Times New Roman" w:hAnsi="Times New Roman" w:cs="Times New Roman"/>
        </w:rPr>
        <w:t xml:space="preserve">, </w:t>
      </w:r>
      <w:hyperlink r:id="rId189" w:anchor="P312" w:history="1">
        <w:r>
          <w:rPr>
            <w:rStyle w:val="ac"/>
            <w:rFonts w:ascii="Times New Roman" w:hAnsi="Times New Roman" w:cs="Times New Roman"/>
          </w:rPr>
          <w:t>4.8</w:t>
        </w:r>
      </w:hyperlink>
      <w:r>
        <w:rPr>
          <w:rFonts w:ascii="Times New Roman" w:hAnsi="Times New Roman" w:cs="Times New Roman"/>
        </w:rPr>
        <w:t xml:space="preserve"> - </w:t>
      </w:r>
      <w:hyperlink r:id="rId190" w:anchor="P324" w:history="1">
        <w:r>
          <w:rPr>
            <w:rStyle w:val="ac"/>
            <w:rFonts w:ascii="Times New Roman" w:hAnsi="Times New Roman" w:cs="Times New Roman"/>
          </w:rPr>
          <w:t>4.11</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в связи с изменением учредителя (</w:t>
      </w:r>
      <w:hyperlink r:id="rId191" w:anchor="P308" w:history="1">
        <w:r>
          <w:rPr>
            <w:rStyle w:val="ac"/>
            <w:rFonts w:ascii="Times New Roman" w:hAnsi="Times New Roman" w:cs="Times New Roman"/>
          </w:rPr>
          <w:t>пункт 4.7</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в связи с изменением типа муниципального автономного учреждения Покровского сельсовета Чановского района Новосибирской области в целях создания муниципального казенного учреждения Новосибирской области (</w:t>
      </w:r>
      <w:hyperlink r:id="rId192" w:anchor="P299" w:history="1">
        <w:r>
          <w:rPr>
            <w:rStyle w:val="ac"/>
            <w:rFonts w:ascii="Times New Roman" w:hAnsi="Times New Roman" w:cs="Times New Roman"/>
          </w:rPr>
          <w:t>пункт 4.4</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 закрытии лицевых счетов по основаниям, указанным в </w:t>
      </w:r>
      <w:hyperlink r:id="rId193" w:anchor="P287" w:history="1">
        <w:r>
          <w:rPr>
            <w:rStyle w:val="ac"/>
            <w:rFonts w:ascii="Times New Roman" w:hAnsi="Times New Roman" w:cs="Times New Roman"/>
          </w:rPr>
          <w:t>подпунктах а</w:t>
        </w:r>
      </w:hyperlink>
      <w:r>
        <w:rPr>
          <w:rFonts w:ascii="Times New Roman" w:hAnsi="Times New Roman" w:cs="Times New Roman"/>
        </w:rPr>
        <w:t xml:space="preserve">), </w:t>
      </w:r>
      <w:hyperlink r:id="rId194" w:anchor="P289" w:history="1">
        <w:r>
          <w:rPr>
            <w:rStyle w:val="ac"/>
            <w:rFonts w:ascii="Times New Roman" w:hAnsi="Times New Roman" w:cs="Times New Roman"/>
          </w:rPr>
          <w:t>в</w:t>
        </w:r>
      </w:hyperlink>
      <w:r>
        <w:rPr>
          <w:rFonts w:ascii="Times New Roman" w:hAnsi="Times New Roman" w:cs="Times New Roman"/>
        </w:rPr>
        <w:t xml:space="preserve">), </w:t>
      </w:r>
      <w:hyperlink r:id="rId195" w:anchor="P290" w:history="1">
        <w:r>
          <w:rPr>
            <w:rStyle w:val="ac"/>
            <w:rFonts w:ascii="Times New Roman" w:hAnsi="Times New Roman" w:cs="Times New Roman"/>
          </w:rPr>
          <w:t>г</w:t>
        </w:r>
      </w:hyperlink>
      <w:r>
        <w:rPr>
          <w:rFonts w:ascii="Times New Roman" w:hAnsi="Times New Roman" w:cs="Times New Roman"/>
        </w:rPr>
        <w:t xml:space="preserve">) и </w:t>
      </w:r>
      <w:hyperlink r:id="rId196" w:anchor="P291" w:history="1">
        <w:proofErr w:type="spellStart"/>
        <w:r>
          <w:rPr>
            <w:rStyle w:val="ac"/>
            <w:rFonts w:ascii="Times New Roman" w:hAnsi="Times New Roman" w:cs="Times New Roman"/>
          </w:rPr>
          <w:t>д</w:t>
        </w:r>
        <w:proofErr w:type="spellEnd"/>
      </w:hyperlink>
      <w:r>
        <w:rPr>
          <w:rFonts w:ascii="Times New Roman" w:hAnsi="Times New Roman" w:cs="Times New Roman"/>
        </w:rPr>
        <w:t xml:space="preserve">) настоящего пункта, учредитель обязан исключить соответствующего клиента из перечня муниципальных автономных учреждений Покровского сельсовета Чановского района Новосибирской области в соответствии с </w:t>
      </w:r>
      <w:hyperlink r:id="rId197" w:anchor="P759" w:history="1">
        <w:r>
          <w:rPr>
            <w:rStyle w:val="ac"/>
            <w:rFonts w:ascii="Times New Roman" w:hAnsi="Times New Roman" w:cs="Times New Roman"/>
          </w:rPr>
          <w:t>разделом 8</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4.2. При ликвидации клиента на ликвидационную комиссию оформляется право распоряжения лицевыми счетами, для чего клиент представляет по месту обслуживания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копию документа о ликвидации и о назначении ликвидационной комиссии с указанием в нем срока действия ликвидационной комиссии,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xml:space="preserve">б) </w:t>
      </w:r>
      <w:hyperlink r:id="rId198" w:anchor="P1080" w:history="1">
        <w:r>
          <w:rPr>
            <w:rStyle w:val="ac"/>
            <w:rFonts w:ascii="Times New Roman" w:hAnsi="Times New Roman" w:cs="Times New Roman"/>
          </w:rPr>
          <w:t>карточку</w:t>
        </w:r>
      </w:hyperlink>
      <w:r>
        <w:rPr>
          <w:rFonts w:ascii="Times New Roman" w:hAnsi="Times New Roman" w:cs="Times New Roman"/>
        </w:rPr>
        <w:t xml:space="preserve"> образцов подписей ликвидационной комиссии в двух экземплярах (приложение N 2.1 к настоящему Порядку),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4.3. По завершении работы ликвидационной комиссии по месту обслуживания лицевого счета представляются: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w:t>
      </w:r>
      <w:hyperlink r:id="rId199" w:anchor="P1890" w:history="1">
        <w:r>
          <w:rPr>
            <w:rStyle w:val="ac"/>
            <w:rFonts w:ascii="Times New Roman" w:hAnsi="Times New Roman" w:cs="Times New Roman"/>
          </w:rPr>
          <w:t>заявление</w:t>
        </w:r>
      </w:hyperlink>
      <w:r>
        <w:rPr>
          <w:rFonts w:ascii="Times New Roman" w:hAnsi="Times New Roman" w:cs="Times New Roman"/>
        </w:rPr>
        <w:t xml:space="preserve"> на закрытие всех лицевых счетов (приложение N 4.1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копия выписки из Единого государственного реестра юридических лиц о ликвидации юридического лица, заверенная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4.4. При исключении клиента из перечня муниципальных автономных учреждений Покровского сельсовета Чановского района Новосибирской области и (или) изменении типа муниципального автономного учреждения Покровского сельсовета Чановского района Новосибирской области в целях создания муниципального казенного учреждения Покровского сельсовета Чановского района Новосибирской области, клиент должен в течение 5 рабочих дней с момента исключения из перечня или принятия решения об изменении типа учреждения представить </w:t>
      </w:r>
      <w:hyperlink r:id="rId200" w:anchor="P1890" w:history="1">
        <w:r>
          <w:rPr>
            <w:rStyle w:val="ac"/>
            <w:rFonts w:ascii="Times New Roman" w:hAnsi="Times New Roman" w:cs="Times New Roman"/>
          </w:rPr>
          <w:t>заявление</w:t>
        </w:r>
      </w:hyperlink>
      <w:r>
        <w:rPr>
          <w:rFonts w:ascii="Times New Roman" w:hAnsi="Times New Roman" w:cs="Times New Roman"/>
        </w:rPr>
        <w:t xml:space="preserve"> на закрытие всех лицевых счетов (приложение N 4.1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непредставления клиентом заявления на закрытие всех лицевых счетов в установленный </w:t>
      </w:r>
      <w:hyperlink r:id="rId201" w:anchor="P299" w:history="1">
        <w:r>
          <w:rPr>
            <w:rStyle w:val="ac"/>
            <w:rFonts w:ascii="Times New Roman" w:hAnsi="Times New Roman" w:cs="Times New Roman"/>
          </w:rPr>
          <w:t>абзацем первым</w:t>
        </w:r>
      </w:hyperlink>
      <w:r>
        <w:rPr>
          <w:rFonts w:ascii="Times New Roman" w:hAnsi="Times New Roman" w:cs="Times New Roman"/>
        </w:rPr>
        <w:t xml:space="preserve"> настоящего пункта срок операции по лицевым счетам клиента не осуществляются до представления им заявления на закрытие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4.5. При реорганизации (слиянии, присоединении, разделении, выделении, преобразовании) клиент представляет по месту обслуживания лицевого счета для закрытия его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w:t>
      </w:r>
      <w:hyperlink r:id="rId202" w:anchor="P1890" w:history="1">
        <w:r>
          <w:rPr>
            <w:rStyle w:val="ac"/>
            <w:rFonts w:ascii="Times New Roman" w:hAnsi="Times New Roman" w:cs="Times New Roman"/>
          </w:rPr>
          <w:t>заявление</w:t>
        </w:r>
      </w:hyperlink>
      <w:r>
        <w:rPr>
          <w:rFonts w:ascii="Times New Roman" w:hAnsi="Times New Roman" w:cs="Times New Roman"/>
        </w:rPr>
        <w:t xml:space="preserve"> на закрытие всех лицевых счетов (приложение N 4.1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копию решения о реорганизации клиента, принятого его учредителем либо иным уполномоченным на то органом,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bookmarkStart w:id="242" w:name="P305"/>
      <w:bookmarkEnd w:id="242"/>
      <w:r>
        <w:rPr>
          <w:rFonts w:ascii="Times New Roman" w:hAnsi="Times New Roman" w:cs="Times New Roman"/>
        </w:rPr>
        <w:t>4.6. При реорганизации клиента в форме присоединения к нему другого юридического лица клиент должен представить по месту обслуживания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копию решения о реорганизации клиента, принятого его учредителем либо иным уполномоченным на то органом,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копию документа о внесении в Единый государственный реестр юридических лиц записи о прекращении деятельности присоединенного юридического лица, заверенную учредителем, нотариально или органом, осуществившим государственную регистрацию.</w:t>
      </w:r>
    </w:p>
    <w:p w:rsidR="002D6544" w:rsidRDefault="002D6544" w:rsidP="002D6544">
      <w:pPr>
        <w:pStyle w:val="ConsPlusNormal"/>
        <w:spacing w:before="220"/>
        <w:ind w:firstLine="540"/>
        <w:jc w:val="both"/>
        <w:rPr>
          <w:rFonts w:ascii="Times New Roman" w:hAnsi="Times New Roman" w:cs="Times New Roman"/>
        </w:rPr>
      </w:pPr>
      <w:bookmarkStart w:id="243" w:name="P308"/>
      <w:bookmarkEnd w:id="243"/>
      <w:r>
        <w:rPr>
          <w:rFonts w:ascii="Times New Roman" w:hAnsi="Times New Roman" w:cs="Times New Roman"/>
        </w:rPr>
        <w:t>4.7. При передаче клиента из ведения одного учредителя в ведение другого учредителя осуществляется: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открытие лицевых счетов по коду учредителя, в ведение которого передается клиент, в соответствии с </w:t>
      </w:r>
      <w:hyperlink r:id="rId203" w:anchor="P132"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перенос показателей с лицевых счетов по коду учредителя, из ведения которого передается клиент, на лицевые счета по коду учредителя, в ведение которого передается клиент, в соответствии с </w:t>
      </w:r>
      <w:hyperlink r:id="rId204" w:anchor="P1012" w:history="1">
        <w:r>
          <w:rPr>
            <w:rStyle w:val="ac"/>
            <w:rFonts w:ascii="Times New Roman" w:hAnsi="Times New Roman" w:cs="Times New Roman"/>
          </w:rPr>
          <w:t>разделом 11</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закрытие лицевых счетов по коду учредителя, из ведения которого передается клиент,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4.8. При реорганизации клиента в форме присоединения к нему другого юридического лица: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реорганизуемый клиент обеспечивает перенос показателей на свои лицевые счета с лицевых счетов присоединенного юридического лица, в соответствии с </w:t>
      </w:r>
      <w:hyperlink r:id="rId205" w:anchor="P1012" w:history="1">
        <w:r>
          <w:rPr>
            <w:rStyle w:val="ac"/>
            <w:rFonts w:ascii="Times New Roman" w:hAnsi="Times New Roman" w:cs="Times New Roman"/>
          </w:rPr>
          <w:t>разделом 11</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присоединяемое юридическое лицо обеспечивает закрытие всех действующих лицевых счетов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4.9. При реорганизации клиентов в форме слияния юридических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xml:space="preserve">- новое юридическое лицо, образованное в результате слияния, обеспечивает открытие лицевых счетов тех видов, которые открыты реорганизуемым клиентам, в соответствии с </w:t>
      </w:r>
      <w:hyperlink r:id="rId206" w:anchor="P132"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spacing w:after="1"/>
        <w:rPr>
          <w:rFonts w:ascii="Times New Roman" w:hAnsi="Times New Roman" w:cs="Times New Roman"/>
        </w:rPr>
      </w:pPr>
    </w:p>
    <w:p w:rsidR="002D6544" w:rsidRDefault="002D6544" w:rsidP="002D6544">
      <w:pPr>
        <w:pStyle w:val="ConsPlusNormal"/>
        <w:spacing w:before="280"/>
        <w:ind w:firstLine="540"/>
        <w:jc w:val="both"/>
        <w:rPr>
          <w:rFonts w:ascii="Times New Roman" w:hAnsi="Times New Roman" w:cs="Times New Roman"/>
        </w:rPr>
      </w:pPr>
      <w:r>
        <w:rPr>
          <w:rFonts w:ascii="Times New Roman" w:hAnsi="Times New Roman" w:cs="Times New Roman"/>
        </w:rPr>
        <w:t>- новое юридическое лицо осуществляет перенос показателей на свои лицевые счета с лицевых счетов реорганизуемых клиентов, в соответствии с разделом 11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реорганизуемые клиенты обеспечивают закрытие всех действующих лицевых счетов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4.10. При реорганизации клиента в форме выделения из него юридического лица: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выделенный клиент обеспечивает открытие лицевых счетов в соответствии с </w:t>
      </w:r>
      <w:hyperlink r:id="rId207" w:anchor="P132"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реорганизуемый клиент осуществляет перенос показателей со своих лицевых счетов на лицевые счета выделенного клиента после их открытия, в соответствии с </w:t>
      </w:r>
      <w:hyperlink r:id="rId208" w:anchor="P1012" w:history="1">
        <w:r>
          <w:rPr>
            <w:rStyle w:val="ac"/>
            <w:rFonts w:ascii="Times New Roman" w:hAnsi="Times New Roman" w:cs="Times New Roman"/>
          </w:rPr>
          <w:t>разделом 11</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bookmarkStart w:id="244" w:name="P324"/>
      <w:bookmarkEnd w:id="244"/>
      <w:r>
        <w:rPr>
          <w:rFonts w:ascii="Times New Roman" w:hAnsi="Times New Roman" w:cs="Times New Roman"/>
        </w:rPr>
        <w:t>4.11. При реорганизации клиента в форме разделения юридического лица: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новые клиенты обеспечивают открытие лицевых счетов необходимых видов в соответствии с </w:t>
      </w:r>
      <w:hyperlink r:id="rId209" w:anchor="P132"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перенос показателей на лицевые счета новых клиентов с лицевых счетов реорганизуемого клиента осуществляется одним из новых клиентов, определенных решением учредителя, в соответствии с </w:t>
      </w:r>
      <w:hyperlink r:id="rId210" w:anchor="P1012" w:history="1">
        <w:r>
          <w:rPr>
            <w:rStyle w:val="ac"/>
            <w:rFonts w:ascii="Times New Roman" w:hAnsi="Times New Roman" w:cs="Times New Roman"/>
          </w:rPr>
          <w:t>разделом 11</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реорганизуемый клиент обеспечивает закрытие всех действующих лицевых счетов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bookmarkStart w:id="245" w:name="P328"/>
      <w:bookmarkEnd w:id="245"/>
      <w:r>
        <w:rPr>
          <w:rFonts w:ascii="Times New Roman" w:hAnsi="Times New Roman" w:cs="Times New Roman"/>
        </w:rPr>
        <w:t>4.12. В течение 5 рабочих дней осуществляется проверка представленных клиентом документов, необходимых для закрытия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Проверяемые реквизиты заявления на закрытие лицевого счета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номер лицевого счета, указанный в заявлении на закрытие лицевого счета, должен соответствовать номеру лицевого счета, подлежащего закрытию;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заявления на закрытие лицевого счета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заявления на закрытие лицевого счета не должна быть позднее даты представления заявления на закрытие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наименование клиента и учредителя, при их указании в заявлении на закрытие лицевого счета, должно соответствовать наименованию в перечне участников бюджетного процесса Покровского сельсовета Чановского района Новосибирской области и перечне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формы представленного заявления на закрытие лицевого счета должны соответствовать форме, утвержденной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представленном заявлении на закрытие лицевого счета и прилагаемых к нему документах не допускаются исправления.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Основанием для отказа в закрытии лицевого счета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непредставление какого-либо из документов, указанных в </w:t>
      </w:r>
      <w:hyperlink r:id="rId211" w:anchor="P293" w:history="1">
        <w:r>
          <w:rPr>
            <w:rStyle w:val="ac"/>
            <w:rFonts w:ascii="Times New Roman" w:hAnsi="Times New Roman" w:cs="Times New Roman"/>
          </w:rPr>
          <w:t>пунктах 4.2</w:t>
        </w:r>
      </w:hyperlink>
      <w:r>
        <w:rPr>
          <w:rFonts w:ascii="Times New Roman" w:hAnsi="Times New Roman" w:cs="Times New Roman"/>
        </w:rPr>
        <w:t xml:space="preserve"> и </w:t>
      </w:r>
      <w:hyperlink r:id="rId212" w:anchor="P302" w:history="1">
        <w:r>
          <w:rPr>
            <w:rStyle w:val="ac"/>
            <w:rFonts w:ascii="Times New Roman" w:hAnsi="Times New Roman" w:cs="Times New Roman"/>
          </w:rPr>
          <w:t>4.5</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отсутствие реквизитов, подлежащих заполнению, в заявлении на закрытие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несоответствие реквизитов, указанных в заявлении на закрытие лицевого счета, данным, содержащимся в иных документах, представленных на закрытие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несоответствие реквизитов, указанных в документах, представленных на закрытие лицевого счета, данным перечня участников бюджетного процесса Покровского сельсовета Чановского района Новосибирской области и перечня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несоответствие формы представленного заявления на закрытие лицевого счета утвержденной форме;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наличие исправлений в документах, представленных на закрытие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 наличии замечаний в соответствии с </w:t>
      </w:r>
      <w:hyperlink r:id="rId213" w:anchor="P328" w:history="1">
        <w:r>
          <w:rPr>
            <w:rStyle w:val="ac"/>
            <w:rFonts w:ascii="Times New Roman" w:hAnsi="Times New Roman" w:cs="Times New Roman"/>
          </w:rPr>
          <w:t>пунктом 4.12</w:t>
        </w:r>
      </w:hyperlink>
      <w:r>
        <w:rPr>
          <w:rFonts w:ascii="Times New Roman" w:hAnsi="Times New Roman" w:cs="Times New Roman"/>
        </w:rPr>
        <w:t xml:space="preserve"> настоящего Порядка, не позднее срока, установленного для проведения проверки представленных документов для закрытия лицевого счета, клиенту направляется письмо в произвольной форме с указанием причины (причин) отказа в закрытии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4.13. Лицевые счета клиентов закрываются при отсутствии на них бюджетных данных, плановых показателей ФХД, остатков денежных средств, обязательств, отраженных на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если на момент представления клиентом заявления на закрытие лицевых счетов на лицевых счетах есть бюджетные данные, плановые показатели ФХД, остаток денежных средств, обязательства, процедура закрытия лицевых счетов приостанавливается до момента обнуления на лицевом счете всех показателей в соответствии с порядком изменения показателей на лицевых счетах (</w:t>
      </w:r>
      <w:hyperlink r:id="rId214" w:anchor="P1012" w:history="1">
        <w:r>
          <w:rPr>
            <w:rStyle w:val="ac"/>
            <w:rFonts w:ascii="Times New Roman" w:hAnsi="Times New Roman" w:cs="Times New Roman"/>
          </w:rPr>
          <w:t>раздел 11</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4.14. Закрытие лицевых счетов клиентов, по которым показатели на другие лицевые счета не переносятся, производится при отсутствии на них неиспользованных бюджетных данных, неиспользованных плановых показателей ФХД, остатков денежных средств, неисполненных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4.15. При закрытии лицевого счета с клиентом производится сверка движения и остатков средств на лицевом счете с начала текущего финансового года по дату закрытия лицевого счета включительно.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По результатам проведенной сверки составляется </w:t>
      </w:r>
      <w:hyperlink r:id="rId215" w:anchor="P1936" w:history="1">
        <w:r>
          <w:rPr>
            <w:rStyle w:val="ac"/>
            <w:rFonts w:ascii="Times New Roman" w:hAnsi="Times New Roman" w:cs="Times New Roman"/>
          </w:rPr>
          <w:t>акт</w:t>
        </w:r>
      </w:hyperlink>
      <w:r>
        <w:rPr>
          <w:rFonts w:ascii="Times New Roman" w:hAnsi="Times New Roman" w:cs="Times New Roman"/>
        </w:rPr>
        <w:t xml:space="preserve"> сверки операций по лицевому счету в двух экземплярах (приложение N 4.2 к настоящему Порядку). Акт сверки подписывается начальником отдела учета и отчетности, с одной стороны, и руководителем, и главным бухгалтером клиента, с другой стороны.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закрытии лицевого счета по завершении работы ликвидационной комиссии со стороны клиента акт сверки подписывается уполномоченными членами ликвидационной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4.16. Закрытие лицевых счетов в Администрации осуществляется по разрешительной надписи начальника отдела учета и отчетности на заявлении на закрытие лицевых счетов. </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 наличии подписанного с двух сторон </w:t>
      </w:r>
      <w:hyperlink r:id="rId216" w:anchor="P1936" w:history="1">
        <w:r>
          <w:rPr>
            <w:rStyle w:val="ac"/>
            <w:rFonts w:ascii="Times New Roman" w:hAnsi="Times New Roman" w:cs="Times New Roman"/>
          </w:rPr>
          <w:t>акта</w:t>
        </w:r>
      </w:hyperlink>
      <w:r>
        <w:rPr>
          <w:rFonts w:ascii="Times New Roman" w:hAnsi="Times New Roman" w:cs="Times New Roman"/>
        </w:rPr>
        <w:t xml:space="preserve"> сверки операций по лицевому счету (приложение N 4.2 к настоящему Порядку) в течение трех рабочих дней после закрытия лицевого счета клиент уведомляется о закрытии лицевого счета по форме </w:t>
      </w:r>
      <w:hyperlink r:id="rId217" w:anchor="P1670" w:history="1">
        <w:r>
          <w:rPr>
            <w:rStyle w:val="ac"/>
            <w:rFonts w:ascii="Times New Roman" w:hAnsi="Times New Roman" w:cs="Times New Roman"/>
          </w:rPr>
          <w:t>приложения N 2.4</w:t>
        </w:r>
      </w:hyperlink>
      <w:r>
        <w:rPr>
          <w:rFonts w:ascii="Times New Roman" w:hAnsi="Times New Roman" w:cs="Times New Roman"/>
        </w:rPr>
        <w:t xml:space="preserve">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4.17. При закрытии лицевых счетов вносятся соответствующие изменения в Справочник лицевых счетов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Документы, представленные клиентом для закрытия лицевых счетов, хранятся в деле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4.18. Денежные средства, поступившие на счета Администрации после закрытия лицевых счетов клиента (за исключением лицевого счета для учета операций по переданным полномочиям получателя бюджетных средств), возвращаются Администрацией отправителю.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4.19. Все документы, связанные с закрытием лицевых счетов, соответствующие установленным требованиям, хранятся в деле клиента в соответствии с правилами организации государственного архивного дела.</w:t>
      </w:r>
    </w:p>
    <w:p w:rsidR="002D6544" w:rsidRDefault="002D6544" w:rsidP="002D6544">
      <w:pPr>
        <w:pStyle w:val="ConsPlusNormal"/>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4.2. Уведомление налогового органа об открытии,</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закрытии, изменении реквизитов лицевых счетов клиентов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lastRenderedPageBreak/>
        <w:t>4.2.1. Администрация уведомляет налоговый орган об открытии, закрытии, изменении реквизитов лицевых счетов клиентов в порядке, установленном настоящим разделом.</w:t>
      </w:r>
    </w:p>
    <w:p w:rsidR="002D6544" w:rsidRDefault="002D6544" w:rsidP="002D6544">
      <w:pPr>
        <w:pStyle w:val="ConsPlusNormal"/>
        <w:spacing w:before="280"/>
        <w:ind w:firstLine="540"/>
        <w:jc w:val="both"/>
        <w:rPr>
          <w:rFonts w:ascii="Times New Roman" w:hAnsi="Times New Roman" w:cs="Times New Roman"/>
        </w:rPr>
      </w:pPr>
      <w:r>
        <w:rPr>
          <w:rFonts w:ascii="Times New Roman" w:hAnsi="Times New Roman" w:cs="Times New Roman"/>
        </w:rPr>
        <w:t>4.2.2. В случае открытия, закрытия или изменения реквизитов лицевых счетов клиентов отдел учета и отчетности направляет в налоговый орган по месту нахождения Администрации сообщение об открытии (закрытии, изменении реквизитов) лицевого счета клиента по форме, рекомендованной федеральным органом исполнительной власти, уполномоченным по контролю и надзору в области налогов и сборов.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4.2.3. Сообщение об открытии (закрытии, изменении реквизитов) лицевого счета клиента подлежит направлению в налоговый орган на бумажном носителе с приложением сопроводительного письма в течение трех дней со дня соответствующего события.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4.2.4. Сообщение об открытии (закрытии, изменении реквизитов) лицевого счета клиента, сопроводительное письмо подписывается начальником отдела учета и отчетности.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5. Ведение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5.1. Общие положения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5.1.1. Настоящий раздел Порядка устанавливает правила ведения лицевых счетов для учета операций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5.1.2. На лицевом счете автономного учреждения в разрезе кодов аналитической группы подвида доходов бюджетов, КВР и дополнительных классификаторов отражаются: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средств на начало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поступления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произведенные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средств на отчетную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5.1.3. На отдельном лицевом счете автономного учреждения в разрезе кодов аналитической группы подвида доходов бюджетов, КВР и дополнительных классификаторов отражаются: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плановые показатели ФХД;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средств на начало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поступления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произведенные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об обязательствах, источником финансового обеспечения которых являются иные субсидии и субсидии на капитальные вложения,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об исполненных обязательствах, источником финансового обеспечения которых являются иные субсидии и субсидии на капитальные вложения,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 неисполненных обязательствах, источником финансового обеспечения которых являются иные субсидии и субсидии на капитальные вложения,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плановых показателей ФХД для принятия обязательств по договорам, источником финансового обеспечения которых являются иные субсидии и субсидии на капитальные вложения,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средств на отчетную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5.1.4. На лицевом счете для учета операций по переданным полномочиям получателя бюджетных средств в структуре показателей классификации бюджетов Российской Федерации и дополнительных </w:t>
      </w:r>
      <w:r>
        <w:rPr>
          <w:rFonts w:ascii="Times New Roman" w:hAnsi="Times New Roman" w:cs="Times New Roman"/>
        </w:rPr>
        <w:lastRenderedPageBreak/>
        <w:t>классификаторов отражаются: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бюджетные данные на период в соответствии с законом о местном бюджете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бюджетные ассигнования;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лимиты бюджетных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показатели кассового плана;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предельные объемы финансирования текущего месяца;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 бюджетных обязательствах;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 денежных обязательствах;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лимитов бюджетных обязательств для принятия бюджетных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поступления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произведенные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об исполненных бюджетных обязательствах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 неисполненных бюджетных обязательствах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5.1.5. Основанием для отражения на лицевом счете для учета операций по переданным полномочиям получателя бюджетных средств бюджетных данных является представление в Администрацию документов, оформленных в соответствии с утвержденными Администрацией Порядком составления и ведения сводной бюджетной росписи бюджета Покровского сельсовета Чановского района и бюджетных росписей главного распорядителя средств бюджета Покровского сельсовета Чановского района (главного администратора источников финансирования дефицита бюджета Покровского сельсовета Чановского района), Порядком составления и ведения кассового плана местного бюджета Покровского сельсовета Чановского района.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Основанием для отражения на лицевых счетах кассовых поступлений и кассовых выплат являются документы, указанные в </w:t>
      </w:r>
      <w:hyperlink r:id="rId218" w:anchor="P499" w:history="1">
        <w:r>
          <w:rPr>
            <w:rStyle w:val="ac"/>
            <w:rFonts w:ascii="Times New Roman" w:hAnsi="Times New Roman" w:cs="Times New Roman"/>
          </w:rPr>
          <w:t>пунктах 5.2.4</w:t>
        </w:r>
      </w:hyperlink>
      <w:r>
        <w:rPr>
          <w:rFonts w:ascii="Times New Roman" w:hAnsi="Times New Roman" w:cs="Times New Roman"/>
        </w:rPr>
        <w:t xml:space="preserve"> и </w:t>
      </w:r>
      <w:hyperlink r:id="rId219" w:anchor="P543" w:history="1">
        <w:r>
          <w:rPr>
            <w:rStyle w:val="ac"/>
            <w:rFonts w:ascii="Times New Roman" w:hAnsi="Times New Roman" w:cs="Times New Roman"/>
          </w:rPr>
          <w:t>5.3.2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5.1.5.1. На отдельном лицевом счете автономного учреждения отражаются плановые показатели ФХД в соответствии с утвержденным планом ФХД клиента в части поступлений субсидий на финансовое обеспечение выполнения муниципального задания, субсидий на осуществление капитальных вложений, субсидий на иные цели, поступлений от осуществления приносящей доход деятельности, а также соответствующих указанным поступлениям выплат.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Плановые показатели ФХД отражаются в разрезе КВР, кодов аналитической группы подвида доходов бюджетов, дополнительных классификаторов КОСГУ, "Тип средств", "Код субсидий", "Мероприятие", "КРКС", а также сумм плановых показателей ФХД.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Плановые показатели для их отражения на отдельном лицевом счете автономного учреждения представляются клиентом в Администрацию в срок не позднее чем за пять рабочих дней до конца текущего финансового года в электронной форме посредством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необходимости уточнения отраженных на лицевых счетах автономного учреждения плановых показателей ФХД за отчетный финансовый год клиент направляет в Администрацию запрос, содержащий обоснование необходимости такого уточнения. Администрация на основании указанного запроса принимает изменения плановых показателей ФХД автономного учреждения за отчетный финансовый год.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5.1.6. Обязательства отражаются на лицевых счетах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5.1.7. Администрация ежедневно на основании первичных документов, являющихся основанием для отражения операций по лицевым счетам, готовит </w:t>
      </w:r>
      <w:hyperlink r:id="rId220" w:anchor="P2076" w:history="1">
        <w:r>
          <w:rPr>
            <w:rStyle w:val="ac"/>
            <w:rFonts w:ascii="Times New Roman" w:hAnsi="Times New Roman" w:cs="Times New Roman"/>
          </w:rPr>
          <w:t>выписки</w:t>
        </w:r>
      </w:hyperlink>
      <w:r>
        <w:rPr>
          <w:rFonts w:ascii="Times New Roman" w:hAnsi="Times New Roman" w:cs="Times New Roman"/>
        </w:rPr>
        <w:t xml:space="preserve"> из соответствующих лицевых счетов (далее - выписки) клиентов (приложение N 5.1 к настоящему Порядку). К выпискам прилагаются первичные документы, подтверждающие операции по каждой записи выписки.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Выписки клиентам предоставляются в срок не позднее следующего дня после получения банковской выписки из соответствующего балансового счета в пакетах отчетных форм.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5.1.8. Клиент обязан письменно сообщить в течение 3 рабочих дней после получения выписки о суммах, ошибочно отраженных в его лицевом счете. При отсутствии возражений в указанные сроки, совершенные операции по лицевому счету и остатки, отраженные на лицевом счете, считаются подтвержденными.</w:t>
      </w:r>
    </w:p>
    <w:p w:rsidR="002D6544" w:rsidRDefault="002D6544" w:rsidP="002D6544">
      <w:pPr>
        <w:pStyle w:val="ConsPlusNormal"/>
        <w:spacing w:before="220"/>
        <w:ind w:firstLine="540"/>
        <w:jc w:val="both"/>
        <w:rPr>
          <w:rFonts w:ascii="Times New Roman" w:hAnsi="Times New Roman" w:cs="Times New Roman"/>
        </w:rPr>
      </w:pPr>
      <w:bookmarkStart w:id="246" w:name="P434"/>
      <w:bookmarkEnd w:id="246"/>
      <w:r>
        <w:rPr>
          <w:rFonts w:ascii="Times New Roman" w:hAnsi="Times New Roman" w:cs="Times New Roman"/>
        </w:rPr>
        <w:t>5.1.9. При обнаружении ошибочных записей, отраженных в лицевом счете, в течение отчетного периода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обнаружении ошибочных записей, отраженных в лицевом счете, по окончании отчетного периода, но до момента утверждения бюджетной отчетности за отчетный период,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за последний рабочий день отчетного периода.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обнаружении ошибочных записей, отраженных в лицевом счете, по окончании отчетного периода и после утверждения бюджетной отчетности, в случае возможности исправления ошибочных записей,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5.1.10. Приложения к выписке могут быть предоставлены клиенту на бумажном носителе по его письменному заявлению произвольной формы с разрешения начальника соответствующего управления. Документы выдаются клиенту с отметкой в правом верхнем углу "Копия электронного документа".</w:t>
      </w:r>
    </w:p>
    <w:p w:rsidR="002D6544" w:rsidRDefault="002D6544" w:rsidP="002D6544">
      <w:pPr>
        <w:pStyle w:val="ConsPlusNormal"/>
        <w:spacing w:before="220"/>
        <w:ind w:firstLine="540"/>
        <w:jc w:val="both"/>
        <w:rPr>
          <w:rFonts w:ascii="Times New Roman" w:hAnsi="Times New Roman" w:cs="Times New Roman"/>
        </w:rPr>
      </w:pPr>
      <w:bookmarkStart w:id="247" w:name="P441"/>
      <w:bookmarkEnd w:id="247"/>
      <w:r>
        <w:rPr>
          <w:rFonts w:ascii="Times New Roman" w:hAnsi="Times New Roman" w:cs="Times New Roman"/>
        </w:rPr>
        <w:t>5.1.11. Прием документов клиентов осуществляется в течение операционного дня. Под операционным днем в целях настоящего Порядка понимается операционно-учетный цикл за соответствующую календарную дату, в течение которого все совершенные операции оформляются и отражаются по лицевым счетам клиентов.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Операционный день устанавливается с 8 часов 00 минут до 17 часов 00 минут.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Операции по документам клиентов, поступившим до 12 часов 00 минут текущего операционного дня, производятся в течение текущего операционного дня, после 12 часов 00 минут текущего операционного дня - на следующий операционный день.</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Платежные поручения, поступившие в казначейское управление до 12 часов 00 минут текущего операционного дня, должны быть датированы текущим операционным днем, после 12 часов 00 минут текущего операционного дня - следующим операционным днем.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5.1.12. На платежных документах, поступивших на бумажном носителе, в обязательном порядке ставится штамп с указанием даты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5.1.13. Если документ по какой-либо причине не может быть принят к исполнению, то не позднее следующего операционного дня документ возвращается клиенту с обоснованием причин отказа в принятии его к исполнению.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5.1.14. По завершении операционного дня все документы, по которым отражались операции на лицевых счетах, подшиваются и брошюруются в документы дня по соответствующим балансовым счетам: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выписка из соответствующего балансового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платежные поручения (при отсутствии ЭП на платежном поручении в электронном виде) с отметкой о проведении расхода с указанием даты проведения расхода;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оригиналы реестров по уточнению невыясненных поступлений (</w:t>
      </w:r>
      <w:hyperlink r:id="rId221" w:anchor="P2292" w:history="1">
        <w:r>
          <w:rPr>
            <w:rStyle w:val="ac"/>
            <w:rFonts w:ascii="Times New Roman" w:hAnsi="Times New Roman" w:cs="Times New Roman"/>
          </w:rPr>
          <w:t>приложение N 6.2</w:t>
        </w:r>
      </w:hyperlink>
      <w:r>
        <w:rPr>
          <w:rFonts w:ascii="Times New Roman" w:hAnsi="Times New Roman" w:cs="Times New Roman"/>
        </w:rPr>
        <w:t xml:space="preserve"> к настоящему Порядку) и </w:t>
      </w:r>
      <w:hyperlink r:id="rId222" w:anchor="P2798" w:history="1">
        <w:r>
          <w:rPr>
            <w:rStyle w:val="ac"/>
            <w:rFonts w:ascii="Times New Roman" w:hAnsi="Times New Roman" w:cs="Times New Roman"/>
          </w:rPr>
          <w:t>ходатайств</w:t>
        </w:r>
      </w:hyperlink>
      <w:r>
        <w:rPr>
          <w:rFonts w:ascii="Times New Roman" w:hAnsi="Times New Roman" w:cs="Times New Roman"/>
        </w:rPr>
        <w:t xml:space="preserve"> об изменении показателей, отраженных на лицевом счете (приложение N 11.1 к настоящему Порядку) (при отсутствии ЭП на уведомлениях об уточнении вида и принадлежности платежа в электронном виде), с отметкой об исполнении - по балансовому счету N 40701---------------;</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реестры уведомлений об уточнении вида и принадлежности платежа - по балансовому счету N 40701---------------;</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реестры платежных поручений на оплату расходов, подписанные Главой и начальником отдела учета и отчетности;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иные документы, подтверждающие отраженные операции по лицевым счетам.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5.1.15. Ежемесячно не позднее третьего рабочего дня месяца, следующего за отчетным, осуществляется сверка сумм кассовых поступлений и кассовых выплат по лицевым счетам клиентов.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Сверка производится путем представления </w:t>
      </w:r>
      <w:hyperlink r:id="rId223" w:anchor="P2157" w:history="1">
        <w:r>
          <w:rPr>
            <w:rStyle w:val="ac"/>
            <w:rFonts w:ascii="Times New Roman" w:hAnsi="Times New Roman" w:cs="Times New Roman"/>
          </w:rPr>
          <w:t>Справки</w:t>
        </w:r>
      </w:hyperlink>
      <w:r>
        <w:rPr>
          <w:rFonts w:ascii="Times New Roman" w:hAnsi="Times New Roman" w:cs="Times New Roman"/>
        </w:rPr>
        <w:t xml:space="preserve"> о кассовых поступлениях и кассовых выплатах в соответствии с приложением N 5.2 к настоящему Порядку в составе пакета отчетных форм. Если клиентом в течение трех рабочих дней со дня получения указанной Справки не представлены возражения в письменной форме, суммы кассовых поступлений и кассовых выплат считаются подтвержденными.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поступления от клиента информации о расхождении между отчетными данными, устанавливаются причины указанного расхождения и, при необходимости, принимаются меры по их устранению с учетом положений </w:t>
      </w:r>
      <w:hyperlink r:id="rId224" w:anchor="P434" w:history="1">
        <w:r>
          <w:rPr>
            <w:rStyle w:val="ac"/>
            <w:rFonts w:ascii="Times New Roman" w:hAnsi="Times New Roman" w:cs="Times New Roman"/>
          </w:rPr>
          <w:t>пункта 5.1.9</w:t>
        </w:r>
      </w:hyperlink>
      <w:r>
        <w:rPr>
          <w:rFonts w:ascii="Times New Roman" w:hAnsi="Times New Roman" w:cs="Times New Roman"/>
        </w:rPr>
        <w:t xml:space="preserve"> настоящего Порядка.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5.2. Порядок отражения на лицевых счетах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операций по кассовым поступлениям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5.2.1. В соответствии с видом лицевых счетов и типом средств на лицевых счетах отражаются следующие кассовые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5.2.1.1. На отдельном лицевом счете автономного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иные субсидии и субсидии на капитальные вложения по соответствующим кодам КОСГУ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восстановление кассовых выплат по соответствующим кодам КОСГУ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невыясненные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5.2.1.2. На лицевом счете для учета операций по переданным полномочиям получателя бюджетных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восстановление кассовых расходов по соответствующим кодам классификации расходов бюджетной классификации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невыясненные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5.2.1.3. На лицевом счете автономного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субсидии муниципальным автономным учреждениям на финансовое обеспечение выполнения муниципального задания по соответствующим кодам аналитической группы подвида доходов бюджетов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средства, поступающие от оказания платных услуг (выполнения работ) по соответствующим коду аналитической группы подвида доходов бюджетов и типу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средства, поступающие во временное распоряжение муниципальных автономных учреждений по соответствующим коду КОСГУ и типу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восстановление кассовых выплат по соответствующим кодам КОСГУ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невыясненные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5.2.2. Зачисление кассовых поступлений в качестве невыясненных поступлений производится на соответствующие лицевые счета клиентов без права осуществления ими кассовых выплат за счет невыясненных поступлений до момента их уточнения в соответствии с </w:t>
      </w:r>
      <w:hyperlink r:id="rId225" w:anchor="P658" w:history="1">
        <w:r>
          <w:rPr>
            <w:rStyle w:val="ac"/>
            <w:rFonts w:ascii="Times New Roman" w:hAnsi="Times New Roman" w:cs="Times New Roman"/>
          </w:rPr>
          <w:t>разделом 6</w:t>
        </w:r>
      </w:hyperlink>
      <w:r>
        <w:rPr>
          <w:rFonts w:ascii="Times New Roman" w:hAnsi="Times New Roman" w:cs="Times New Roman"/>
        </w:rPr>
        <w:t xml:space="preserve"> настоящего Порядка. </w:t>
      </w:r>
      <w:r>
        <w:rPr>
          <w:rFonts w:ascii="Times New Roman" w:hAnsi="Times New Roman" w:cs="Times New Roman"/>
        </w:rPr>
        <w:lastRenderedPageBreak/>
        <w:t xml:space="preserve">Средства, зачисленные в качестве невыясненных поступлений, не включаются в </w:t>
      </w:r>
      <w:hyperlink r:id="rId226" w:anchor="P2076" w:history="1">
        <w:r>
          <w:rPr>
            <w:rStyle w:val="ac"/>
            <w:rFonts w:ascii="Times New Roman" w:hAnsi="Times New Roman" w:cs="Times New Roman"/>
          </w:rPr>
          <w:t>выписки</w:t>
        </w:r>
      </w:hyperlink>
      <w:r>
        <w:rPr>
          <w:rFonts w:ascii="Times New Roman" w:hAnsi="Times New Roman" w:cs="Times New Roman"/>
        </w:rPr>
        <w:t xml:space="preserve"> из лицевых счетов (приложение N 5.1 к настоящему Порядку) и </w:t>
      </w:r>
      <w:hyperlink r:id="rId227" w:anchor="P2157" w:history="1">
        <w:r>
          <w:rPr>
            <w:rStyle w:val="ac"/>
            <w:rFonts w:ascii="Times New Roman" w:hAnsi="Times New Roman" w:cs="Times New Roman"/>
          </w:rPr>
          <w:t>справки</w:t>
        </w:r>
      </w:hyperlink>
      <w:r>
        <w:rPr>
          <w:rFonts w:ascii="Times New Roman" w:hAnsi="Times New Roman" w:cs="Times New Roman"/>
        </w:rPr>
        <w:t xml:space="preserve"> о кассовых поступлениях и кассовых выплатах (приложение N 5.2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5.2.3. В целях настоящего Порядка под восстановлением кассовых выплат понимаются кассовые поступления, которые уменьшают ранее произведенные кассовые выплаты в случае возврата контрагентами платежей клиентов.</w:t>
      </w:r>
    </w:p>
    <w:p w:rsidR="002D6544" w:rsidRDefault="002D6544" w:rsidP="002D6544">
      <w:pPr>
        <w:pStyle w:val="ConsPlusNormal"/>
        <w:spacing w:before="220"/>
        <w:ind w:firstLine="540"/>
        <w:jc w:val="both"/>
        <w:rPr>
          <w:rFonts w:ascii="Times New Roman" w:hAnsi="Times New Roman" w:cs="Times New Roman"/>
        </w:rPr>
      </w:pPr>
      <w:bookmarkStart w:id="248" w:name="P499"/>
      <w:bookmarkEnd w:id="248"/>
      <w:r>
        <w:rPr>
          <w:rFonts w:ascii="Times New Roman" w:hAnsi="Times New Roman" w:cs="Times New Roman"/>
        </w:rPr>
        <w:t>5.2.4. Кассовые поступления на лицевых счетах отражаются на основании следующих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платежных поручений, приложенных к выписке из соответствующих балансовых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уведомлений об уточнении вида и принадлежности платежа;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иных документов, подтверждающих отраженные на лицевых счетах операции.</w:t>
      </w:r>
    </w:p>
    <w:p w:rsidR="002D6544" w:rsidRDefault="002D6544" w:rsidP="002D6544">
      <w:pPr>
        <w:pStyle w:val="ConsPlusNormal"/>
        <w:spacing w:before="220"/>
        <w:ind w:firstLine="540"/>
        <w:jc w:val="both"/>
        <w:rPr>
          <w:rFonts w:ascii="Times New Roman" w:hAnsi="Times New Roman" w:cs="Times New Roman"/>
        </w:rPr>
      </w:pPr>
      <w:bookmarkStart w:id="249" w:name="P504"/>
      <w:bookmarkEnd w:id="249"/>
      <w:r>
        <w:rPr>
          <w:rFonts w:ascii="Times New Roman" w:hAnsi="Times New Roman" w:cs="Times New Roman"/>
        </w:rPr>
        <w:t xml:space="preserve">5.2.5. Оформление контрагентами клиентов платежных поручений на зачисление средств на лицевые счета осуществляется в порядке, установленном </w:t>
      </w:r>
      <w:hyperlink r:id="rId228" w:history="1">
        <w:r>
          <w:rPr>
            <w:rStyle w:val="ac"/>
            <w:rFonts w:ascii="Times New Roman" w:hAnsi="Times New Roman" w:cs="Times New Roman"/>
          </w:rPr>
          <w:t>Положением</w:t>
        </w:r>
      </w:hyperlink>
      <w:r>
        <w:rPr>
          <w:rFonts w:ascii="Times New Roman" w:hAnsi="Times New Roman" w:cs="Times New Roman"/>
        </w:rPr>
        <w:t xml:space="preserve"> о правилах осуществления перевода денежных средств от 19.06.2012, утвержденным Банком России за N 383-П, а также </w:t>
      </w:r>
      <w:hyperlink r:id="rId229" w:history="1">
        <w:r>
          <w:rPr>
            <w:rStyle w:val="ac"/>
            <w:rFonts w:ascii="Times New Roman" w:hAnsi="Times New Roman" w:cs="Times New Roman"/>
          </w:rPr>
          <w:t>Положением</w:t>
        </w:r>
      </w:hyperlink>
      <w:r>
        <w:rPr>
          <w:rFonts w:ascii="Times New Roman" w:hAnsi="Times New Roman" w:cs="Times New Roman"/>
        </w:rPr>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"ИНН" получателя указывается значение ИНН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"КПП" получателя указывается значение КПП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"Получатель" указывается: УФК по Новосибирской области, затем в скобках – администрация Покровского сельсовета Чановского района Новосибирской области, сокращенное наименование клиента и номер соответствующего лицевого счета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w:t>
      </w:r>
      <w:proofErr w:type="spellStart"/>
      <w:r>
        <w:rPr>
          <w:rFonts w:ascii="Times New Roman" w:hAnsi="Times New Roman" w:cs="Times New Roman"/>
        </w:rPr>
        <w:t>Сч</w:t>
      </w:r>
      <w:proofErr w:type="spellEnd"/>
      <w:r>
        <w:rPr>
          <w:rFonts w:ascii="Times New Roman" w:hAnsi="Times New Roman" w:cs="Times New Roman"/>
        </w:rPr>
        <w:t>. N" получателя денежных средств проставляется номер соответствующего балансового счета, на котором открыт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осуществления контрагентом возврата средств клиенту, в поле "Назначение платежа" указываются реквизиты платежного поручения, по которому осуществляется возврат средств; коды аналитической группы подвида доходов бюджетов или КВР и дополнительных классификаторов, в соответствии с которыми указанные поступления подлежат отражению в бюджетном учете автономного учреждения, затем любая иная необходимая для клиента информация.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 обязан самостоятельно информировать своих контрагентов, в том числе кредитные организации, о порядке оформления платежных поручений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5.2.6. Не позднее следующего рабочего дня после поступления выписок из соответствующих балансовых счетов отражаются операции по кассовым поступлениям на лицевых счетах, открытых к соответствующим балансовым счетам.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5.2.7. Суммы возврата дебиторской задолженности прошлых лет, поступившие на лицевые счета, открытые на балансовом счете N 40701---------------, учитываются как восстановление кассовых расходов по кодам расходов бюджетной классификации, действующим в текущем финансовом году.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5.2.8. Суммы возврата дебиторской задолженности прошлых лет по средствам, поступившим на лицевые счета, открытые на балансовом счете N 40701--------------, отражаются в качестве прочих доходов.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5.2.9. Изменение кодов аналитической группы подвида доходов бюджетов, КВР и дополнительных классификаторов в кассовых поступлениях, отраженных на лицевых счетах клиента, осуществляется в соответствии с </w:t>
      </w:r>
      <w:hyperlink r:id="rId230" w:anchor="P1012" w:history="1">
        <w:r>
          <w:rPr>
            <w:rStyle w:val="ac"/>
            <w:rFonts w:ascii="Times New Roman" w:hAnsi="Times New Roman" w:cs="Times New Roman"/>
          </w:rPr>
          <w:t>разделом 11</w:t>
        </w:r>
      </w:hyperlink>
      <w:r>
        <w:rPr>
          <w:rFonts w:ascii="Times New Roman" w:hAnsi="Times New Roman" w:cs="Times New Roman"/>
        </w:rPr>
        <w:t xml:space="preserve"> настоящего Порядка.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5.3. Порядок отражения на лицевых счетах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операций по кассовым выплатам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5.3.1. В соответствии с видом лицевых счетов и типом средств на лицевых счетах отражаются следующие кассовые выплаты: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5.3.1.1. На лицевом счете автономного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по соответствующим расходным кодам аналитической группы подвида доходов бюджетов,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по соответствующим доходным кодам аналитической группы подвида доходов бюджетов,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5.3.1.2. На отдельном лицевом счете автономного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по соответствующим расходным кодам аналитической группы подвида доходов бюджетов,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по соответствующим доходным кодам аналитической группы подвида доходов бюджетов,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5.3.1.3. На лицевом счете для учета операций по переданным полномочиям получателя бюджетных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расходы по соответствующим кодам расходов бюджетной классификации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bookmarkStart w:id="250" w:name="P543"/>
      <w:bookmarkEnd w:id="250"/>
      <w:r>
        <w:rPr>
          <w:rFonts w:ascii="Times New Roman" w:hAnsi="Times New Roman" w:cs="Times New Roman"/>
        </w:rPr>
        <w:t>5.3.2. Кассовые выплаты на лицевых счетах отражаются на основании следующих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платежных поручений, приложенных к выписке из соответствующих балансовых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уведомлений об уточнении вида и принадлежности платежа;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иных документов, подтверждающих отраженные на лицевых счетах операции.</w:t>
      </w:r>
    </w:p>
    <w:p w:rsidR="002D6544" w:rsidRDefault="002D6544" w:rsidP="002D6544">
      <w:pPr>
        <w:pStyle w:val="ConsPlusNormal"/>
        <w:spacing w:before="220"/>
        <w:ind w:firstLine="540"/>
        <w:jc w:val="both"/>
        <w:rPr>
          <w:rFonts w:ascii="Times New Roman" w:hAnsi="Times New Roman" w:cs="Times New Roman"/>
        </w:rPr>
      </w:pPr>
      <w:bookmarkStart w:id="251" w:name="P547"/>
      <w:bookmarkEnd w:id="251"/>
      <w:r>
        <w:rPr>
          <w:rFonts w:ascii="Times New Roman" w:hAnsi="Times New Roman" w:cs="Times New Roman"/>
        </w:rPr>
        <w:t xml:space="preserve">5.3.3. Оформление клиентами платежных поручений на осуществление кассовых выплат с лицевых счетов осуществляется в порядке, установленном </w:t>
      </w:r>
      <w:hyperlink r:id="rId231" w:history="1">
        <w:r>
          <w:rPr>
            <w:rStyle w:val="ac"/>
            <w:rFonts w:ascii="Times New Roman" w:hAnsi="Times New Roman" w:cs="Times New Roman"/>
          </w:rPr>
          <w:t>Положением</w:t>
        </w:r>
      </w:hyperlink>
      <w:r>
        <w:rPr>
          <w:rFonts w:ascii="Times New Roman" w:hAnsi="Times New Roman" w:cs="Times New Roman"/>
        </w:rPr>
        <w:t xml:space="preserve"> о правилах осуществления перевода денежных средств от 19.06.2012, утвержденным Банком России за N 383-П, а также </w:t>
      </w:r>
      <w:hyperlink r:id="rId232" w:history="1">
        <w:r>
          <w:rPr>
            <w:rStyle w:val="ac"/>
            <w:rFonts w:ascii="Times New Roman" w:hAnsi="Times New Roman" w:cs="Times New Roman"/>
          </w:rPr>
          <w:t>Положением</w:t>
        </w:r>
      </w:hyperlink>
      <w:r>
        <w:rPr>
          <w:rFonts w:ascii="Times New Roman" w:hAnsi="Times New Roman" w:cs="Times New Roman"/>
        </w:rPr>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"ИНН" плательщика указывается значение ИНН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"КПП" получателя указывается значение КПП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"Плательщик" указывается УФК по Новосибирской области, затем в скобках – администрация  района Новосибирской области, сокращенное наименование клиента, а также номер соответствующего лицевого счета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w:t>
      </w:r>
      <w:proofErr w:type="spellStart"/>
      <w:r>
        <w:rPr>
          <w:rFonts w:ascii="Times New Roman" w:hAnsi="Times New Roman" w:cs="Times New Roman"/>
        </w:rPr>
        <w:t>Сч</w:t>
      </w:r>
      <w:proofErr w:type="spellEnd"/>
      <w:r>
        <w:rPr>
          <w:rFonts w:ascii="Times New Roman" w:hAnsi="Times New Roman" w:cs="Times New Roman"/>
        </w:rPr>
        <w:t>. N" плательщика денежных средств проставляется номер соответствующего балансового счета, на котором открыт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когда получателем по платежному поручению является администратор доходов бюджета или бюджетополучатель, лицевой счет которых открыт в органе Федерального казначейства или в финансовом органе, в поле 104 указывается показатель бюджетной классификации Российской Федерации, в соответствии с которым указанные поступления подлежат отражению в бюджетном учете администратора доходов бюджета либо бюджетополучателя;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"Назначение платежа" перед текстовым указанием назначения платежа в скобках проставляются коды аналитической группы подвида доходов бюджетов или КВР, в соответствии с которыми производятся кассовые выплаты, затем иная необходимая информация.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5.3.4. Администрация осуществляет кассовые выплаты за счет соответствующих средств после проверки платежных документов на соответствие установленным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Кассовые выплаты осуществляются с отражением соответствующих показателей по лицевым счетам клиентов, с учетом ранее произведенных выплат и восстановленных кассовых выплат.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5.3.5. Суммы возврата дебиторской задолженности, образовавшейся у клиента в текущем финансовом году, учитываются на лицевом счете клиента как восстановление кассового расхода с отражением по тем показателям классификации расходов бюджетов Российской Федерации либо кодам аналитической группы подвида доходов бюджетов, КВР и типам средств, по которым был произведен кассовый расход.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Клиент самостоятельно информирует дебитора о требованиях по оформлению платежного поручения в соответствии с </w:t>
      </w:r>
      <w:hyperlink r:id="rId233" w:anchor="P504" w:history="1">
        <w:r>
          <w:rPr>
            <w:rStyle w:val="ac"/>
            <w:rFonts w:ascii="Times New Roman" w:hAnsi="Times New Roman" w:cs="Times New Roman"/>
          </w:rPr>
          <w:t>пунктом 5.2.5</w:t>
        </w:r>
      </w:hyperlink>
      <w:r>
        <w:rPr>
          <w:rFonts w:ascii="Times New Roman" w:hAnsi="Times New Roman" w:cs="Times New Roman"/>
        </w:rPr>
        <w:t xml:space="preserve"> настоящего Порядка, при этом: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"Назначение платежа" платежного поручения дебитора должна содержаться ссылка на номер и дату платежного поручения клиента, на основании которого ранее был произведен платеж, либо указаны иные причины возврата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платежном поручении должны быть указаны коды классификации расходов бюджетов Российской Федерации либо коды аналитической группы подвида доходов бюджетов, КВР и дополнительных классификаторов, по которым ранее был произведен кассовый расход.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Требования настоящего пункта действуют также в случаях возврата средств контрагентами клиентов, в том числе кредитными организациями, по причине неверного указания реквизитов и ошибочного перечисления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5.3.6. Суммы возврата дебиторской задолженности прошлых лет, поступившие на лицевой счет для учета операций по переданным полномочиям получателя бюджетных средств и на отдельный лицевой счет автономного учреждения, не позднее 5 рабочих дней со дня их отражения на лицевом счете направляются платежными поручениями клиента в доход местного бюджета, при этом: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"Назначение платежа" платежного поручения клиента должна содержаться ссылка на номер и дату платежного поручения дебитора, на основании которого ранее был отражен на лицевом счете клиента возврат дебиторской задолженности;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"Получатель" указываются реквизиты соответствующего администратора доходов;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104 платежного поручения клиента должны быть указаны коды классификации доходов бюджетов Российской Федерации, по которым поступившие средства будут отражены в доходах местного бюджета на лицевом счете администратора доходов;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клиент осуществляет возврат средств по тем кодам классификации расходов бюджетов Российской Федерации либо кодам аналитической группы подвида доходов бюджетов, КВР и типам средств, по которым ранее был отражен на лицевом счете клиента возврат дебиторской задолженности.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несоблюдения клиентом срока, установленного </w:t>
      </w:r>
      <w:hyperlink r:id="rId234" w:anchor="P569" w:history="1">
        <w:r>
          <w:rPr>
            <w:rStyle w:val="ac"/>
            <w:rFonts w:ascii="Times New Roman" w:hAnsi="Times New Roman" w:cs="Times New Roman"/>
          </w:rPr>
          <w:t>абзацем первым</w:t>
        </w:r>
      </w:hyperlink>
      <w:r>
        <w:rPr>
          <w:rFonts w:ascii="Times New Roman" w:hAnsi="Times New Roman" w:cs="Times New Roman"/>
        </w:rPr>
        <w:t xml:space="preserve"> настоящего пункта, операции по соответствующему лицевому счету клиента не осуществляются до получения платежных поручений клиента, оформленных в соответствии с требованиями настоящего пункта.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5.3.7. Кассовые выплаты и восстановление кассовых выплат отражаются на лицевых счетах на основании платежных и иных документов не позднее рабочего дня, следующего за днем поступления выписок из соответствующих балансовых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5.3.8. Платежные поручения на перечисление налогов, сборов и иных обязательных платежей в бюджетную систему Российской Федерации заполняются в соответствии с </w:t>
      </w:r>
      <w:hyperlink r:id="rId235" w:history="1">
        <w:r>
          <w:rPr>
            <w:rStyle w:val="ac"/>
            <w:rFonts w:ascii="Times New Roman" w:hAnsi="Times New Roman" w:cs="Times New Roman"/>
          </w:rPr>
          <w:t>Правилами</w:t>
        </w:r>
      </w:hyperlink>
      <w:r>
        <w:rPr>
          <w:rFonts w:ascii="Times New Roman" w:hAnsi="Times New Roman" w:cs="Times New Roman"/>
        </w:rPr>
        <w:t xml:space="preserve"> указания информации в реквизитах распоряжений о переводе денежных средств в уплату платежей в бюджетную систему Российской Федерации, утвержденными приказом Минфина России от 12.11.2013 N 107н.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5.3.9. Клиенты для проведения кассовых выплат представляют платежные поручения в электронном виде посредством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Платежные поручения в электронном виде на осуществление кассовых выплат по обязательствам, подлежащим отражению на лицевых счетах, должны содержать ссылку на обязательство и документ, подтверждающий возникновение обязательства, на основании которых осуществляется платеж, а также прикрепленные графические файлы с изображением указанных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Платежные поручения в электронном виде на осуществление кассовых выплат по обязательствам, не подлежащим отражению на лицевых счетах, должны содержать графические файлы с изображением подтверждающих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В случае отсутствия у клиента ЭП, платежные поручения представляются одновременно на бумажном носителе в двух экземплярах, заверенных подписями должностных лиц клиента, и в электронном виде посредством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дата платежного поручения не соответствует дате его фактического представления более чем на один день, представитель клиента обязан на втором экземпляре платежного поручения указать дату его фактического представления.</w:t>
      </w:r>
    </w:p>
    <w:p w:rsidR="002D6544" w:rsidRDefault="002D6544" w:rsidP="002D6544">
      <w:pPr>
        <w:pStyle w:val="ConsPlusNormal"/>
        <w:spacing w:before="220"/>
        <w:ind w:firstLine="540"/>
        <w:jc w:val="both"/>
        <w:rPr>
          <w:rFonts w:ascii="Times New Roman" w:hAnsi="Times New Roman" w:cs="Times New Roman"/>
        </w:rPr>
      </w:pPr>
      <w:bookmarkStart w:id="252" w:name="P587"/>
      <w:bookmarkEnd w:id="252"/>
      <w:r>
        <w:rPr>
          <w:rFonts w:ascii="Times New Roman" w:hAnsi="Times New Roman" w:cs="Times New Roman"/>
        </w:rPr>
        <w:t>5.3.10. Представленные клиентом платежные поручения: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5.3.10.1. По отдельному лицевому счету автономного учреждения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правильность оформления платежных поручений в соответствии с </w:t>
      </w:r>
      <w:hyperlink r:id="rId236" w:history="1">
        <w:r>
          <w:rPr>
            <w:rStyle w:val="ac"/>
            <w:rFonts w:ascii="Times New Roman" w:hAnsi="Times New Roman" w:cs="Times New Roman"/>
          </w:rPr>
          <w:t>Положением</w:t>
        </w:r>
      </w:hyperlink>
      <w:r>
        <w:rPr>
          <w:rFonts w:ascii="Times New Roman" w:hAnsi="Times New Roman" w:cs="Times New Roman"/>
        </w:rPr>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бумажной и электронной копий платежных поручений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подлинность подписей на бумажном платежном поручении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назначения платежа указанным в платежном поручении кодам аналитической группы подвида доходов бюджетов или КВР;</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наличие активной ЭП на электронной копии платежного поручения при использовании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д.1) соответствие документам, подтверждающим подлежащие возмещению кассовые расходы, в случае направления средств на возмещение кассовых расходов, произведенных со счетов, открытых в кредитных организациях, или с лицевых счетов, открытых в территориальных органах Федерального казначейства, для учета операций со средствами, получаемыми от приносящей доход деятельности, и со средствами, поступающими на финансовое обеспечение выполнения муниципального задания;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наличие остатка денежных средств на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 соответствие производимых кассовых выплат подтверждающим документам, прилагаемым в виде графических файлов с изображением документов;</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з</w:t>
      </w:r>
      <w:proofErr w:type="spellEnd"/>
      <w:r>
        <w:rPr>
          <w:rFonts w:ascii="Times New Roman" w:hAnsi="Times New Roman" w:cs="Times New Roman"/>
        </w:rPr>
        <w:t>) соответствие содержания производимой кассовой выплаты целям предоставления иных субсидий и субсидий на капитальные вложения;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 соответствие производимой кассовой выплаты плановым показателям ФХД;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 соответствие иным установленным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5.3.10.2. По лицевому счету для учета операций по переданным полномочиям получателя бюджетных средств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правильность оформления платежных поручений в соответствии с </w:t>
      </w:r>
      <w:hyperlink r:id="rId237" w:history="1">
        <w:r>
          <w:rPr>
            <w:rStyle w:val="ac"/>
            <w:rFonts w:ascii="Times New Roman" w:hAnsi="Times New Roman" w:cs="Times New Roman"/>
          </w:rPr>
          <w:t>Положением</w:t>
        </w:r>
      </w:hyperlink>
      <w:r>
        <w:rPr>
          <w:rFonts w:ascii="Times New Roman" w:hAnsi="Times New Roman" w:cs="Times New Roman"/>
        </w:rPr>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бумажной и электронной копий платежных поручений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подлинность подписей на бумажном платежном поручении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назначения платежа указанным в платежном поручении кодам бюджетной классификации;</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наличие активной ЭП на электронной копии платежного поручения при использовании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наличие достаточного остатка бюджетных ассигнований на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 соответствие производимых кассовых выплат отраженным на лицевых счетах обязательствам;</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з</w:t>
      </w:r>
      <w:proofErr w:type="spellEnd"/>
      <w:r>
        <w:rPr>
          <w:rFonts w:ascii="Times New Roman" w:hAnsi="Times New Roman" w:cs="Times New Roman"/>
        </w:rPr>
        <w:t>) соответствие производимых кассовых выплат показателям кассового плана;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и) соответствие графику финансирования и предельным объемам финансирования, в автоматическом режиме;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 соответствие производимых кассовых выплат подтверждающим документам, прилагаемым в виде графических файлов с изображением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л) соответствие иным установленным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5.3.10.3. По лицевому счету автономного учреждения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правильность оформления платежных поручений в соответствии с </w:t>
      </w:r>
      <w:hyperlink r:id="rId238" w:history="1">
        <w:r>
          <w:rPr>
            <w:rStyle w:val="ac"/>
            <w:rFonts w:ascii="Times New Roman" w:hAnsi="Times New Roman" w:cs="Times New Roman"/>
          </w:rPr>
          <w:t>Положением</w:t>
        </w:r>
      </w:hyperlink>
      <w:r>
        <w:rPr>
          <w:rFonts w:ascii="Times New Roman" w:hAnsi="Times New Roman" w:cs="Times New Roman"/>
        </w:rPr>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бумажной и электронной копий платежных поручений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подлинность подписей на бумажном платежном поручении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наличие активной ЭП на электронной копии платежного поручения при использовании ЭП;</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наличие остатка денежных средств на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соответствие иным установленным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 отдельным направлениям расходов могут устанавливаться процедуры дополнительного согласования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5.3.11. Прошедшие контроль платежные поручения в установленном порядке формируются в реестры платежных поручений на оплату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Сформированные реестры, подписанные Главой и начальником отдела учета и отчетности, направляются в Управление Федерального казначейства по Новосибирской области или в учреждение банка для осуществления кассовых выплат с соответствующего балансового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5.3.12. Изменение кодов бюджетной классификации Российской Федерации либо кодов КОСГУ и дополнительных классификаторов в произведенных клиентом кассовых расходах осуществляется в соответствии с </w:t>
      </w:r>
      <w:hyperlink r:id="rId239" w:anchor="P1012" w:history="1">
        <w:r>
          <w:rPr>
            <w:rStyle w:val="ac"/>
            <w:rFonts w:ascii="Times New Roman" w:hAnsi="Times New Roman" w:cs="Times New Roman"/>
          </w:rPr>
          <w:t>разделом 11</w:t>
        </w:r>
      </w:hyperlink>
      <w:r>
        <w:rPr>
          <w:rFonts w:ascii="Times New Roman" w:hAnsi="Times New Roman" w:cs="Times New Roman"/>
        </w:rPr>
        <w:t xml:space="preserve"> настоящего Порядка.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bookmarkStart w:id="253" w:name="P658"/>
      <w:bookmarkEnd w:id="253"/>
      <w:r>
        <w:rPr>
          <w:rFonts w:ascii="Times New Roman" w:hAnsi="Times New Roman" w:cs="Times New Roman"/>
        </w:rPr>
        <w:t>6. Невыясненные поступления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6.1. Основанием для учета в качестве невыясненных поступлений средств, зачисленных на балансовый счет N 40701---------------,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отсутствие в платежном поручении номера лицевого счета клиента, а также указание ошибочного номера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несоответствие указанного лицевого счета клиента указанному наименованию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отсутствие в платежном поручении кода аналитической группы подвида доходов бюджетов или КВР, а также указание несуществующего кода аналитической группы подвида доходов бюджетов или КВР;</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отсутствие в платежном поручении типа средств либо указание несуществующего типа средств (при поступлении средств на отдельный лицевой счет автономного учреждения);</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несоответствие типа средств данному балансовому счету и (или) лицевому счету, указанному в платежном поручении.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6.2. Ежедневно клиентам представляется</w:t>
      </w:r>
      <w:r>
        <w:t xml:space="preserve"> </w:t>
      </w:r>
      <w:hyperlink r:id="rId240" w:anchor="P2236" w:history="1">
        <w:r>
          <w:rPr>
            <w:rStyle w:val="ac"/>
            <w:rFonts w:ascii="Times New Roman" w:hAnsi="Times New Roman" w:cs="Times New Roman"/>
          </w:rPr>
          <w:t>Справк</w:t>
        </w:r>
      </w:hyperlink>
      <w:r>
        <w:rPr>
          <w:rFonts w:ascii="Times New Roman" w:hAnsi="Times New Roman" w:cs="Times New Roman"/>
          <w:color w:val="0000FF"/>
        </w:rPr>
        <w:t>а</w:t>
      </w:r>
      <w:r>
        <w:rPr>
          <w:rFonts w:ascii="Times New Roman" w:hAnsi="Times New Roman" w:cs="Times New Roman"/>
        </w:rPr>
        <w:t xml:space="preserve"> о невыясненных поступлениях (приложение N 6.1 к настоящему Порядку) в составе пакета отчетных форм, в которых отражены суммы, учтенные в качестве невыясненных поступлений, и суммы, по которым произведено уточнение.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По средствам, поступающим на балансовый счет N 40701---------------, в графе "Примечание" Справки в краткой форме указывается причина (причины), по которой платежи учтены в качестве "Невыясненных </w:t>
      </w:r>
      <w:r>
        <w:rPr>
          <w:rFonts w:ascii="Times New Roman" w:hAnsi="Times New Roman" w:cs="Times New Roman"/>
        </w:rPr>
        <w:lastRenderedPageBreak/>
        <w:t>поступлений".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6.3. Для уточнения невыясненных поступлений клиентом представляется уведомление об уточнения вида и принадлежности платежа в виде электронного документа посредством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наличии у клиента документов, подтверждающих необходимость внесения изменений в показатели, учтенные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отсутствия ЭП, одновременно с электронным документом клиент представляет реестр платежных документов, по которым необходимо произвести уточнение вида и принадлежности платежа (</w:t>
      </w:r>
      <w:hyperlink r:id="rId241" w:anchor="P2292" w:history="1">
        <w:r>
          <w:rPr>
            <w:rStyle w:val="ac"/>
            <w:rFonts w:ascii="Times New Roman" w:hAnsi="Times New Roman" w:cs="Times New Roman"/>
          </w:rPr>
          <w:t>приложение N 6.2</w:t>
        </w:r>
      </w:hyperlink>
      <w:r>
        <w:rPr>
          <w:rFonts w:ascii="Times New Roman" w:hAnsi="Times New Roman" w:cs="Times New Roman"/>
        </w:rPr>
        <w:t xml:space="preserve"> к настоящему Порядку),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6.4.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или аналитической группы подвида доходов бюджетов, КВР либо отклонены с указанием причины отклонения.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6.6. Представленные уведомления об уточнении вида и принадлежности платежа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соответствие уведомления в электронной форме реестру платежных документов, по которым необходимо произвести уточнение вида и принадлежности платежа, на бумажном носителе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наличие активной ЭП на уведомлении при использовании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лицевого счета и (или) бюджетной классификации (кодов аналитической группы подвида доходов бюджетов или КВР) и (или) типа средств, указанных в уведомлении, экономическому содержанию, лицевому счету и типу средств уточняемого документа;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соответствие обязательств (номера обязательства и документа, подтверждающего возникновение обязательства), указанных в уведомлении, номеру обязательства (номеру обязательства и документа, подтверждающего возникновение обязательства) в уточняемом документе.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6.7. В случае, если платежное поручение не позволяет определить клиента, которому предназначается платеж, учтенный как "Невыясненные поступления" на балансовом счете N 40701---------------, либо получатель средств не обслуживается в Администрации, то Администрация в течение 10 рабочих дней возвращает платеж отправителю.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отсутствия необходимой для возврата информации о реквизитах отправителя, возврат платежа отправителю возможен по его заявлению с указанием реквизитов.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6.8. В случае, если клиент отказывается учитывать сумму, учтенную как "Невыясненные поступления", в качестве собственных средств, то клиент обязан направить в Администрацию письмо в произвольной форме, в котором необходимо указать один из следующих вариантов перечисления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 необходимо вернуть плательщику;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 необходимо зачислить в доход местного бюджета.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письме в обязательном порядке указываются реквизиты для перечисления средств, а также, при необходимости, коды бюджетной классификации, аналитической группы подвида доходов бюджетов или КВР, по которым поступившие средства будут отражены на лицевом счете администратора доходов или отправителя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6.9. В случае, если платеж ошибочно зачислен на лицевой счет клиента по вине контрагента, то клиент самостоятельно возвращает подобный платеж отправителю по тем же кодам бюджетной классификации и дополнительным классификаторам, по которым денежные средства были зачислены на лицевой счет клиента. При этом в назначении платежа платежного поручения клиент должен указать </w:t>
      </w:r>
      <w:r>
        <w:rPr>
          <w:rFonts w:ascii="Times New Roman" w:hAnsi="Times New Roman" w:cs="Times New Roman"/>
        </w:rPr>
        <w:lastRenderedPageBreak/>
        <w:t>реквизиты платежного поручения контрагента, по которому производится возврат.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6.10. Проверяемые реквизиты реестра платежных документов, по которым необходимо произвести уточнение вида и принадлежности средств (</w:t>
      </w:r>
      <w:hyperlink r:id="rId242" w:anchor="P2292" w:history="1">
        <w:r>
          <w:rPr>
            <w:rStyle w:val="ac"/>
            <w:rFonts w:ascii="Times New Roman" w:hAnsi="Times New Roman" w:cs="Times New Roman"/>
          </w:rPr>
          <w:t>приложение N 6.2</w:t>
        </w:r>
      </w:hyperlink>
      <w:r>
        <w:rPr>
          <w:rFonts w:ascii="Times New Roman" w:hAnsi="Times New Roman" w:cs="Times New Roman"/>
        </w:rPr>
        <w:t xml:space="preserve"> к настоящему Порядку), представляемого клиентами,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графах 1, 2, 3 и 4 указываются соответствующие показатели уточняемого платежного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5 указывается код бюджетной классификации или КОСГУ, по которому необходимо произвести уточнение невыясненных поступлений;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уточнения по платежам, по которым существуют принятые обязательства, в графах 6 и 7 указываются соответствующие номера по уточненному КБК;</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8 указывается тип средств, по которому необходимо произвести уточнение невыясненных поступлений.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6.11. Прошедшие контроль уведомления об уточнении вида и принадлежности платежа по бюджетным средствам в установленном порядке формируются в реестр уведомлений об уточнении вида и принадлежности платежа, подписываемый Главой и направляются в Управление Федерального казначейства по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7. Порядок обеспечения клиентов</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наличными денежными средствами</w:t>
      </w:r>
    </w:p>
    <w:p w:rsidR="002D6544" w:rsidRDefault="002D6544" w:rsidP="002D6544">
      <w:pPr>
        <w:pStyle w:val="ConsPlusNormal"/>
        <w:jc w:val="center"/>
        <w:outlineLvl w:val="2"/>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7.1. Обеспечение наличными денежными средствами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7.1.1. Настоящий раздел регламентирует порядок обеспечения клиентов наличными денежными средствами.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7.1.2. Обеспечение клиентов наличными денежными средствами осуществляется в соответствии с </w:t>
      </w:r>
      <w:hyperlink r:id="rId243" w:history="1">
        <w:r>
          <w:rPr>
            <w:rStyle w:val="ac"/>
            <w:rFonts w:ascii="Times New Roman" w:hAnsi="Times New Roman" w:cs="Times New Roman"/>
          </w:rPr>
          <w:t>Правилами</w:t>
        </w:r>
      </w:hyperlink>
      <w:r>
        <w:rPr>
          <w:rFonts w:ascii="Times New Roman" w:hAnsi="Times New Roman" w:cs="Times New Roman"/>
        </w:rPr>
        <w:t xml:space="preserve"> обеспечения наличными 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 утвержденными приказом Казначейства России от 30.06.2014 N 10н (далее - Правила обеспечения наличными денежными средствами), с учетом особенностей, предусмотренных настоящим разделом.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Оформление операций с подотчетными средствами осуществляется в соответствии с правилами, установленными законодательством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7.1.3. Перечисление заработной платы, а также перечисление средств на командировочные расходы под отчет осуществляется на </w:t>
      </w:r>
      <w:proofErr w:type="spellStart"/>
      <w:r>
        <w:rPr>
          <w:rFonts w:ascii="Times New Roman" w:hAnsi="Times New Roman" w:cs="Times New Roman"/>
        </w:rPr>
        <w:t>зарплатные</w:t>
      </w:r>
      <w:proofErr w:type="spellEnd"/>
      <w:r>
        <w:rPr>
          <w:rFonts w:ascii="Times New Roman" w:hAnsi="Times New Roman" w:cs="Times New Roman"/>
        </w:rPr>
        <w:t xml:space="preserve"> расчетные карты сотрудников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отсутствия у сотрудника </w:t>
      </w:r>
      <w:proofErr w:type="spellStart"/>
      <w:r>
        <w:rPr>
          <w:rFonts w:ascii="Times New Roman" w:hAnsi="Times New Roman" w:cs="Times New Roman"/>
        </w:rPr>
        <w:t>зарплатной</w:t>
      </w:r>
      <w:proofErr w:type="spellEnd"/>
      <w:r>
        <w:rPr>
          <w:rFonts w:ascii="Times New Roman" w:hAnsi="Times New Roman" w:cs="Times New Roman"/>
        </w:rPr>
        <w:t xml:space="preserve"> расчетной карты допускается перечисление заработной платы, а также перечисление командировочных расходов под отчет на расчетную карту уполномоченного сотрудника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7.1.4. Перечисление средств на хозяйственные расходы под отчет осуществляется на расчетную карту уполномоченного сотрудника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7.1.5. Для перечисления средств на </w:t>
      </w:r>
      <w:proofErr w:type="spellStart"/>
      <w:r>
        <w:rPr>
          <w:rFonts w:ascii="Times New Roman" w:hAnsi="Times New Roman" w:cs="Times New Roman"/>
        </w:rPr>
        <w:t>зарплатные</w:t>
      </w:r>
      <w:proofErr w:type="spellEnd"/>
      <w:r>
        <w:rPr>
          <w:rFonts w:ascii="Times New Roman" w:hAnsi="Times New Roman" w:cs="Times New Roman"/>
        </w:rPr>
        <w:t xml:space="preserve"> расчетные карты сотрудников, на расчетную карту уполномоченного сотрудника клиента клиент оформляет следующие документы: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платежное поручение на перечисление средств с соответствующего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реестр на зачисление средств на счета физических лиц (далее - реестр на зачисление).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Платежное поручение оформляется в соответствии с требованиями, установленными </w:t>
      </w:r>
      <w:hyperlink r:id="rId244" w:anchor="P547" w:history="1">
        <w:r>
          <w:rPr>
            <w:rStyle w:val="ac"/>
            <w:rFonts w:ascii="Times New Roman" w:hAnsi="Times New Roman" w:cs="Times New Roman"/>
          </w:rPr>
          <w:t>пунктом 5.3.3</w:t>
        </w:r>
      </w:hyperlink>
      <w:r>
        <w:rPr>
          <w:rFonts w:ascii="Times New Roman" w:hAnsi="Times New Roman" w:cs="Times New Roman"/>
        </w:rPr>
        <w:t xml:space="preserve"> настоящего Порядка, с учетом следующих особенностей: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"Получатель" указываются реквизиты учреждения банка, в котором сотрудникам клиента открыты счета физических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"Сумма" указывается общая сумма, подлежащая перечислению на счета физических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в поле "Назначение платежа" указывается указываются фамилия, имя, отчество (при наличии) уполномоченного сотрудника клиента, номер его расчетной карты, цель платежа, а также делается ссылка на перечисление средств по реестру на зачисление, его номер и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Реестр на зачисление средств составляется клиентом по форме, согласованной с учреждением банка. Предоставление указанного реестра в учреждение банка осуществляется клиентом самостоятельно.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7.1.6. </w:t>
      </w:r>
      <w:hyperlink r:id="rId245" w:anchor="P2393" w:history="1">
        <w:r>
          <w:rPr>
            <w:rStyle w:val="ac"/>
            <w:rFonts w:ascii="Times New Roman" w:hAnsi="Times New Roman" w:cs="Times New Roman"/>
          </w:rPr>
          <w:t>Заявления</w:t>
        </w:r>
      </w:hyperlink>
      <w:r>
        <w:rPr>
          <w:rFonts w:ascii="Times New Roman" w:hAnsi="Times New Roman" w:cs="Times New Roman"/>
        </w:rPr>
        <w:t xml:space="preserve"> на выдачу денежных средств под отчет оформляются по примерной форме согласно приложению N 7.1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7.1.7. Расходование наличных денежных средств, поступивших в кассу клиента, осуществляется только после их зачисления на соответствующий лицевой счет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7.1.8. Не допускается перечисление клиентами денежных средств под отчет на приобретение (изготовление) товарно-материальных ценностей, на выполнение работ, оказание услуг, за исключением: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возмещения расходов, связанных с командированием работников;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возмещения расходов, понесенных работниками в процессе исполнения должностных обязанностей, - в пределах 50 000 (пятидесяти тысяч) рублей в месяц на одного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расходов на питание спортсменов и студентов при их направлении на соревнования, олимпиады, учебную практику и иные мероприятия - при предоставлении документа, подтверждающего сумму платежного поручения;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расходов муниципальных автономных учреждений Покровского сельсовета Чановского района Новосибирской области в сфере культуры на приобретение, изготовление и содержание костюмов, реквизита, музыкальных инструментов, книг, предметов для музейного фонда и расходных материалов - в пределах 100 000 (ста тысяч) рублей в месяц на одного клиента.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7.2. Порядок взноса наличных денежных средств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 xml:space="preserve">7.2.1. Взнос клиентом наличных средств в кассу банка производится в соответствии с </w:t>
      </w:r>
      <w:hyperlink r:id="rId246" w:history="1">
        <w:r>
          <w:rPr>
            <w:rStyle w:val="ac"/>
            <w:rFonts w:ascii="Times New Roman" w:hAnsi="Times New Roman" w:cs="Times New Roman"/>
          </w:rPr>
          <w:t>Правилами</w:t>
        </w:r>
      </w:hyperlink>
      <w:r>
        <w:rPr>
          <w:rFonts w:ascii="Times New Roman" w:hAnsi="Times New Roman" w:cs="Times New Roman"/>
        </w:rPr>
        <w:t xml:space="preserve"> обеспечения наличными денежными средствами на основании объявления на взнос наличными (форма по </w:t>
      </w:r>
      <w:hyperlink r:id="rId247" w:history="1">
        <w:r>
          <w:rPr>
            <w:rStyle w:val="ac"/>
            <w:rFonts w:ascii="Times New Roman" w:hAnsi="Times New Roman" w:cs="Times New Roman"/>
          </w:rPr>
          <w:t>ОКУД</w:t>
        </w:r>
      </w:hyperlink>
      <w:r>
        <w:rPr>
          <w:rFonts w:ascii="Times New Roman" w:hAnsi="Times New Roman" w:cs="Times New Roman"/>
        </w:rPr>
        <w:t xml:space="preserve"> 0402001), составленного в соответствии с требованиями, установленными </w:t>
      </w:r>
      <w:hyperlink r:id="rId248" w:history="1">
        <w:r>
          <w:rPr>
            <w:rStyle w:val="ac"/>
            <w:rFonts w:ascii="Times New Roman" w:hAnsi="Times New Roman" w:cs="Times New Roman"/>
          </w:rPr>
          <w:t>Положением</w:t>
        </w:r>
      </w:hyperlink>
      <w:r>
        <w:rPr>
          <w:rFonts w:ascii="Times New Roman" w:hAnsi="Times New Roman" w:cs="Times New Roman"/>
        </w:rPr>
        <w:t xml:space="preserve"> ЦБ РФ от 29.01.2018 N 630-П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с учетом особенностей, предусмотренных настоящим подразделом.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7.2.2. В платежном поручении на зачисление денежных средств на лицевой счет клиента указываются: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номер лицевого счета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коды бюджетной классификации и дополнительных классификаторов, в соответствии с которыми необходимо произвести отражение внесенных денежных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для средств, поступающих во временное распоряжение клиента, указывается источник образования средств в соответствии с Разрешением.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7.2.3. В подтверждение зачисления наличных денежных средств на лицевой счет клиента Администрация предоставляет платежное поручение в составе пакета отчетных форм.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bookmarkStart w:id="254" w:name="P759"/>
      <w:bookmarkEnd w:id="254"/>
      <w:r>
        <w:rPr>
          <w:rFonts w:ascii="Times New Roman" w:hAnsi="Times New Roman" w:cs="Times New Roman"/>
        </w:rPr>
        <w:t>8. Ведение перечня муниципальных автономных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учреждений Покровского сельсовета Чановского района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8.1. В целях организации открытия и ведения лицевых счетов, Администрацией осуществляется ведение перечня муниципальных автономных учреждений Покровского сельсовета Чановского района Новосибирской области (далее - перечень).</w:t>
      </w:r>
    </w:p>
    <w:p w:rsidR="002D6544" w:rsidRDefault="002D6544" w:rsidP="002D6544">
      <w:pPr>
        <w:pStyle w:val="ConsPlusNormal"/>
        <w:spacing w:before="220"/>
        <w:ind w:firstLine="540"/>
        <w:jc w:val="both"/>
        <w:rPr>
          <w:rFonts w:ascii="Times New Roman" w:hAnsi="Times New Roman" w:cs="Times New Roman"/>
        </w:rPr>
      </w:pPr>
      <w:hyperlink r:id="rId249" w:anchor="P2438" w:history="1">
        <w:r>
          <w:rPr>
            <w:rStyle w:val="ac"/>
            <w:rFonts w:ascii="Times New Roman" w:hAnsi="Times New Roman" w:cs="Times New Roman"/>
          </w:rPr>
          <w:t>Перечень</w:t>
        </w:r>
      </w:hyperlink>
      <w:r>
        <w:rPr>
          <w:rFonts w:ascii="Times New Roman" w:hAnsi="Times New Roman" w:cs="Times New Roman"/>
        </w:rPr>
        <w:t xml:space="preserve"> ведется в разрезе учредителей клиентов по форме приложения N 8.1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8.2. В перечень включается следующая информация по клиентам: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полное наименование клиента в соответствии с его уставными документами;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сокращенное наименование клиента в соответствии с его уставными документами;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идентификационный номер налогоплательщика клиента (ИНН);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общероссийский государственный регистрационный номер клиента (ОГРН);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 причины постановки на налоговый учет (КПП);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код формы собственности клиента в соответствии с Общероссийским классификатором форм собственности </w:t>
      </w:r>
      <w:hyperlink r:id="rId250" w:history="1">
        <w:r>
          <w:rPr>
            <w:rStyle w:val="ac"/>
            <w:rFonts w:ascii="Times New Roman" w:hAnsi="Times New Roman" w:cs="Times New Roman"/>
          </w:rPr>
          <w:t>(ОКФС)</w:t>
        </w:r>
      </w:hyperlink>
      <w:r>
        <w:rPr>
          <w:rFonts w:ascii="Times New Roman" w:hAnsi="Times New Roman" w:cs="Times New Roman"/>
        </w:rPr>
        <w:t>;</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код организационно-правовой формы клиента в соответствии с Общероссийским классификатором организационно-правовых форм </w:t>
      </w:r>
      <w:hyperlink r:id="rId251" w:history="1">
        <w:r>
          <w:rPr>
            <w:rStyle w:val="ac"/>
            <w:rFonts w:ascii="Times New Roman" w:hAnsi="Times New Roman" w:cs="Times New Roman"/>
          </w:rPr>
          <w:t>(ОКОПФ)</w:t>
        </w:r>
      </w:hyperlink>
      <w:r>
        <w:rPr>
          <w:rFonts w:ascii="Times New Roman" w:hAnsi="Times New Roman" w:cs="Times New Roman"/>
        </w:rPr>
        <w:t>;</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юридический адрес клиента (с указанием почтового индекса, наименования района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 главного распорядителя бюджетных средств - учредителя клиента, в соответствии с законом о местном бюджете Покровского сельсовета Чановского района Новосибирской области на текущий финансовый год;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Ф.И.О. руководителя и главного бухгалтера клиента, их контактные телефоны.</w:t>
      </w:r>
    </w:p>
    <w:p w:rsidR="002D6544" w:rsidRDefault="002D6544" w:rsidP="002D6544">
      <w:pPr>
        <w:pStyle w:val="ConsPlusNormal"/>
        <w:spacing w:before="220"/>
        <w:ind w:firstLine="540"/>
        <w:jc w:val="both"/>
        <w:rPr>
          <w:rFonts w:ascii="Times New Roman" w:hAnsi="Times New Roman" w:cs="Times New Roman"/>
        </w:rPr>
      </w:pPr>
      <w:bookmarkStart w:id="255" w:name="P776"/>
      <w:bookmarkEnd w:id="255"/>
      <w:r>
        <w:rPr>
          <w:rFonts w:ascii="Times New Roman" w:hAnsi="Times New Roman" w:cs="Times New Roman"/>
        </w:rPr>
        <w:t xml:space="preserve">8.3. Для включения в перечень клиент представляет информацию по форме </w:t>
      </w:r>
      <w:hyperlink r:id="rId252" w:anchor="P2438" w:history="1">
        <w:r>
          <w:rPr>
            <w:rStyle w:val="ac"/>
            <w:rFonts w:ascii="Times New Roman" w:hAnsi="Times New Roman" w:cs="Times New Roman"/>
          </w:rPr>
          <w:t>приложения N 8.1</w:t>
        </w:r>
      </w:hyperlink>
      <w:r>
        <w:rPr>
          <w:rFonts w:ascii="Times New Roman" w:hAnsi="Times New Roman" w:cs="Times New Roman"/>
        </w:rPr>
        <w:t xml:space="preserve"> к настоящему Порядку. При этом в примечании указывается: "включить".</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Включение клиента в перечень является основанием для открытия клиенту лицевых счетов в соответствии с </w:t>
      </w:r>
      <w:hyperlink r:id="rId253" w:anchor="P132"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bookmarkStart w:id="256" w:name="P778"/>
      <w:bookmarkEnd w:id="256"/>
      <w:r>
        <w:rPr>
          <w:rFonts w:ascii="Times New Roman" w:hAnsi="Times New Roman" w:cs="Times New Roman"/>
        </w:rPr>
        <w:t xml:space="preserve">8.4. Для исключения из перечня клиент представляет информацию по форме </w:t>
      </w:r>
      <w:hyperlink r:id="rId254" w:anchor="P2438" w:history="1">
        <w:r>
          <w:rPr>
            <w:rStyle w:val="ac"/>
            <w:rFonts w:ascii="Times New Roman" w:hAnsi="Times New Roman" w:cs="Times New Roman"/>
          </w:rPr>
          <w:t>приложения N 8.1</w:t>
        </w:r>
      </w:hyperlink>
      <w:r>
        <w:rPr>
          <w:rFonts w:ascii="Times New Roman" w:hAnsi="Times New Roman" w:cs="Times New Roman"/>
        </w:rPr>
        <w:t xml:space="preserve"> к настоящему Порядку с указанием в примечании: "исключить".</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Исключение клиента из перечня является основанием для закрытия клиентом лицевых счетов в соответствии с </w:t>
      </w:r>
      <w:hyperlink r:id="rId255" w:anchor="P284" w:history="1">
        <w:r>
          <w:rPr>
            <w:rStyle w:val="ac"/>
            <w:rFonts w:ascii="Times New Roman" w:hAnsi="Times New Roman" w:cs="Times New Roman"/>
          </w:rPr>
          <w:t>разделом 4</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bookmarkStart w:id="257" w:name="P780"/>
      <w:bookmarkEnd w:id="257"/>
      <w:r>
        <w:rPr>
          <w:rFonts w:ascii="Times New Roman" w:hAnsi="Times New Roman" w:cs="Times New Roman"/>
        </w:rPr>
        <w:t xml:space="preserve">8.5. В случае изменения реквизитов, содержащихся в перечне, клиент представляет информацию о новых реквизитах клиента по форме </w:t>
      </w:r>
      <w:hyperlink r:id="rId256" w:anchor="P2438" w:history="1">
        <w:r>
          <w:rPr>
            <w:rStyle w:val="ac"/>
            <w:rFonts w:ascii="Times New Roman" w:hAnsi="Times New Roman" w:cs="Times New Roman"/>
          </w:rPr>
          <w:t>приложения N 8.1</w:t>
        </w:r>
      </w:hyperlink>
      <w:r>
        <w:rPr>
          <w:rFonts w:ascii="Times New Roman" w:hAnsi="Times New Roman" w:cs="Times New Roman"/>
        </w:rPr>
        <w:t xml:space="preserve"> к настоящему Порядку с указанием в примечании: "изменить реквизиты".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Изменение реквизитов в части изменения наименования клиента является основанием для переоформления клиенту лицевых счетов в соответствии с </w:t>
      </w:r>
      <w:hyperlink r:id="rId257" w:anchor="P244" w:history="1">
        <w:r>
          <w:rPr>
            <w:rStyle w:val="ac"/>
            <w:rFonts w:ascii="Times New Roman" w:hAnsi="Times New Roman" w:cs="Times New Roman"/>
          </w:rPr>
          <w:t>разделом 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8.6. Информация, указанная в </w:t>
      </w:r>
      <w:hyperlink r:id="rId258" w:anchor="P776" w:history="1">
        <w:r>
          <w:rPr>
            <w:rStyle w:val="ac"/>
            <w:rFonts w:ascii="Times New Roman" w:hAnsi="Times New Roman" w:cs="Times New Roman"/>
          </w:rPr>
          <w:t>пунктах 8.3</w:t>
        </w:r>
      </w:hyperlink>
      <w:r>
        <w:rPr>
          <w:rFonts w:ascii="Times New Roman" w:hAnsi="Times New Roman" w:cs="Times New Roman"/>
        </w:rPr>
        <w:t xml:space="preserve">, </w:t>
      </w:r>
      <w:hyperlink r:id="rId259" w:anchor="P778" w:history="1">
        <w:r>
          <w:rPr>
            <w:rStyle w:val="ac"/>
            <w:rFonts w:ascii="Times New Roman" w:hAnsi="Times New Roman" w:cs="Times New Roman"/>
          </w:rPr>
          <w:t>8.4</w:t>
        </w:r>
      </w:hyperlink>
      <w:r>
        <w:rPr>
          <w:rFonts w:ascii="Times New Roman" w:hAnsi="Times New Roman" w:cs="Times New Roman"/>
        </w:rPr>
        <w:t xml:space="preserve"> и </w:t>
      </w:r>
      <w:hyperlink r:id="rId260" w:anchor="P780" w:history="1">
        <w:r>
          <w:rPr>
            <w:rStyle w:val="ac"/>
            <w:rFonts w:ascii="Times New Roman" w:hAnsi="Times New Roman" w:cs="Times New Roman"/>
          </w:rPr>
          <w:t>8.5</w:t>
        </w:r>
      </w:hyperlink>
      <w:r>
        <w:rPr>
          <w:rFonts w:ascii="Times New Roman" w:hAnsi="Times New Roman" w:cs="Times New Roman"/>
        </w:rPr>
        <w:t xml:space="preserve"> настоящего Порядка, предоставляется учредителями на бумажных носителях и в электронном виде.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Проверяемые реквизиты информации, предоставляемой учредителями,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графы 2 и 3 заполняются в строгом соответствии с текстом уставных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расхождения наименования клиента, указанного на титульном листе уставного документа, с наименованием, указанным непосредственно в тексте уставного документа, руководствуются последним.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в уставном документе сокращенное наименование не указано, то в графе 3 указывается полное наименование клиента либо сокращенное наименование клиента, позволяющее идентифицировать клиента и предназначенное для использования в платежных и иных документах в случаях, когда информация, подлежащая заполнению в обязательном порядке, имеет ограничение по числу символов;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графы 4 - 8 заполняются на основании соответствующих регистрационных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если юридический адрес клиента отличается от его почтового адреса, то в графе 9 после юридического адреса дополнительно указывается почтовый адрес.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8.7. В случае передачи клиента из ведения одного учредителя в ведение другого, информацию по соответствующим кодам главного распорядителя на исключение клиента из перечня представляет передающая сторона, а на включение в перечень - принимающая сторона.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8.8. В случае поступления информации о включении в перечень юридического лица, которое в соответствии с действующим законодательством не может быть наделено правами по открытию лицевых счетов автономного учреждения, Администрация вправе отказать во включении юридического лица в перечень с соответствующим обоснованием и уведомлением.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наличии в перечне юридического лица, которое в соответствии с действующим законодательством не может быть наделено правами по открытию лицевых счетов автономного учреждения, Администрация вправе исключить юридическое лицо из перечня с соответствующим обоснованием и уведомлением об исключении клиента из перечня в течение 3 рабочих дней после исключения.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8.9. В установленных законодательством Российской Федерации случаях информация о муниципальных автономных учреждениях Покровского сельсовета Чановского района Новосибирской области направляется в Отдел Федерального казначейства по </w:t>
      </w:r>
      <w:proofErr w:type="spellStart"/>
      <w:r>
        <w:rPr>
          <w:rFonts w:ascii="Times New Roman" w:hAnsi="Times New Roman" w:cs="Times New Roman"/>
        </w:rPr>
        <w:t>Чановскому</w:t>
      </w:r>
      <w:proofErr w:type="spellEnd"/>
      <w:r>
        <w:rPr>
          <w:rFonts w:ascii="Times New Roman" w:hAnsi="Times New Roman" w:cs="Times New Roman"/>
        </w:rPr>
        <w:t xml:space="preserve"> району Новосибирской области для включения в перечень </w:t>
      </w:r>
      <w:proofErr w:type="spellStart"/>
      <w:r>
        <w:rPr>
          <w:rFonts w:ascii="Times New Roman" w:hAnsi="Times New Roman" w:cs="Times New Roman"/>
        </w:rPr>
        <w:t>неучастников</w:t>
      </w:r>
      <w:proofErr w:type="spellEnd"/>
      <w:r>
        <w:rPr>
          <w:rFonts w:ascii="Times New Roman" w:hAnsi="Times New Roman" w:cs="Times New Roman"/>
        </w:rPr>
        <w:t xml:space="preserve"> бюджетного процесса Покровского сельсовета Чановского района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9. Завершение операций по лицевым счетам автономных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учреждений в текущем финансовом году</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9.1. Настоящий раздел Порядка устанавливает правила завершения операций по лицевым счетам автономных учреждений в текущем финансовом году.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9.2. Операции по лицевым счетам для учета операций по переданным полномочиям получателя бюджетных средств завершаются в соответствии с </w:t>
      </w:r>
      <w:hyperlink r:id="rId261" w:anchor="P822" w:history="1">
        <w:r>
          <w:rPr>
            <w:rStyle w:val="ac"/>
            <w:rFonts w:ascii="Times New Roman" w:hAnsi="Times New Roman" w:cs="Times New Roman"/>
          </w:rPr>
          <w:t xml:space="preserve">разделом </w:t>
        </w:r>
      </w:hyperlink>
      <w:r>
        <w:rPr>
          <w:rFonts w:ascii="Times New Roman" w:hAnsi="Times New Roman" w:cs="Times New Roman"/>
          <w:color w:val="0000FF"/>
        </w:rPr>
        <w:t>9</w:t>
      </w:r>
      <w:r>
        <w:rPr>
          <w:rFonts w:ascii="Times New Roman" w:hAnsi="Times New Roman" w:cs="Times New Roman"/>
        </w:rPr>
        <w:t xml:space="preserve"> Порядка открытия и ведения лицевых счетов муниципальных казенных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9.3. Клиенты обеспечивают представление, необходимых для отражения на лицевых счетах обязательств, не позднее чем за пять рабочих дней до окончания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Клиенты обеспечивают представление для отражения на лицевых счетах документов, подтверждающих возникновение денежных обязательств, не позднее чем за три рабочих дня до окончания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Клиенты обеспечивают представление платежных документов, необходимых для осуществления кассовых выплат, не позднее чем за один рабочий день до окончания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Клиенты обеспечивают представление уведомлений об уточнении вида и принадлежности платежа до последнего рабочего дня текущего финансового года включительно.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Установленные настоящим пунктом сроки могут быть сокращены на основании обращений клиентов, содержащих указание на причины непредставления документов в указанные сроки.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 результатам рассмотрения обращений клиенты уведомляются о принятом решении.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9.4. Кассовые выплаты осуществляются на основании платежных документов до последнего рабочего дня текущего финансового года включительно в пределах остатка денежных средств на соответствующих лицевых счетах автономных учреждений.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9.5. Остатки средств на отдельном лицевом счете автономного учреждения, образовавшиеся по состоянию на 1 января текущего финансового года, используются клиентами в текущем финансовом году в установленном Администрацией порядке.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Остатки средств, предоставленных клиентам в виде субсидий из местного бюджета Покровского сельсовета Чановского района Новосибирской области на финансовое обеспечение выполнения муниципального задания, образовавшиеся на лицевом счете автономного учреждения по состоянию на 1 января текущего финансового года, используются в текущем финансовом году в порядке, установленном </w:t>
      </w:r>
      <w:hyperlink r:id="rId262" w:history="1">
        <w:r>
          <w:rPr>
            <w:rStyle w:val="ac"/>
            <w:rFonts w:ascii="Times New Roman" w:hAnsi="Times New Roman" w:cs="Times New Roman"/>
          </w:rPr>
          <w:t>частью 3.15 статьи 2</w:t>
        </w:r>
      </w:hyperlink>
      <w:r>
        <w:rPr>
          <w:rFonts w:ascii="Times New Roman" w:hAnsi="Times New Roman" w:cs="Times New Roman"/>
        </w:rPr>
        <w:t xml:space="preserve"> Федерального закона от 03.11.2006 N 174-ФЗ "Об автономных учреждениях".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9.6. Остатки средств, образовавшиеся на лицевом счете автономного учреждения в отчетном </w:t>
      </w:r>
      <w:r>
        <w:rPr>
          <w:rFonts w:ascii="Times New Roman" w:hAnsi="Times New Roman" w:cs="Times New Roman"/>
        </w:rPr>
        <w:lastRenderedPageBreak/>
        <w:t>финансовом году, подлежат учету в текущем финансовом году на лицевом счете автономного учреждения как остатки на 1 января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9.7. Осуществление кассовых выплат за счет остатков иных субсидий (субсидий на капитальные вложения) прошлых лет, в том числе образовавшихся за счет возврата остатков дебиторской задолженности прошлых лет, в отношении которых учредителем принято решение о наличии потребности в направлении их на те же цели в текущем финансовом году, производится автономным учреждением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9.9. Клиенты обязаны закончить расчеты с подотчетными лицами до конца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9.10. При завершении текущего финансового года, в целях обеспечения клиентов наличными деньгами в нерабочие праздничные дни в Российской Федерации в январе очередного финансового года, в кассе допускается наличие остатка средств, достаточного для осуществления их деятельности в указанные дни, в размере, не превышающем установленный лимит остатка кассы.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Осуществление клиентами деятельности в указанные дни должно подтверждаться соответствующими документами клиента (приказ о работе в нерабочие праздничные дни, утвержденный график работы и т.п.).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bookmarkStart w:id="258" w:name="P822"/>
      <w:bookmarkEnd w:id="258"/>
      <w:r>
        <w:rPr>
          <w:rFonts w:ascii="Times New Roman" w:hAnsi="Times New Roman" w:cs="Times New Roman"/>
        </w:rPr>
        <w:t>10. Порядок отражения на отдельных лицевых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счетах автономных учреждений обязательств, принятых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по договорам, источником финансового обеспечения которых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являются иные субсидии и субсидии на капитальные вложения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10.1. Общие положения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10.1.1. Настоящий раздел Порядка определяет правила представления документов для отражения на отдельных лицевых счетах автономных учреждений, открытых в Администрации, обязательств муниципальных автономных учреждений Покровского сельсовета Чановского района Новосибирской области, принятых по договорам, источником финансового обеспечения которых являются иные субсидии и субсидии на капитальные вложения, предоставленные из средств местного бюджета Покровского сельсовета Чановского района Новосибирской области (включая поставку товаров, выполнение работ, оказание услуг при социальном обеспечении населения вне рамок систем государственного пенсионного, социального, медицинского страхования).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Представление документов для отражения обязательств по лицевым счетам для учета операций по переданным полномочиям получателя бюджетных средств осуществляется в соответствии с </w:t>
      </w:r>
      <w:hyperlink r:id="rId263" w:anchor="P1006" w:history="1">
        <w:r>
          <w:rPr>
            <w:rStyle w:val="ac"/>
            <w:rFonts w:ascii="Times New Roman" w:hAnsi="Times New Roman" w:cs="Times New Roman"/>
          </w:rPr>
          <w:t>разделом 1</w:t>
        </w:r>
      </w:hyperlink>
      <w:r>
        <w:rPr>
          <w:rFonts w:ascii="Times New Roman" w:hAnsi="Times New Roman" w:cs="Times New Roman"/>
          <w:color w:val="0000FF"/>
        </w:rPr>
        <w:t>0</w:t>
      </w:r>
      <w:r>
        <w:rPr>
          <w:rFonts w:ascii="Times New Roman" w:hAnsi="Times New Roman" w:cs="Times New Roman"/>
        </w:rPr>
        <w:t xml:space="preserve"> Порядка открытия и ведения лицевых счетов муниципальных казенных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10.1.2. Настоящий Порядок распространяется на обязательства, источником финансового обеспечения которых являются иные субсидии и субсидии на капитальные вложения, предоставленные из средств местного бюджета Покровского сельсовета Чановского района Новосибирской области (далее в настоящем разделе Порядка - обязательства).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10.1.3. Обязательства клиентов подлежат представлению в Администрацию в течение десяти рабочих дней с момента заключения соответствующих договоров гражданско-правового характера.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10.1.4. Оплата договоров, подлежащих исполнению за счет иных субсидий и субсидий на капитальные вложения, предоставленных из средств местного бюджета Покровского сельсовета Чановского района Новосибирской области, допускается только после их представления в установленном порядке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10.1.5. Отражение на лицевых счетах обязательств осуществляется в АС "Бюджет" с использованием ГИСЗ НСО.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10.1.6. Обязательства отражаются на отдельных лицевых счетах автономных учреждений в структуре КВР и кодов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10.1.7. Принятие клиентом обязательств производится в пределах доведенных ему плановых показателей ФХД и с учетом заключенных и неисполненных договоров.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bookmarkStart w:id="259" w:name="P847"/>
      <w:bookmarkEnd w:id="259"/>
      <w:r>
        <w:rPr>
          <w:rFonts w:ascii="Times New Roman" w:hAnsi="Times New Roman" w:cs="Times New Roman"/>
        </w:rPr>
        <w:lastRenderedPageBreak/>
        <w:t>10.2. Представление обязательств, источником</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финансового обеспечения которых являются иные</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субсидии и субсидии на капитальные вложения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10.2.1. Отражение сведений об обязательствах клиентов на лицевых счетах осуществляется на основании заключенных клиентом: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муниципальных контрактов;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иных договоров гражданско-правового характера (в том числе заключенных посредством составления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соглашений о выкупе земельных участков для муниципальных нужд.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10.2.2. Для отражения обязательств на лицевых счетах клиенты направляют посредством ГИСЗ НСО электронный документ, содержащий сведения об обязательстве (далее по тексту - сведения об обязательстве).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10.2.3. При отражении на лицевых счетах обязательств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об обязательстве указываются суммы обязательств, самостоятельно рассчитанные клиентом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установленных плановых показателей ФХД.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10.2.4. Сведения об обязательстве направляются посредством ГИСЗ НСО.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Сведения об обязательстве должны содержать графические файлы с изображением документов, являющихся основанием для отражения на лицевом счете обязательства.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заключения гражданско-правовых договоров в форме электронного документа путем подписания ЭП сторон (включая договоры, заключенные по результатам открытого аукциона в электронной форме), данные договоры предоставляются в виде графических файлов с изображением соответствующего электронного документа, заверенного ЭП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Проставление ЭП на сведениях об обязательстве означает подтверждение руководителем клиента соответствия информации, содержащейся в сведениях об обязательстве, отправленных посредством ГИСЗ НСО, информации, содержащейся в соответствующих оригиналах документов о заключенных договорах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 достоверность представленных сведений об обязательстве клиенты несут ответственность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bookmarkStart w:id="260" w:name="P871"/>
      <w:bookmarkEnd w:id="260"/>
      <w:r>
        <w:rPr>
          <w:rFonts w:ascii="Times New Roman" w:hAnsi="Times New Roman" w:cs="Times New Roman"/>
        </w:rPr>
        <w:t>10.2.5. Проверку представленных сведений об обязательствах осуществляется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наличие активной ЭП (в случае если она используется);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сведений об обязательстве, представленных посредством АС "УРМ" или ГИСЗ НСО, сведениям, содержащимся в графических файлах с изображением документов, по всем реквизитам;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наличие следующих реквизитов в договоре: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номера документа (возможно без номера);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даты заключения договора;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даты вступления в силу и даты окончания договора (либо порядка их определения);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наименования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цены договора (либо порядка ее определения);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авансового платежа и его размера в соответствии с действующим законодательством (возможно без аванса);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сроков поставки товаров, выполнения работ, оказания услуг;</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сроков оплаты поставленных товаров, выполненных работ, оказанных услуг (либо порядок их определения);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юридических адресов и банковских реквизитов сторон, печатей и подписей уполномоченных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приложений к договору, которые являются его неотъемлемой частью (спецификаций, графиков выполнения работ и т.п.);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указанных КВР и кодов дополнительных классификаторов предмету и содержанию договора;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соответствие поля "Содержание договора" в сведениях об обязательстве предмету договора;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наличие достаточного остатка плановых показателей ФХД по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 соответствие содержания договора целям предоставления иных субсидий и субсидий на капитальные вложения;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ж.1) соответствие сведений о муниципальном контракте (договоре), внесенных в АС "Бюджет", сведениям, внесенным в реестр контрактов и размещенным на ООС, в части соответствия: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реестрового номера муниципального контракта;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предмета контракта;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способа размещения;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наименования, ИНН, КПП заказчика;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наименования, ИНН, КПП поставщика;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кодов бюджетной классификации;</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з</w:t>
      </w:r>
      <w:proofErr w:type="spellEnd"/>
      <w:r>
        <w:rPr>
          <w:rFonts w:ascii="Times New Roman" w:hAnsi="Times New Roman" w:cs="Times New Roman"/>
        </w:rPr>
        <w:t>) соответствие иным требованиям, установленным действующими нормативными правовыми актами.</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Непрохождение</w:t>
      </w:r>
      <w:proofErr w:type="spellEnd"/>
      <w:r>
        <w:rPr>
          <w:rFonts w:ascii="Times New Roman" w:hAnsi="Times New Roman" w:cs="Times New Roman"/>
        </w:rPr>
        <w:t xml:space="preserve"> какого-либо из вышеуказанных контролей является основанием для отказа в отражении на лицевых счетах соответствующего обязательства.</w:t>
      </w:r>
    </w:p>
    <w:p w:rsidR="002D6544" w:rsidRDefault="002D6544" w:rsidP="002D6544">
      <w:pPr>
        <w:pStyle w:val="ConsPlusNormal"/>
        <w:spacing w:before="220"/>
        <w:ind w:firstLine="540"/>
        <w:jc w:val="both"/>
        <w:rPr>
          <w:rFonts w:ascii="Times New Roman" w:hAnsi="Times New Roman" w:cs="Times New Roman"/>
        </w:rPr>
      </w:pPr>
      <w:bookmarkStart w:id="261" w:name="P905"/>
      <w:bookmarkEnd w:id="261"/>
      <w:r>
        <w:rPr>
          <w:rFonts w:ascii="Times New Roman" w:hAnsi="Times New Roman" w:cs="Times New Roman"/>
        </w:rPr>
        <w:t>10.2.6. После завершения проверки обязательства отражаются на лицевых счетах клиентов путем согласования сведений об обязательствах клиентов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выявления по результатам проверки несоответствия сведений об обязательствах требованиям, установленным настоящим разделом, в отражении обязательств на лицевых счетах клиентов отказывается путем отклонения в АС "Бюджет" предоставленных сведений об обязательствах с указанием причин отказа.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10.2.7. На основании сведений об обязательстве, прошедших контроль в соответствии с настоящим разделом, обязательства отражаются на лицевых счетах клиентов.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отражении на лицевых счетах обязательства ему автоматически присваивается уникальный регистрационный номер в пределах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в одном договоре предусматривается наличие обязательств, исполняемых по нескольким КВР и (или) кодам дополнительных классификаторов, то такие обязательства отражаются на лицевых счетах раздельно с присвоением регистрационного номера каждому обязательству.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наличии в договоре условий авансирования, обязательство на аванс и обязательство на окончательный расчет отражаются на лицевых счетах раздельно с присвоением регистрационного номера каждому обязательству.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10.2.8. Отражение на лицевых счетах обязательств приводит к уменьшению суммы свободного </w:t>
      </w:r>
      <w:r>
        <w:rPr>
          <w:rFonts w:ascii="Times New Roman" w:hAnsi="Times New Roman" w:cs="Times New Roman"/>
        </w:rPr>
        <w:lastRenderedPageBreak/>
        <w:t>остатка плановых показателей ФХД на отдельном лицевом счете автономного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10.2.9. По письменному запросу клиента выдается </w:t>
      </w:r>
      <w:hyperlink r:id="rId264" w:anchor="P2530" w:history="1">
        <w:r>
          <w:rPr>
            <w:rStyle w:val="ac"/>
            <w:rFonts w:ascii="Times New Roman" w:hAnsi="Times New Roman" w:cs="Times New Roman"/>
          </w:rPr>
          <w:t>Справк</w:t>
        </w:r>
      </w:hyperlink>
      <w:r>
        <w:rPr>
          <w:rFonts w:ascii="Times New Roman" w:hAnsi="Times New Roman" w:cs="Times New Roman"/>
          <w:color w:val="0000FF"/>
        </w:rPr>
        <w:t>а</w:t>
      </w:r>
      <w:r>
        <w:rPr>
          <w:rFonts w:ascii="Times New Roman" w:hAnsi="Times New Roman" w:cs="Times New Roman"/>
        </w:rPr>
        <w:t xml:space="preserve"> об исполнении обязательств по форме согласно приложению N 10.1 к настоящему Порядку в составе пакета отчетных форм.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10.2.10. Отраженные на лицевых счетах и не исполненные в текущем финансовом году обязательства подлежат первоочередному отражению на лицевых счетах на основании </w:t>
      </w:r>
      <w:hyperlink r:id="rId265" w:anchor="P2626" w:history="1">
        <w:r>
          <w:rPr>
            <w:rStyle w:val="ac"/>
            <w:rFonts w:ascii="Times New Roman" w:hAnsi="Times New Roman" w:cs="Times New Roman"/>
          </w:rPr>
          <w:t>Ведомости</w:t>
        </w:r>
      </w:hyperlink>
      <w:r>
        <w:rPr>
          <w:rFonts w:ascii="Times New Roman" w:hAnsi="Times New Roman" w:cs="Times New Roman"/>
        </w:rPr>
        <w:t xml:space="preserve"> контроля неисполненных обязательств (приложение N 10.2 к настоящему Порядку) в следующем финансовом году за счет плановых показателей ФХД следующего финансового года.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10.3. Представление уточнений к обязательствам,</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источником финансового обеспечения которых являются</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иные субсидии и субсидии на капитальные вложения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10.3.1. Клиенты в течение десяти рабочих дней с момента изменения или прекращения соответствующих договорных отношений обязаны уведомить Администрацию об изменениях в отраженных на лицевых счетах обязательствах посредством внесения изменений в них.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Основанием для внесения изменений в обязательства, отраженные на лицевых счетах, являются документы, подтверждающие изменение условий или прекращение соответствующих договоров (дополнительные соглашения, соглашения о расторжении договоров и пр.).</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10.3.2. Для отражения на лицевых счетах изменений в обязательства клиенты должны представить сведения об изменениях условий гражданско-правовых договоров (далее - сведения об изменении обязательств) в порядке, аналогичном описанному в </w:t>
      </w:r>
      <w:hyperlink r:id="rId266" w:anchor="P847" w:history="1">
        <w:r>
          <w:rPr>
            <w:rStyle w:val="ac"/>
            <w:rFonts w:ascii="Times New Roman" w:hAnsi="Times New Roman" w:cs="Times New Roman"/>
          </w:rPr>
          <w:t>разделе 10.2</w:t>
        </w:r>
      </w:hyperlink>
      <w:r>
        <w:rPr>
          <w:rFonts w:ascii="Times New Roman" w:hAnsi="Times New Roman" w:cs="Times New Roman"/>
        </w:rPr>
        <w:t>, при этом в сведениях об изменениях обязательств указываются регистрационные номера обязательств по изменяемым договорам (или последних изменений к ним).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поле "Примечание" в обязательном порядке указывается изменяемый параметр сведений об изменении обязательств, а также наименование и реквизиты документа, являющегося основанием для данных изменений.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10.3.3. При отражении на лицевых счетах изменений в обязательства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об обязательстве указываются суммы обязательств, самостоятельно рассчитанные клиентом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установленных плановых показателей ФХД с учетом фактически потребленного объема вышеуказанных услуг за истекший период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10.3.4. Сведения об изменении обязательств контролируются в соответствии с </w:t>
      </w:r>
      <w:hyperlink r:id="rId267" w:anchor="P871" w:history="1">
        <w:r>
          <w:rPr>
            <w:rStyle w:val="ac"/>
            <w:rFonts w:ascii="Times New Roman" w:hAnsi="Times New Roman" w:cs="Times New Roman"/>
          </w:rPr>
          <w:t>пунктами 10.2.5</w:t>
        </w:r>
      </w:hyperlink>
      <w:r>
        <w:rPr>
          <w:rFonts w:ascii="Times New Roman" w:hAnsi="Times New Roman" w:cs="Times New Roman"/>
        </w:rPr>
        <w:t xml:space="preserve"> и </w:t>
      </w:r>
      <w:hyperlink r:id="rId268" w:anchor="P905" w:history="1">
        <w:r>
          <w:rPr>
            <w:rStyle w:val="ac"/>
            <w:rFonts w:ascii="Times New Roman" w:hAnsi="Times New Roman" w:cs="Times New Roman"/>
          </w:rPr>
          <w:t>10.2.6</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Сведения об изменениях обязательств дополнительно контролируются на предмет </w:t>
      </w:r>
      <w:proofErr w:type="spellStart"/>
      <w:r>
        <w:rPr>
          <w:rFonts w:ascii="Times New Roman" w:hAnsi="Times New Roman" w:cs="Times New Roman"/>
        </w:rPr>
        <w:t>непротиворечия</w:t>
      </w:r>
      <w:proofErr w:type="spellEnd"/>
      <w:r>
        <w:rPr>
          <w:rFonts w:ascii="Times New Roman" w:hAnsi="Times New Roman" w:cs="Times New Roman"/>
        </w:rPr>
        <w:t xml:space="preserve"> фактически исполненной части основных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10.3.5. Обязательству, возникшему после изменения, автоматически присваивается новый уникальный регистрационный номер в пределах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10.3.6. В случае досрочного прекращения соответствующих договорных отношений клиентом должны быть представлены сведения об изменении обязательств, содержащие сумму фактически исполненных обязательств, в соответствии с </w:t>
      </w:r>
      <w:hyperlink r:id="rId269" w:anchor="P929" w:history="1">
        <w:r>
          <w:rPr>
            <w:rStyle w:val="ac"/>
            <w:rFonts w:ascii="Times New Roman" w:hAnsi="Times New Roman" w:cs="Times New Roman"/>
          </w:rPr>
          <w:t>пунктом 10.3.4</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когда документы, подтверждающие прекращение соответствующих договорных отношений, не могут быть представлены, клиент предоставляет согласованное с учредителем ходатайство в произвольной форме о досрочном прекращении обязательства с объяснением причин, препятствующих представлению подтверждающих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10.3.7. По окончании финансового года в течение пяти рабочих дней формируется </w:t>
      </w:r>
      <w:hyperlink r:id="rId270" w:anchor="P2626" w:history="1">
        <w:r>
          <w:rPr>
            <w:rStyle w:val="ac"/>
            <w:rFonts w:ascii="Times New Roman" w:hAnsi="Times New Roman" w:cs="Times New Roman"/>
          </w:rPr>
          <w:t>Ведомость</w:t>
        </w:r>
      </w:hyperlink>
      <w:r>
        <w:rPr>
          <w:rFonts w:ascii="Times New Roman" w:hAnsi="Times New Roman" w:cs="Times New Roman"/>
        </w:rPr>
        <w:t xml:space="preserve"> контроля неисполненных обязательств по каждому клиенту по форме согласно приложению N 10.2 к настоящему Порядку и направляется клиентам в составе пакетов отчетных форм.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Клиент обязан письменно сообщить в течение трех рабочих дней после получения Ведомости </w:t>
      </w:r>
      <w:r>
        <w:rPr>
          <w:rFonts w:ascii="Times New Roman" w:hAnsi="Times New Roman" w:cs="Times New Roman"/>
        </w:rPr>
        <w:lastRenderedPageBreak/>
        <w:t>контроля неисполненных обязательств свои возражения. При отсутствии возражений в указанные сроки Ведомость считается подтвержденной клиентом.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10.4. Представление документов, подтверждающих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возникновение денежных обязательств, и их аннулирование</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10.4.1. Отражение на лицевых счетах документов, подтверждающих принятие денежных обязательств, осуществляется на основании представленных клиентами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акта о приемке выполненных работ, услуг;</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акта приема-передачи товаров;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товарной накладной;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счета-фактуры;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иных документов, подтверждающих принятие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Для отражения на лицевых счетах документов, подтверждающих принятие денежных обязательств по муниципальным контрактам (договорам) на выполнение работ по строительству и капитальному ремонту, может быть представлена первичная учетная документация, подтверждающая объемы выполненных работ (ф. КС-2, </w:t>
      </w:r>
      <w:hyperlink r:id="rId271" w:history="1">
        <w:r>
          <w:rPr>
            <w:rStyle w:val="ac"/>
            <w:rFonts w:ascii="Times New Roman" w:hAnsi="Times New Roman" w:cs="Times New Roman"/>
          </w:rPr>
          <w:t>ф. КС-3</w:t>
        </w:r>
      </w:hyperlink>
      <w:r>
        <w:rPr>
          <w:rFonts w:ascii="Times New Roman" w:hAnsi="Times New Roman" w:cs="Times New Roman"/>
        </w:rPr>
        <w:t>, оформленные в соответствии с требованиями Госкомстата РФ).</w:t>
      </w:r>
    </w:p>
    <w:p w:rsidR="002D6544" w:rsidRDefault="002D6544" w:rsidP="002D6544">
      <w:pPr>
        <w:pStyle w:val="ConsPlusNormal"/>
        <w:spacing w:before="220"/>
        <w:ind w:firstLine="540"/>
        <w:jc w:val="both"/>
        <w:rPr>
          <w:rFonts w:ascii="Times New Roman" w:hAnsi="Times New Roman" w:cs="Times New Roman"/>
        </w:rPr>
      </w:pPr>
      <w:bookmarkStart w:id="262" w:name="P948"/>
      <w:bookmarkEnd w:id="262"/>
      <w:r>
        <w:rPr>
          <w:rFonts w:ascii="Times New Roman" w:hAnsi="Times New Roman" w:cs="Times New Roman"/>
        </w:rPr>
        <w:t>10.4.2. Для отражения на лицевых счетах документов, подтверждающих возникновение денежных обязательств, клиенты направляют посредством ГИСЗ НСО электронный документ, содержащий сведения о документах, подтверждающих возникновение денежных обязательств, в котором указывается регистрационный номер обязательства, источником финансового обеспечения которого являются иные субсидии и субсидии на капитальные вложения, являющегося основанием для возникновения данного обязательства.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Сведения о документах, подтверждающих возникновение денежных обязательств, должны содержать графические файлы с изображением документов, являющихся основанием для отражения на лицевом счете документов, подтверждающих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этом проставление ЭП на сведениях о документах, подтверждающих возникновение денежных обязательств, означает, что руководитель клиента подтверждает соответствие информации, содержащейся в сведениях о документах, подтверждающих возникновение денежных обязательств, отправленных посредством ГИСЗ НСО, информации, содержащейся в соответствующих оригиналах документов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 достоверность представленных сведений о документах, подтверждающих возникновение денежных обязательств, клиенты несут ответственность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10.4.3. Представленные сведения о документах, подтверждающих возникновение денежных обязательств, контролируются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наличие активной ЭП (в случае если она используется);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сведений о документах, подтверждающих возникновение денежных обязательств, сведениям об обязательстве, по которому данные документы являются основанием для оплаты;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соответствие сведений о документах, подтверждающих возникновение денежных обязательств, сведениям, содержащимся в графических файлах с изображением документов, по всем реквизитам;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г) </w:t>
      </w:r>
      <w:proofErr w:type="spellStart"/>
      <w:r>
        <w:rPr>
          <w:rFonts w:ascii="Times New Roman" w:hAnsi="Times New Roman" w:cs="Times New Roman"/>
        </w:rPr>
        <w:t>непревышение</w:t>
      </w:r>
      <w:proofErr w:type="spellEnd"/>
      <w:r>
        <w:rPr>
          <w:rFonts w:ascii="Times New Roman" w:hAnsi="Times New Roman" w:cs="Times New Roman"/>
        </w:rPr>
        <w:t xml:space="preserve"> суммы, указанной в сведениях о документах, подтверждающих возникновение денежных обязательств, суммы неисполненных обязательств;</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соответствие иным требованиям, установленным действующими нормативными правовыми актами.</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Непрохождение</w:t>
      </w:r>
      <w:proofErr w:type="spellEnd"/>
      <w:r>
        <w:rPr>
          <w:rFonts w:ascii="Times New Roman" w:hAnsi="Times New Roman" w:cs="Times New Roman"/>
        </w:rPr>
        <w:t xml:space="preserve"> какого-либо из вышеуказанных контролей является основанием для отказа в отражении на лицевых счетах соответствующего документа, подтверждающего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После завершения проверки согласовываются в АС "Бюджет" сведения о документах, подтверждающих возникновение денежных обязательств, и отражаются на лицевых счетах либо делается отметка об отказе в отражении на лицевых счетах с указанием причины отказа.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10.4.4. Документы, подтверждающие возникновение денежных обязательств, отражаются на лицевых счетах клиентов под уникальными регистрационными номерами, присвоенными в АС "Бюджет" в пределах текущего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10.4.5. Отражение на лицевых счетах документа, подтверждающего возникновение денежных обязательств, является основанием для составления платежного документа на оплату соответствующего документа, подтверждающего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Платежные документы к оплате не принимаются в случае </w:t>
      </w:r>
      <w:proofErr w:type="spellStart"/>
      <w:r>
        <w:rPr>
          <w:rFonts w:ascii="Times New Roman" w:hAnsi="Times New Roman" w:cs="Times New Roman"/>
        </w:rPr>
        <w:t>неотражения</w:t>
      </w:r>
      <w:proofErr w:type="spellEnd"/>
      <w:r>
        <w:rPr>
          <w:rFonts w:ascii="Times New Roman" w:hAnsi="Times New Roman" w:cs="Times New Roman"/>
        </w:rPr>
        <w:t xml:space="preserve"> на лицевых счетах документов, подтверждающих принятие клиентами соответствующих денежных обязательств, за исключением случаев, когда проверка указанных документов не осуществляется.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10.4.6. Отраженные на лицевых счетах документы, подтверждающие возникновение денежных обязательств, могут быть аннулированы полностью либо частично. Аннулирование документа, подтверждающего возникновение денежных обязательств, может быть произведено только на неоплаченную часть документа, подтверждающего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Для аннулирования документа, подтверждающего возникновение денежных обязательств, клиенты направляют электронный документ об аннулировании документа, подтверждающего возникновение денежных обязательств (далее - сведения об аннулировании), в соответствии с </w:t>
      </w:r>
      <w:hyperlink r:id="rId272" w:anchor="P948" w:history="1">
        <w:r>
          <w:rPr>
            <w:rStyle w:val="ac"/>
            <w:rFonts w:ascii="Times New Roman" w:hAnsi="Times New Roman" w:cs="Times New Roman"/>
          </w:rPr>
          <w:t>пунктом 10.4.2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поле "Примечание" сведений об аннулировании документа, подтверждающего возникновение денежных обязательств, клиент указывает причину аннулирования документа, а также реквизиты документов, подтверждающих прекращение денежных обязательств. Сведения об аннулировании должны содержать графические файлы с изображением документов, являющихся основанием для аннулирования, ранее отраженного на лицевых счетах документа, подтверждающего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этом проставление ЭП на сведениях об аннулировании означает, что руководитель клиента подтверждает соответствие информации, содержащейся в сведениях об аннулировании, отправленных посредством ГИСЗ НСО, информации, содержащейся в соответствующих оригиналах документов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 достоверность представленных сведений об аннулировании клиенты несут ответственность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полного или частичного отказа от ранее принятых денежных обязательств в части полного или частичного возврата товара подтверждающим документом является товарная накладная, подтверждающая возврат товара.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полного или частичного отказа от ранее принятых денежных обязательств в части выполненных работ, оказанных услуг, подтверждающими документами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претензия;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акт некачественно выполненных работ, оказанных услуг;</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уведомление об одностороннем отказе от исполнения обязательств полностью или частично по гражданско-правовому договору.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Представленные сведения об аннулировании контролируются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наличие активной ЭП (в случае если она используется);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сведений об аннулировании сведениям об обязательстве и документу, подтверждающему возникновение денежных обязательств, подлежащих изменению;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соответствие сведений об аннулировании сведениям, содержащимся в графических файлах с изображением документов, по всем реквизитам;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xml:space="preserve">г) </w:t>
      </w:r>
      <w:proofErr w:type="spellStart"/>
      <w:r>
        <w:rPr>
          <w:rFonts w:ascii="Times New Roman" w:hAnsi="Times New Roman" w:cs="Times New Roman"/>
        </w:rPr>
        <w:t>непревышение</w:t>
      </w:r>
      <w:proofErr w:type="spellEnd"/>
      <w:r>
        <w:rPr>
          <w:rFonts w:ascii="Times New Roman" w:hAnsi="Times New Roman" w:cs="Times New Roman"/>
        </w:rPr>
        <w:t xml:space="preserve"> суммы неисполненных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необходимости оплаты неустойки по обязательству в документе, подтверждающем принятие денежного обязательства, должна быть указана сумма, подлежащая оплате исполнителю за исполнение обязательства (поставку товаров, выполнение работы, оказание услуги т.п.), а также сумма неустойки.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10.5. Исполнение обязательств, источником</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финансового обеспечения которых являются иные субсидии</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и субсидии на капитальные вложения, и документов,</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подтверждающих возникновение денежных обязательств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10.5.1. Для оплаты отраженных на лицевых счетах обязательств и документов, подтверждающих возникновение денежных обязательств, клиент представляет платежные поручения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поле "Назначение платежа" платежного поручения в обязательном порядке указывается регистрационный номер обязательства.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10.5.2. Платежные поручения клиентов исполняются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10.5.3. Осуществление расходования средств по платежным поручениям уменьшает остаток неисполненных обязательств на отдельном лицевом счете автономного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10.5.3.1. Не подлежат оплате муниципальные контракты (договоры), информация о которых не включена в реестры контрактов, за исключением контрактов, информация о которых в реестры контрактов в соответствии с Федеральным </w:t>
      </w:r>
      <w:hyperlink r:id="rId273" w:history="1">
        <w:r>
          <w:rPr>
            <w:rStyle w:val="ac"/>
            <w:rFonts w:ascii="Times New Roman" w:hAnsi="Times New Roman" w:cs="Times New Roman"/>
          </w:rPr>
          <w:t>законом</w:t>
        </w:r>
      </w:hyperlink>
      <w:r>
        <w:rPr>
          <w:rFonts w:ascii="Times New Roman" w:hAnsi="Times New Roman" w:cs="Times New Roman"/>
        </w:rPr>
        <w:t xml:space="preserve"> от 05.04.2013 N 44-ФЗ "О контрактной системе в сфере закупок товаров, работ, услуг для обеспечения государственных и муниципальных нужд" и Федеральным </w:t>
      </w:r>
      <w:hyperlink r:id="rId274" w:history="1">
        <w:r>
          <w:rPr>
            <w:rStyle w:val="ac"/>
            <w:rFonts w:ascii="Times New Roman" w:hAnsi="Times New Roman" w:cs="Times New Roman"/>
          </w:rPr>
          <w:t>законом</w:t>
        </w:r>
      </w:hyperlink>
      <w:r>
        <w:rPr>
          <w:rFonts w:ascii="Times New Roman" w:hAnsi="Times New Roman" w:cs="Times New Roman"/>
        </w:rPr>
        <w:t xml:space="preserve"> от 18.07.2011 N 223-ФЗ "О закупках товаров, работ, услуг отдельными видами юридических лиц" не включается.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10.5.4. При нарушении настоящего раздела Порядка Администрация не осуществляет санкционирование оплаты обязательств клиента до устранения клиентом соответствующих нарушений.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bookmarkStart w:id="263" w:name="P1006"/>
      <w:bookmarkEnd w:id="263"/>
    </w:p>
    <w:p w:rsidR="002D6544" w:rsidRDefault="002D6544" w:rsidP="002D6544">
      <w:pPr>
        <w:pStyle w:val="ConsPlusNormal"/>
        <w:jc w:val="center"/>
        <w:outlineLvl w:val="1"/>
        <w:rPr>
          <w:rFonts w:ascii="Times New Roman" w:hAnsi="Times New Roman" w:cs="Times New Roman"/>
        </w:rPr>
      </w:pPr>
      <w:bookmarkStart w:id="264" w:name="P1012"/>
      <w:bookmarkEnd w:id="264"/>
      <w:r>
        <w:rPr>
          <w:rFonts w:ascii="Times New Roman" w:hAnsi="Times New Roman" w:cs="Times New Roman"/>
        </w:rPr>
        <w:t>11. Изменения показателей, отраженных на лицевых счетах</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12.1. Изменение показателей, отраженных на лицевых счетах клиентов (кассовых выплат, кассовых поступлений, исполненных обязательств), осуществляется в случае: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12.1.1. Внесения в установленном порядке изменений в бюджетную классификацию (классификацию кодов аналитической группы подвида доходов бюджетов и (или) КВР), а также обнаружения ошибок в кассовых выплатах, кассовых поступлениях или отраженных на лицевых счетах обязательствах.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12.1.2. Реорганизации клиентов (слияние, присоединение, разделение, выделение, преобразование).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12.1.3. Изменения подчиненности клиента учредителю.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12.2. Для внесения изменений в показатели, отраженные на лицевых счетах клиентов, на лицевом счете клиента должен быть свободный остаток бюджетных данных (плановых показателей ФХД) по кодам бюджетной классификации Российской Федерации (кодам аналитической группы подвида доходов бюджетов или КВР), по которым показатели должны быть уточнены.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если на лицевом счете свободных остатков бюджетных данных (плановых показателей ФХД) недостаточно, внесению изменений в показатели, отраженные на лицевых счетах клиентов, предшествуют мероприятия по увеличению соответствующих данных по кодам бюджетной классификации (кодам аналитической группы подвида доходов бюджетов или КВР) в соответствии 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"Порядком составления и ведения сводной бюджетной росписи бюджета Покровского сельсовета Чановского района и бюджетных росписей главного распорядителя средств бюджета Покровского сельсовета Чановского района (главного администратора источников финансирования дефицита бюджета Покровского сельсовета Чановского района)" </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"Порядком составления и ведения кассового плана местного бюджета Покровского сельсовета </w:t>
      </w:r>
      <w:r>
        <w:rPr>
          <w:rFonts w:ascii="Times New Roman" w:hAnsi="Times New Roman" w:cs="Times New Roman"/>
        </w:rPr>
        <w:lastRenderedPageBreak/>
        <w:t>Чановского  района».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12.3. Для изменения показателей, отраженных на лицевом счете, клиентом представляется уведомление об уточнении вида и принадлежности платежа в виде электронного документа посредством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отсутствия ЭП, одновременно с электронным документом клиент представляет </w:t>
      </w:r>
      <w:hyperlink r:id="rId275" w:anchor="P2798" w:history="1">
        <w:r>
          <w:rPr>
            <w:rStyle w:val="ac"/>
            <w:rFonts w:ascii="Times New Roman" w:hAnsi="Times New Roman" w:cs="Times New Roman"/>
          </w:rPr>
          <w:t>ходатайство</w:t>
        </w:r>
      </w:hyperlink>
      <w:r>
        <w:rPr>
          <w:rFonts w:ascii="Times New Roman" w:hAnsi="Times New Roman" w:cs="Times New Roman"/>
        </w:rPr>
        <w:t xml:space="preserve"> об изменении показателей, отраженных на лицевом счете (приложение N 11.1 к настоящему Порядку),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12.4.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(кодам аналитической группы подвида доходов бюджетов или КВР) либо отклонены с указанием причины отклонения.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12.5. Представленные уведомления об уточнении вида и принадлежности платежа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соответствие уведомления в электронной форме ходатайству об изменении показателей, отраженных на лицевом счете, на бумажном носителе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наличие активной ЭП на уведомлении при использовании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лицевого счета и (или) бюджетной классификации (кодов аналитической группы подвида доходов бюджетов или КВР) и (или) типа средств, указанных в уведомлении, экономическому содержанию, лицевому счету, типу средств уточняемого документа;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соответствие номера обязательств (номера обязательства и документа, подтверждающего возникновение денежных обязательств), указанных в уведомлении, номеру обязательств (номеру обязательства и документа, подтверждающего возникновение денежных обязательств) в уточняемом документе;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правомерность передачи показателей с лицевого счета клиента на лицевой счет иного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12.6. Проверяемые реквизиты ходатайства об изменении показателей, отраженных на лицевых счетах, представляемого клиентом,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1 указывается лицевой счет, на котором ранее отражались показатели (уточняемый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2 указывается лицевой счет, на котором необходимо отразить показатели (уточненный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изменения лицевого счета в показателях не требуется, то графа 2 не заполняется;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3 указывается код бюджетной классификации (код аналитической группы подвида доходов бюджетов или КВР), по которому ранее отражались показатели на лицевом счете (уточняемый код бюджетной классификации);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4 указывается код бюджетной классификации (код аналитической группы подвида доходов бюджетов или КВР), по которому необходимо отразить показатели на лицевых счетах (уточненный код бюджетной классификации).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изменения кодов бюджетной классификации (кодов аналитической группы подвида доходов бюджетов или КВР) в показателях не требуется, то графа 4 не заполняется;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в графах 5, 6, 7 и 8 указываются соответствующие реквизиты уточняемого платежного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графе 5 указывается наименование соответствующего документа, по которому производится уточнение (платежное поручение по кассовым поступлениям, платежное поручение по кассовым выплатам, уведомление, объявление на взнос наличными);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необходимости уточнения показателей по кассовым поступлениям, кассовым выплатам, по которым существуют отраженные на лицевых счетах обязательства, в графах 9 и 10 указываются соответствующие реквизиты обязательства по уточненному КБК и/или уточненному лицевому счету;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необходимости уточнения показателей по кассовым поступлениям, выплатам, по которым существуют принятые обязательства, в графах 11 и 12 указываются соответствующие номера обязательств по уточненному КБК и/или уточненному лицевому счету;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необходимости уточнения показателей по кассовым поступлениям, выплатам в части типа средств, в графах 13 и 14 указываются соответствующие типы средств по уточненному КБК и/или уточненному лицевому счету.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изменения типа средств в показателях не требуется, то графа 14 не заполняется.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12.7. Прошедшие контроль уведомления об уточнении вида и принадлежности платежа в установленном порядке формируются в реестр уведомлений об уточнении вида и принадлежности, подписываемый Главой и направляются в Управление Федерального казначейства по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r>
        <w:rPr>
          <w:rFonts w:ascii="Times New Roman" w:hAnsi="Times New Roman" w:cs="Times New Roman"/>
        </w:rPr>
        <w:t>Приложения</w:t>
      </w:r>
    </w:p>
    <w:p w:rsidR="002D6544" w:rsidRDefault="002D6544" w:rsidP="002D6544">
      <w:pPr>
        <w:spacing w:after="1"/>
        <w:rPr>
          <w:rFonts w:ascii="Times New Roman" w:hAnsi="Times New Roman" w:cs="Times New Roman"/>
        </w:rPr>
      </w:pP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265" w:name="P1080"/>
      <w:bookmarkEnd w:id="265"/>
      <w:r>
        <w:rPr>
          <w:rFonts w:ascii="Times New Roman" w:hAnsi="Times New Roman" w:cs="Times New Roman"/>
          <w:sz w:val="22"/>
          <w:szCs w:val="22"/>
        </w:rPr>
        <w:t>Карточка образцов подписей N ______</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к лицевым счетам N _____________________________________</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от "____" 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ИНН/КПП 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Местонахождение 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Почтовый адрес 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Телефон 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Учредитель 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Образцы   подписей должностных лиц клиента, имеющих право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платежных документов при совершении операции по лицевому счету</w:t>
      </w:r>
    </w:p>
    <w:p w:rsidR="002D6544" w:rsidRDefault="002D6544" w:rsidP="002D6544">
      <w:pPr>
        <w:pStyle w:val="ConsPlusNormal"/>
        <w:ind w:firstLine="540"/>
        <w:jc w:val="both"/>
        <w:rPr>
          <w:rFonts w:ascii="Times New Roman" w:hAnsi="Times New Roman" w:cs="Times New Roman"/>
        </w:rPr>
      </w:pPr>
    </w:p>
    <w:p w:rsidR="002D6544" w:rsidRDefault="002D6544" w:rsidP="002D654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17"/>
        <w:gridCol w:w="1871"/>
        <w:gridCol w:w="1984"/>
        <w:gridCol w:w="1701"/>
        <w:gridCol w:w="2098"/>
      </w:tblGrid>
      <w:tr w:rsidR="002D6544" w:rsidTr="002D6544">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lang w:eastAsia="en-US"/>
              </w:rPr>
            </w:pPr>
            <w:r>
              <w:rPr>
                <w:rFonts w:ascii="Times New Roman" w:hAnsi="Times New Roman" w:cs="Times New Roman"/>
                <w:lang w:eastAsia="en-US"/>
              </w:rPr>
              <w:t>Право подписи</w:t>
            </w:r>
          </w:p>
        </w:tc>
        <w:tc>
          <w:tcPr>
            <w:tcW w:w="187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lang w:eastAsia="en-US"/>
              </w:rPr>
            </w:pPr>
            <w:r>
              <w:rPr>
                <w:rFonts w:ascii="Times New Roman" w:hAnsi="Times New Roman" w:cs="Times New Roman"/>
                <w:lang w:eastAsia="en-US"/>
              </w:rPr>
              <w:t>Должность</w:t>
            </w:r>
          </w:p>
        </w:tc>
        <w:tc>
          <w:tcPr>
            <w:tcW w:w="198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lang w:eastAsia="en-US"/>
              </w:rPr>
            </w:pPr>
            <w:r>
              <w:rPr>
                <w:rFonts w:ascii="Times New Roman" w:hAnsi="Times New Roman" w:cs="Times New Roman"/>
                <w:lang w:eastAsia="en-US"/>
              </w:rPr>
              <w:t>Фамилия, имя, отчество</w:t>
            </w:r>
          </w:p>
        </w:tc>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lang w:eastAsia="en-US"/>
              </w:rPr>
            </w:pPr>
            <w:r>
              <w:rPr>
                <w:rFonts w:ascii="Times New Roman" w:hAnsi="Times New Roman" w:cs="Times New Roman"/>
                <w:lang w:eastAsia="en-US"/>
              </w:rPr>
              <w:t>Образец подписи</w:t>
            </w:r>
          </w:p>
        </w:tc>
        <w:tc>
          <w:tcPr>
            <w:tcW w:w="2098"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lang w:eastAsia="en-US"/>
              </w:rPr>
            </w:pPr>
            <w:r>
              <w:rPr>
                <w:rFonts w:ascii="Times New Roman" w:hAnsi="Times New Roman" w:cs="Times New Roman"/>
                <w:lang w:eastAsia="en-US"/>
              </w:rPr>
              <w:t>Срок полномочий лиц, временно пользующихся правом подписи</w:t>
            </w:r>
          </w:p>
        </w:tc>
      </w:tr>
      <w:tr w:rsidR="002D6544" w:rsidTr="002D6544">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rPr>
                <w:rFonts w:ascii="Times New Roman" w:hAnsi="Times New Roman" w:cs="Times New Roman"/>
                <w:lang w:eastAsia="en-US"/>
              </w:rPr>
            </w:pPr>
            <w:r>
              <w:rPr>
                <w:rFonts w:ascii="Times New Roman" w:hAnsi="Times New Roman" w:cs="Times New Roman"/>
                <w:lang w:eastAsia="en-US"/>
              </w:rPr>
              <w:t>1</w:t>
            </w:r>
          </w:p>
        </w:tc>
        <w:tc>
          <w:tcPr>
            <w:tcW w:w="187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rPr>
                <w:rFonts w:ascii="Times New Roman" w:hAnsi="Times New Roman" w:cs="Times New Roman"/>
                <w:lang w:eastAsia="en-US"/>
              </w:rPr>
            </w:pPr>
            <w:r>
              <w:rPr>
                <w:rFonts w:ascii="Times New Roman" w:hAnsi="Times New Roman" w:cs="Times New Roman"/>
                <w:lang w:eastAsia="en-US"/>
              </w:rPr>
              <w:t>2</w:t>
            </w:r>
          </w:p>
        </w:tc>
        <w:tc>
          <w:tcPr>
            <w:tcW w:w="198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rPr>
                <w:rFonts w:ascii="Times New Roman" w:hAnsi="Times New Roman" w:cs="Times New Roman"/>
                <w:lang w:eastAsia="en-US"/>
              </w:rPr>
            </w:pPr>
            <w:r>
              <w:rPr>
                <w:rFonts w:ascii="Times New Roman" w:hAnsi="Times New Roman" w:cs="Times New Roman"/>
                <w:lang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rPr>
                <w:rFonts w:ascii="Times New Roman" w:hAnsi="Times New Roman" w:cs="Times New Roman"/>
                <w:lang w:eastAsia="en-US"/>
              </w:rPr>
            </w:pPr>
            <w:r>
              <w:rPr>
                <w:rFonts w:ascii="Times New Roman" w:hAnsi="Times New Roman" w:cs="Times New Roman"/>
                <w:lang w:eastAsia="en-US"/>
              </w:rPr>
              <w:t>4</w:t>
            </w:r>
          </w:p>
        </w:tc>
        <w:tc>
          <w:tcPr>
            <w:tcW w:w="2098"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rPr>
                <w:rFonts w:ascii="Times New Roman" w:hAnsi="Times New Roman" w:cs="Times New Roman"/>
                <w:lang w:eastAsia="en-US"/>
              </w:rPr>
            </w:pPr>
            <w:r>
              <w:rPr>
                <w:rFonts w:ascii="Times New Roman" w:hAnsi="Times New Roman" w:cs="Times New Roman"/>
                <w:lang w:eastAsia="en-US"/>
              </w:rPr>
              <w:t>5</w:t>
            </w:r>
          </w:p>
        </w:tc>
      </w:tr>
      <w:tr w:rsidR="002D6544" w:rsidTr="002D6544">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первой</w:t>
            </w:r>
          </w:p>
        </w:tc>
        <w:tc>
          <w:tcPr>
            <w:tcW w:w="187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209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141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87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209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второй</w:t>
            </w:r>
          </w:p>
        </w:tc>
        <w:tc>
          <w:tcPr>
            <w:tcW w:w="187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209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141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87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98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209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_________________________ 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____________________ 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М.П.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r>
        <w:rPr>
          <w:rFonts w:ascii="Times New Roman" w:hAnsi="Times New Roman" w:cs="Times New Roman"/>
        </w:rPr>
        <w:t>Оборотная сторона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учредителя об удостоверении полномочий и подписей</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 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(зам. руководителя)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Удостоверительная надпись о засвидетельствовании подлинности подписей</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lastRenderedPageBreak/>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(город (село, поселок, район, край, область, республика))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(дата (число, месяц, год) прописью)</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Я, 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(фамилия, имя, отчество)</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нотариус 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государственной территориальной конторы или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нотариального округа)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свидетельствую подлинность подписи граждан: 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(фамилия, имя, отчество подписавшего документ)</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которая   сделана   в   моем  присутствии.  Личность  подписавших  документ</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установлена.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Зарегистрировано в реестре за N 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Взыскано госпошлины (по тарифу) 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Нотариус 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о</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приеме образцов подписей</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_______________ 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Особые отметки: ___________________________________________________________</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2.2</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266" w:name="P1191"/>
      <w:bookmarkEnd w:id="266"/>
      <w:r>
        <w:rPr>
          <w:rFonts w:ascii="Times New Roman" w:hAnsi="Times New Roman" w:cs="Times New Roman"/>
          <w:sz w:val="22"/>
          <w:szCs w:val="22"/>
        </w:rPr>
        <w:t>ДОГОВОР N 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lastRenderedPageBreak/>
        <w:t>НА РАСЧЕТНОЕ ОБСЛУЖИВАНИЕ ЛИЦЕВЫХ СЧЕТОВ В АДМИНИСТРАЦИИ ______________ РАЙОНА НОВОСИБИРСКОЙ ОБЛАСТИ</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г. _______________                                                                        "____" _______________ 20___ г.</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Администрация </w:t>
      </w:r>
      <w:proofErr w:type="spellStart"/>
      <w:r>
        <w:rPr>
          <w:rFonts w:ascii="Times New Roman" w:hAnsi="Times New Roman" w:cs="Times New Roman"/>
          <w:sz w:val="22"/>
          <w:szCs w:val="22"/>
        </w:rPr>
        <w:t>___________района</w:t>
      </w:r>
      <w:proofErr w:type="spellEnd"/>
      <w:r>
        <w:rPr>
          <w:rFonts w:ascii="Times New Roman" w:hAnsi="Times New Roman" w:cs="Times New Roman"/>
          <w:sz w:val="22"/>
          <w:szCs w:val="22"/>
        </w:rPr>
        <w:t xml:space="preserve"> Новосибирской области,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именуемое   в дальнейшем Администрация, в лице главы администрации _______________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действующего на основании _____________________________, с одной стороны, и 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именуемое(</w:t>
      </w:r>
      <w:proofErr w:type="spellStart"/>
      <w:r>
        <w:rPr>
          <w:rFonts w:ascii="Times New Roman" w:hAnsi="Times New Roman" w:cs="Times New Roman"/>
          <w:sz w:val="22"/>
          <w:szCs w:val="22"/>
        </w:rPr>
        <w:t>ый</w:t>
      </w:r>
      <w:proofErr w:type="spellEnd"/>
      <w:r>
        <w:rPr>
          <w:rFonts w:ascii="Times New Roman" w:hAnsi="Times New Roman" w:cs="Times New Roman"/>
          <w:sz w:val="22"/>
          <w:szCs w:val="22"/>
        </w:rPr>
        <w:t>) в дальнейшем "Клиент", в лице 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действующего на основании ______________________________, с другой стороны,</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именуемые   в   дальнейшем   "Стороны», заключили   настоящий Договор о нижеследующем: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1. ПРЕДМЕТ ДОГОВОРА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1.1. Администрация обеспечивает расчетное обслуживание лицевых счетов Клиента в пределах доведенных бюджетных данных и плановых показателей финансово-хозяйственной деятельности и отраженных на лицевых счетах обязательств, а также в пределах остатков на счетах.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 Администрация открывает Клиенту лицевые счета, которые служат для отражения сумм соответствующих бюджетных данных, плановых показателей финансово-хозяйственной деятельности, обязательств, остатков средств на начало и конец года, кассовых поступлений и кассовых выплат.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1.3. При выполнении настоящего Договора Стороны руководствуются </w:t>
      </w:r>
      <w:hyperlink r:id="rId276" w:anchor="P43" w:history="1">
        <w:r>
          <w:rPr>
            <w:rStyle w:val="ac"/>
            <w:rFonts w:ascii="Times New Roman" w:hAnsi="Times New Roman" w:cs="Times New Roman"/>
          </w:rPr>
          <w:t>Порядком</w:t>
        </w:r>
      </w:hyperlink>
      <w:r>
        <w:rPr>
          <w:rFonts w:ascii="Times New Roman" w:hAnsi="Times New Roman" w:cs="Times New Roman"/>
        </w:rPr>
        <w:t xml:space="preserve"> открытия и ведения лицевых счетов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2. ОБЯЗАННОСТИ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2.1. Администрация обязуется: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2.1.1. Открыть Клиенту необходимые ему лицевые счета в установленном порядке.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2.1.2. Ежедневно в установленном порядке осуществлять прием и исполнение документов Клиента, необходимых для оплаты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2.1.3. Контролировать подлинность подписей на документах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2.1.4. Осуществлять платежи со счетов Администрации по поручению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 лицевого счета для учета операций по переданным полномочиям получателя бюджетных средств - за счет средств местного бюджета в пределах доведенных на лицевой счет Клиента бюджетных данных, отраженных на лицевом счете обязательств, а также в пределах остатка на едином счете бюджета;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 лицевого счета автономного учреждения - в пределах остатка на лицевом счете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 отдельного лицевого счета автономного учреждения - в пределах остатка на лицевом счете Клиента, отраженных на лицевом счете обязательств и в соответствии с плановыми показателями финансово-хозяйственной деятельности.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2.1.5. Ежедневно отражать операции по кассовым поступлениям и кассовым выплатам на лицевых счетах Клиента на основании выписок Управления Федерального казначейства или ГРКЦ ГУ Банка России по НСО по счетам Администрации, по мере осуществления операций предоставлять Клиенту выписки из его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2.1.6. Консультировать Клиента по вопросам, возникающим в процессе расчетного обслуживания, в том числе использования автоматизированного удаленного рабочего места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2.1.7. Информировать Клиента о порядке открытия и ведения лицевых счетов муниципальных автономных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2.1.8. Сохранять тайну операций по лицевым счетам Клиента и иную конфиденциальную информацию, в том числе персональные данные, полученную в процессе ведения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2.2. Клиент обязуется: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2.2.1. Представить в Администрацию документы, требуемые для открытия необходимых ему лицевых счетов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2.2.2. Нести ответственность за достоверность сведений, указанных в документах, представленных в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2.2.3. Своевременно в установленном порядке информировать Администрацию обо всех изменениях в сведениях и документах, представленных в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2.2.4. Оформлять документы, необходимые для оплаты расходов в соответствии с нормативными документами Министерства финансов Российской Федерации, Банка России и администрации Покровского сельсовета Чановского района Новосибирской области; соблюдать порядок оформления электронных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2.2.5. Обеспечить целевое и эффективное использование средств местного бюджета.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2.2.6. В течение трех дней с момента получения выписки из лицевых счетов информировать Администрацию о суммах, ошибочно отраженных в соответствующем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2.2.7. Сохранять в тайне конфиденциальную информацию, в том числе персональные данные, полученную в процессе расчетного обслуживания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3. ПРАВА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3.1. Администрация имеет право: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3.1.1. Требовать от Клиента правильности оформления и своевременности представления документов, необходимых для открытия и ведения его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3.1.2. Осуществлять контроль правильности оформления и своевременности представления Клиентом документов, необходимых для оплаты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3.1.3. Отказывать Клиенту в оплате расходов при нарушении им техники оформления платежных документов, в установленных случаях - отсутствии или несоответствии документов, служащих основаниями платежей, а также если подписи на документах будут признаны не соответствующими образцам.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3.1.4. Приостанавливать или прекращать оплату расходов Клиенту в случаях, установленных нормативными правовыми актами.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3.1.5. При обнаружении ошибочных записей в лицевом счете Клиента производить сверку и вносить в лицевые счета соответствующие изменения в </w:t>
      </w:r>
      <w:proofErr w:type="spellStart"/>
      <w:r>
        <w:rPr>
          <w:rFonts w:ascii="Times New Roman" w:hAnsi="Times New Roman" w:cs="Times New Roman"/>
        </w:rPr>
        <w:t>безакцептном</w:t>
      </w:r>
      <w:proofErr w:type="spellEnd"/>
      <w:r>
        <w:rPr>
          <w:rFonts w:ascii="Times New Roman" w:hAnsi="Times New Roman" w:cs="Times New Roman"/>
        </w:rPr>
        <w:t xml:space="preserve"> порядке.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3.1.6. Возвращать без исполнения документы Клиента со дня, следующего за днем расторжения настоящего Договора.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3.1.7. Представлять третьим лицам информацию по лицевым счетам Клиента, в том числе персональные данные, в исключительных случаях, прямо предусмотренных законодательством Российской Федерации.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3.2. Клиент имеет право: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3.2.1. Получать от Администрации всю необходимую информацию об операциях, проведенных по лицевым счетам.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3.2.2. Контролировать своевременность и правильность проведения операций по лицевым счетам.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3.2.3. Требовать от Администрации восстановления неправильно зачисленных и списанных с лицевых счетов сумм.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3.2.4. Консультироваться в Администрации по вопросам оформления документов, необходимых для осуществления кассовых поступлений и кассовых выплат, получения наличных средств, другим вопросам, возникающим в процессе расчетного обслуживания.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3.2.5. Получать дубликат выписки в случае ее утери по письменному заявлению.</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4. ОТВЕТСТВЕННОСТЬ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4.1. За нарушение принятых по настоящему Договору обязательств Стороны несут ответственность в соответствии с действующим законодательством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4.2. Каждая из Сторон не несет ответственности за неисполнение или несвоевременное исполнение принятых на себя по настоящему Договору обязательств вследствие обстоятельств, возникших не по вине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4.3. Администрация не несет ответственности: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 обязательствам Клиента, превышающим доведенные бюджетные данные, а также поступления на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 нарушение сроков платежей по причине неверного оформления документов Клиентом;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 неверное указание сумм, указанных в платежных документах, и реквизитов;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 сроки платежа при неправильном оформлении Клиентом платежных (расчетно-денежных) документов или несоответствие их сопроводительным документам, обосновывающим назначение платежа;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 неисполнение или ненадлежащее исполнение обязательств по причине недостоверности сведений, указанных в документах, представленных Клиентом.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5. РАЗРЕШЕНИЕ СПОРОВ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5.1. Все споры, которые могут возникнуть при исполнении настоящего Договора, Стороны будут стремиться решить путем переговоров.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5.2. В случае </w:t>
      </w:r>
      <w:proofErr w:type="spellStart"/>
      <w:r>
        <w:rPr>
          <w:rFonts w:ascii="Times New Roman" w:hAnsi="Times New Roman" w:cs="Times New Roman"/>
        </w:rPr>
        <w:t>недостижения</w:t>
      </w:r>
      <w:proofErr w:type="spellEnd"/>
      <w:r>
        <w:rPr>
          <w:rFonts w:ascii="Times New Roman" w:hAnsi="Times New Roman" w:cs="Times New Roman"/>
        </w:rPr>
        <w:t xml:space="preserve"> соглашения по спорам, возникающим между Сторонами в связи с неисполнением или ненадлежащим исполнением условий настоящего Договора, разрешаются в соответствии с действующим законодательством Российской Федерации.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6. СРОК ДЕЙСТВИЯ ДОГОВОРА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6.1. Настоящий Договор заключен на один год, вступает в силу с момента подписания его обеими Сторонами и прекращает свое действие с момента закрытия лицевого счета Клиента. Договор считается пролонгированным на следующий год, если до истечения срока ни одна из Сторон не уведомила другую о его прекращении письменно не позднее чем за месяц.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6.2. Изменения и дополнения к настоящему Договору производятся по взаимной договоренности Сторон, путем составления дополнительного соглашения. Досрочное расторжение Договора производится по основаниям и в порядке, предусмотренном законодательством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6.3. Настоящий Договор составлен в двух экземплярах, имеющих равную юридическую силу, один из которых находится в Администрации, второй - выдается Клиенту.</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7. ЮРИДИЧЕСКИЕ АДРЕСА И ПОДПИСИ СТОРОН</w:t>
      </w:r>
    </w:p>
    <w:p w:rsidR="002D6544" w:rsidRDefault="002D6544" w:rsidP="002D6544">
      <w:pPr>
        <w:pStyle w:val="ConsPlusNormal"/>
        <w:jc w:val="center"/>
        <w:outlineLvl w:val="3"/>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Администрация                                                                                                   КЛИЕНТ</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г.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ул. 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                                                                                                                                  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lastRenderedPageBreak/>
        <w:t>_____________________ /_____________/                                    _____________________ /_____________/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 20___ года                                                        "____" _____________ 20___ года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2.3</w:t>
      </w:r>
    </w:p>
    <w:p w:rsidR="002D6544" w:rsidRDefault="002D6544" w:rsidP="002D6544">
      <w:pPr>
        <w:spacing w:after="1"/>
        <w:rPr>
          <w:rFonts w:ascii="Times New Roman" w:hAnsi="Times New Roman" w:cs="Times New Roman"/>
        </w:rPr>
      </w:pPr>
    </w:p>
    <w:p w:rsidR="002D6544" w:rsidRDefault="002D6544" w:rsidP="002D6544">
      <w:pPr>
        <w:pStyle w:val="ConsPlusNormal"/>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267" w:name="P1298"/>
      <w:bookmarkEnd w:id="267"/>
      <w:r>
        <w:rPr>
          <w:rFonts w:ascii="Times New Roman" w:hAnsi="Times New Roman" w:cs="Times New Roman"/>
          <w:sz w:val="22"/>
          <w:szCs w:val="22"/>
        </w:rPr>
        <w:t>ДОГОВОР N 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регламентирующий взаимоотношения сторон в процессе обмена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электронными документами с электронной подписью</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г. ______________                                                                  "____" 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Администрация _____________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именуемое   в   дальнейшем   Администрация, в лице Главы </w:t>
      </w:r>
      <w:proofErr w:type="spellStart"/>
      <w:r>
        <w:rPr>
          <w:rFonts w:ascii="Times New Roman" w:hAnsi="Times New Roman" w:cs="Times New Roman"/>
          <w:sz w:val="22"/>
          <w:szCs w:val="22"/>
        </w:rPr>
        <w:t>администрации_________________________________________</w:t>
      </w:r>
      <w:proofErr w:type="spellEnd"/>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действующего на основании _____________________________, с одной стороны, 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именуемое(</w:t>
      </w:r>
      <w:proofErr w:type="spellStart"/>
      <w:r>
        <w:rPr>
          <w:rFonts w:ascii="Times New Roman" w:hAnsi="Times New Roman" w:cs="Times New Roman"/>
          <w:sz w:val="22"/>
          <w:szCs w:val="22"/>
        </w:rPr>
        <w:t>ый</w:t>
      </w:r>
      <w:proofErr w:type="spellEnd"/>
      <w:r>
        <w:rPr>
          <w:rFonts w:ascii="Times New Roman" w:hAnsi="Times New Roman" w:cs="Times New Roman"/>
          <w:sz w:val="22"/>
          <w:szCs w:val="22"/>
        </w:rPr>
        <w:t>) в       дальнейшем       Организация, в      лице</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 действующего на основании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 с другой стороны, вместе именуемые Сторонами,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заключили договор о нижеследующем: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1. Предмет договора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В целях оптимизации работы и оперативного обмена документами в процессе ведения лицевых счетов Организации, расчетно-кассового обслуживания лицевых счетов Организации, Стороны договорились о создании корпоративной информационной системы (далее - Системы).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Под термином Система Стороны понимают информационную систему, участниками которой может </w:t>
      </w:r>
      <w:r>
        <w:rPr>
          <w:rFonts w:ascii="Times New Roman" w:hAnsi="Times New Roman" w:cs="Times New Roman"/>
        </w:rPr>
        <w:lastRenderedPageBreak/>
        <w:t>быть ограниченный круг лиц, определенный ее владельцем или соглашением участников этой Системы.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Настоящий договор регулирует взаимоотношения Сторон, определяет права и обязанности, а также ответственность Сторон, возникающие в процессе обмена электронными документами с электронной подписью (далее - ЭП) между Администрацией и Организацией в рамках Системы с использованием автоматизированных информационных систем (далее -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Системе действуют Удостоверяющие центры (УЦ), осуществляющие деятельность согласно действующему законодательству. Перечень, порядок предоставления и стоимость услуг УЦ определяется отдельными договорами, заключаемыми между: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УЦ и Организацией в части документов, направляемых Организацией в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УЦ и Администрацией в части документов, направляемых Администрацией в Организацию.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Стороны признают, что электронные документы с ЭП, передающиеся в Системе, сформированные в соответствии требованиями законодательства Российской Федерации и настоящего договора, являются равнозначными аналогичным документам на бумажных носителях с собственноручной подписью и печатью.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Системе используются следующие АС, предназначенные для обработки, контроля, хранения, защиты и передачи информации: "Бюджет", "Удаленное рабочее место", программный модуль "Сервер доступа к данным АС "Бюджет" и государственная информационная система в сфере закупок Новосибирской области (далее - ГИСЗ НСО).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Указанные АС признаются сторонами достаточными для обеспечения надежной, эффективной и безопасной работы.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Посредством ГИСЗ НСО Организация передает в АС "Бюджет" сведения об обязательствах, уточнения к сведениям об обязательствах, сведения о денежных обязательствах, уточнения к сведениям о денежных обязательствах.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Посредством АС "Бюджет", "Удаленное рабочее место" и программного модуля "Сервер доступа к данным АС "Бюджет" Организация передает в АС "Бюджет" платежные поручения и уведомления об уточнении вида и принадлежности платежа.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Электронный документ влечет возникновение прав и обязанностей Сторон по настоящему Соглашению, если он надлежащим образом оформлен передающей Стороной, подписан ЭП, передан по автоматизированной системе, а принимающей Стороной получен, проверен и принят к исполнению. Свидетельством того, что электронный документ принят к исполнению, является отметка об изменении статуса документа в автоматизированной системе.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Взаимоотношения Организации и оператора ГИСЗ НСО в процессе обмена электронными документами регулируются заключенным между ними двусторонним соглашением.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2. Права и обязанности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Администрация обязуется: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Установить, настроить и поддерживать в рабочем состоянии АС для отправки, приема, проверки и дальнейшей обработки электронного документа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Назначить ответственных должностных лиц за поддержание в рабочем состоянии и обеспечивающих безопасность функционирования своей части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Регулярно получать в УЦ и устанавливать в АС сертификаты открытых ключей ЭП представителя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Регулярно получать в УЦ и устанавливать в АС список отозванных сертификатов открытых ключей ЭП представителей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Немедленно прекратить прием платежных документов с ЭП и связаться с Организацией при возникновении подозрений на угрозу несанкционированного доступа к расчетам, до выяснения обстоятельств произошедшего. Угрозой несанкционированного доступа считается также появление </w:t>
      </w:r>
      <w:r>
        <w:rPr>
          <w:rFonts w:ascii="Times New Roman" w:hAnsi="Times New Roman" w:cs="Times New Roman"/>
        </w:rPr>
        <w:lastRenderedPageBreak/>
        <w:t>поврежденных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Хранить электронные документы с ЭП в электронных архивах с сохранением всех реквизитов, включая все заверяющие ЭП. Срок хранения электронных документов должен соответствовать сроку хранения их бумажных аналогов.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Осуществлять операции по лицевым счетам Организации, открытым в Администрации на основании электронных документов, поступивших по АС, в порядке, предусмотренном договорами на обслуживание лицевых счетов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Формировать и отправлять электронные документы в пакетах отчетных форм.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Обеспечить использование и хранение средств ЭП, организацию безопасности рабочего места, перечень и процедуру назначения ответственных лиц.</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Администрация имеет право:</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Приостановить прием электронных документов от Организации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Инициировать разбор возникшей конфликтной ситуации.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Приостановить отправку электронных документов, подписанных ЭП,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Организация обязуется: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Установить, настроить и поддерживать в рабочем состоянии АС для создания, подписания, отправки и приема электронных документов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Назначить следующих ответственных должностных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Должностное лицо, имеющее право подписывать ЭП электронные документы в Системе.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Должностное лицо, имеющее право проверять ЭП на электронном документе.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Должностное лицо, ответственное за хранение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Должностное лицо, ответственное за поддержание в рабочем состоянии и обеспечение безопасности функционирования своей части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Доставлять в Администрацию документы на бумажных носителях, если по какой-либо причине не может своевременно доставить электронные документы с ЭП средствами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Обеспечить порядок создания, подписи, отправки и приема электронных документов с ЭП, а также организацию безопасности рабочего места с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Хранить документы на бумажных носителях в Организации в соответствии с правилами организации государственного архивного дела.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Немедленно уведомлять Администрацию о компрометации ключей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компрометации ключевой информации немедленно прекратить работу со скомпрометированными ключами ЭП и известить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Обеспечить сохранность ключей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xml:space="preserve">Обеспечить использование и хранение средств ЭП, организацию безопасности рабочего места, перечень и процедуру назначения ответственных лиц согласно </w:t>
      </w:r>
      <w:hyperlink r:id="rId277" w:anchor="P1501" w:history="1">
        <w:r>
          <w:rPr>
            <w:rStyle w:val="ac"/>
            <w:rFonts w:ascii="Times New Roman" w:hAnsi="Times New Roman" w:cs="Times New Roman"/>
          </w:rPr>
          <w:t>инструкции</w:t>
        </w:r>
      </w:hyperlink>
      <w:r>
        <w:rPr>
          <w:rFonts w:ascii="Times New Roman" w:hAnsi="Times New Roman" w:cs="Times New Roman"/>
        </w:rPr>
        <w:t xml:space="preserve"> для Организации, являющейся неотъемлемой частью настоящего договора (приложение N 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Организация имеет право:</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Вносить предложения по изменению порядка функционирования Системы, структуре и содержанию нормативных документов, регламентирующих функционирование Системы.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Инициировать разбор возникшей конфликтной ситуации.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3. Ответственность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Администрация несет ответственность за проверку ЭП под электронными документами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несет ответственность за назначение уполномоченных должностных лиц, имеющих право подписывать электронные документы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несет ответственность за проверку ЭП под электронными документами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несет ответственность за сохранность и безопасное использование средств ЭП, в том числе ключа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компрометации ключа ЭП, Администрация не несет ответственности за любые последствия, наступившие вследствие несвоевременного оповещения Администрации о факте компрометации.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Стороны не несут ответственности за неисполнение обязательств по настоящему Соглашению в случае возникновения обстоятельств непреодолимой силы (форс-мажор), включая, но не ограничиваясь стихийными бедствиями, военными действиями, забастовками, отключениями подачи электроэнергии.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Администрация не несет ответственности за правомерность надлежащим образом оформленной Организацией операции по расходу со счета Организации, а также за убытки, понесенные Организацией вследствие отказов и несвоевременности действий лиц, в пользу которых осуществляется расчетная операция по поручению Организации.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4. Компрометация ключа ЭП. Действия</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при компрометации ключа ЭП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Под компрометацией ключа ЭП понимается, но этим не ограничивается: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Потеря ключевых носителей.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Потеря ключевых носителей с их последующим обнаружением.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Увольнение сотрудников, имевших доступ к ключевой информации.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Нарушение правил хранения и уничтожения (после окончания срока действия) секретного ключа.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Возникновение подозрений на утечку информации или ее искажение в системе конфиденциальной связи.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Нарушение печати на сейфе с ключевыми носителями.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Случаи, когда нельзя достоверно установить, что произошло с ключевыми носителями, содержащими ключевую информацию (в том числе случаи, когда ключевой носитель вышел из строя и доказательно не опровергнута возможность того, что данный факт произошел в результате несанкционированных действий злоумышленника).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наступления событий, указанных в настоящем разделе, Организация обязана незамедлительно сообщить об этом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При обращении Организации в Администрацию последняя обязуется отклонить все необработанные документы.</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5. Порядок разбора конфликтных (спорных) ситуаций</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в отношении электронных документов с ЭП</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(далее - Конфликтных ситуаций)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В Системе определяются следующие Конфликтные ситуации, связанные с использованием электронных документов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Одна из Сторон оспаривает авторство электронного документа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Одна из Сторон оспаривает подлинность электронного документа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Одна из Сторон оспаривает факт получения/отправки электронного документа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Для разбора Конфликтных ситуаций Стороны принимают следующий порядок:</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возникновения спора одна из Сторон инициирует разбор Конфликтной ситуации путем направления уведомления (письма), подписанного уполномоченным на то лицом, другой Стороне, с изложением причин разногласия.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5.1. Создание комиссии для разбора Конфликтных ситуаций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Для объективного разбора Конфликтной ситуации создается комиссия.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Комиссия должна состоять не менее чем из четырех человек (по два человека от каждой Стороны). В комиссию могут быть включены независимые эксперты.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Члены комиссии от каждой Стороны назначаются приказами каждой Стороны.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привлечения независимых экспертов эксперт считается назначенным только при согласии обеих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Дата сбора комиссии должна быть определена не позднее 7 дней с момента отправки предложения о создании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Комиссия осуществляет свою работу сроком от 1 (одного) до 3 (трех) рабочих дней.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bookmarkStart w:id="268" w:name="P1418"/>
      <w:bookmarkEnd w:id="268"/>
      <w:r>
        <w:rPr>
          <w:rFonts w:ascii="Times New Roman" w:hAnsi="Times New Roman" w:cs="Times New Roman"/>
        </w:rPr>
        <w:t>5.2. Документы, представляемые Сторонами для разбора</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Конфликтных ситуаций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Администрация представляет: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Корневой сертификат уполномоченного лица Удостоверяющего центра.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Список отозванных сертификатов в электронном виде, действующий на момент поступления спорного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Сертификат уполномоченного лица Организации в электронном виде.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Электронный документ с ЭП, в отношении которого ведется разбирательство.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Документы относительно спорного электронного документа с ЭП, полученные в УЦ, если таковые запрашивались.</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представляет: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Ключевой носитель с ключами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Сертификат открытого ключа ЭП в электронном виде.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Сертификат открытого ключа ЭП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Корневой сертификат уполномоченного лица Удостоверяющего центра.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Документы относительно спорного электронного документа с ЭП, полученные в Удостоверяющем центре, если таковые запрашивались.</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5.3. Техническое обеспечение для проведения экспертных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исследований в ходе заседания комиссии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Рабочая станция с установленной частью АС Организации, а также применявшимся средством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Рабочая станция с установленной частью АС Администрации, а также применявшимся средством ЭП.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5.4. Регламент заседания комиссии и</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проведения экспертных исследований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Сравнение сертификатов открытых ключей, как в электронном виде, так и на бумажных носителях, находящихся у Организации и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Рассмотрение документов, полученных в Удостоверяющем центре, если такие документы были представлены хотя бы одной из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Проверка журнала использования ключевого носителя.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Тестовая подпись аналогичного электронного документа средствами части АС Организации, его отправка и проверка частью АС Администрации с использованием предоставленных ключевых носителей с записанными на них ключами ЭП и сертификатов открытых ключей.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Любая из Сторон может потребовать дополнительных исследований, проверок и экспериментов, которые, по ее мнению, могут внести дополнительную ясность в разрешение Конфликтной ситуации.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если Сторона, подлинность исходящего электронного документа которой оспаривается, не в состоянии представить какие-либо из материалов, указанных в </w:t>
      </w:r>
      <w:hyperlink r:id="rId278" w:anchor="P1418" w:history="1">
        <w:r>
          <w:rPr>
            <w:rStyle w:val="ac"/>
            <w:rFonts w:ascii="Times New Roman" w:hAnsi="Times New Roman" w:cs="Times New Roman"/>
          </w:rPr>
          <w:t>пункте 5.2</w:t>
        </w:r>
      </w:hyperlink>
      <w:r>
        <w:rPr>
          <w:rFonts w:ascii="Times New Roman" w:hAnsi="Times New Roman" w:cs="Times New Roman"/>
        </w:rPr>
        <w:t xml:space="preserve"> настоящего договора, - спор считается разрешенным в пользу другой Стороны.</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5.5. Заключение</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Результаты всех исследований, проверок и экспериментов обязательно отражаются в протоколе заседания, где отражаются: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состав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установленные обстоятельства, приведшие к оспариванию электронного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порядок действий членов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выводы по установлению подлинности оспариваемого документа и вины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Протокол заседания подписывается всеми членами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 итогам заседания составляется заключение, в котором отражается возможность (или невозможность) разрешения Конфликтной ситуации, а также указывается Сторона, в чью пользу было вынесено решение.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Заключение подписывается всеми членами комиссии и является обязательным для исполнения Сторонами.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Члены комиссии, не согласные с требованиями большинства, подписывают заключение с возражениями, которые прикладываются к заключению.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Стороны признают решения комиссии, оформленные заключением, обязательными для участников споров и обязуются добровольно исполнять решения комиссии по указанным вопросам в установленные сроки.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К заключению прикладываются копии документов, представленных на заседании комиссии, за </w:t>
      </w:r>
      <w:r>
        <w:rPr>
          <w:rFonts w:ascii="Times New Roman" w:hAnsi="Times New Roman" w:cs="Times New Roman"/>
        </w:rPr>
        <w:lastRenderedPageBreak/>
        <w:t>исключением ключевого носителя с ключами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Заключение выполняется в двух экземплярах (по одному экземпляру для каждой Стороны).</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5.6. Внештатные ситуации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В случае если предложение о создании комиссии оставлено другой Стороной без ответа, либо Сторона отказывается от участия в работе комиссии, либо в процессе работы комиссии чинились препятствия, не позволившие комиссии составить заключение надлежащим образом, заинтересованная Сторона составляет заключение в одностороннем порядке с указанием причины последнего. В указанном заключении фиксируются обстоятельства, позволяющие сделать вывод о том, что оспариваемый документ является подлинным, либо формируется вывод об обратном. Указанное заключение направляется другой Стороне для сведения.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если при разрешении Конфликтной ситуации Стороны не согласились с заключением комиссии, они могут передать возникший между ними спор, связанный с применением ЭП, на рассмотрение суда.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6. Срок действия договора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Настоящий договор вступает в силу с момента подписания его обеими Сторонами и действует в течение одного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Договор может быть расторгнут в одностороннем порядке по инициативе одной из Сторон путем предупреждения другой Стороны не менее чем за 10 дней до предполагаемой даты расторжения.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Договор считается пролонгированным на следующий год, если не менее чем за 1 месяц до истечения срока действия договора ни одна из Сторон не заявит в установленном порядке о его расторжении.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Все изменения настоящего договора производятся по соглашению Сторон и действительны в том случае, если они составлены в письменной форме и имеют собственноручные подписи обеих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Договор составлен в двух экземплярах, каждый из которых является подлинным и имеет одинаковую юридическую силу. Один экземпляр находится в Министерстве, другой - у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Споры и разногласия, которые могут возникнуть при исполнении настоящего договора, будут, по возможности, решаться путем переговоров между Сторонами. В случае невозможности разрешения споров путем переговоров, Стороны передают их на рассмотрение в арбитражный суд.</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7. ЮРИДИЧЕСКИЕ АДРЕСА И ПОДПИСИ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 xml:space="preserve">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rPr>
        <w:t xml:space="preserve">           </w:t>
      </w:r>
      <w:r>
        <w:rPr>
          <w:rFonts w:ascii="Times New Roman" w:hAnsi="Times New Roman" w:cs="Times New Roman"/>
          <w:sz w:val="22"/>
          <w:szCs w:val="22"/>
        </w:rPr>
        <w:t xml:space="preserve">             Администрация                                                                                                   КЛИЕНТ</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г.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ул. 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                                                                                                                                  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 /_____________/                                    _____________________ /_____________/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 20___ года                                                        "____" _____________ 20___ года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r>
        <w:rPr>
          <w:rFonts w:ascii="Times New Roman" w:hAnsi="Times New Roman" w:cs="Times New Roman"/>
        </w:rPr>
        <w:t>Приложение N 1</w:t>
      </w:r>
    </w:p>
    <w:p w:rsidR="002D6544" w:rsidRDefault="002D6544" w:rsidP="002D6544">
      <w:pPr>
        <w:pStyle w:val="ConsPlusNormal"/>
        <w:jc w:val="right"/>
        <w:rPr>
          <w:rFonts w:ascii="Times New Roman" w:hAnsi="Times New Roman" w:cs="Times New Roman"/>
        </w:rPr>
      </w:pPr>
      <w:r>
        <w:rPr>
          <w:rFonts w:ascii="Times New Roman" w:hAnsi="Times New Roman" w:cs="Times New Roman"/>
        </w:rPr>
        <w:t>к договору N _______</w:t>
      </w:r>
    </w:p>
    <w:p w:rsidR="002D6544" w:rsidRDefault="002D6544" w:rsidP="002D6544">
      <w:pPr>
        <w:pStyle w:val="ConsPlusNormal"/>
        <w:jc w:val="right"/>
        <w:rPr>
          <w:rFonts w:ascii="Times New Roman" w:hAnsi="Times New Roman" w:cs="Times New Roman"/>
        </w:rPr>
      </w:pPr>
      <w:r>
        <w:rPr>
          <w:rFonts w:ascii="Times New Roman" w:hAnsi="Times New Roman" w:cs="Times New Roman"/>
        </w:rPr>
        <w:t>от "___" _______ 20__ г.</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rPr>
          <w:rFonts w:ascii="Times New Roman" w:hAnsi="Times New Roman" w:cs="Times New Roman"/>
        </w:rPr>
      </w:pPr>
      <w:bookmarkStart w:id="269" w:name="P1501"/>
      <w:bookmarkEnd w:id="269"/>
      <w:r>
        <w:rPr>
          <w:rFonts w:ascii="Times New Roman" w:hAnsi="Times New Roman" w:cs="Times New Roman"/>
        </w:rPr>
        <w:t>Инструкция</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lastRenderedPageBreak/>
        <w:t>по организации деятельности учреждений в процессе</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обмена электронными документами, подписанными</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электронной подписью</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1. Термины и определения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1.1. Автоматизированные информационные системы (АС) - предназначенные для обработки, контроля, хранения, защиты и передачи информации системы "Бюджет", "Удаленное рабочее место", программный модуль "Сервер доступа к данным АС "Бюджет", ГИСЗ НСО.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 Средства электронной подписи (ЭП) - аппаратные и (или) программные средства, обеспечивающие формирование ЭП под электронными документами Организацией и проверку ЭП под документами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1.3. Закрытый ключ ЭП - уникальная последовательность символов, предназначенная для формирования ЭП под электронными документами, является конфиденциальной информацией, относится к средствам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1.4. Открытый ключ ЭП - уникальная последовательность символов, предназначенная для проверки ЭП под электронными документами.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1.5. Сертификат открытого ключа ЭП - электронный документ, содержащий реквизиты владельца закрытого ключа ЭП, а также открытый ключ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1.6. Ключевой носитель - аппаратное устройство, на котором записан закрытый ключ ЭП.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2. Общие положения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2.1. Настоящая Инструкция определяет: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перечень ответственных должностных лиц и порядок их назначения;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обязанности ответственных должностных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порядок хранения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порядок использования средств ЭП в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организацию безопасности рабочих мест ответственных должностных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 Настоящая Инструкция предназначена для клиентов Администрации (Организаций) и является обязательной для исполнения руководителем и назначенными должностными лицами Организаций.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3. Перечень должностных лиц</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bookmarkStart w:id="270" w:name="P1527"/>
      <w:bookmarkEnd w:id="270"/>
      <w:r>
        <w:rPr>
          <w:rFonts w:ascii="Times New Roman" w:hAnsi="Times New Roman" w:cs="Times New Roman"/>
        </w:rPr>
        <w:t>3.1. Организации необходимо назначить следующих ответственных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сотрудника, уполномоченного формировать ЭП под электронными документами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сотрудника, уполномоченного проверять ЭП под электронными документами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сотрудника, ответственного за хранение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 Для обеспечения бесперебойной работы рекомендуется назначать, как минимум, двух сотрудников, уполномоченных формировать и проверять ЭП под электронными документами.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4. Порядок назначения должностных лиц</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 xml:space="preserve">4.1. Должностные лица, указанные в </w:t>
      </w:r>
      <w:hyperlink r:id="rId279" w:anchor="P1527" w:history="1">
        <w:r>
          <w:rPr>
            <w:rStyle w:val="ac"/>
            <w:rFonts w:ascii="Times New Roman" w:hAnsi="Times New Roman" w:cs="Times New Roman"/>
          </w:rPr>
          <w:t>пункте 3.1</w:t>
        </w:r>
      </w:hyperlink>
      <w:r>
        <w:rPr>
          <w:rFonts w:ascii="Times New Roman" w:hAnsi="Times New Roman" w:cs="Times New Roman"/>
        </w:rPr>
        <w:t>, назначаются и освобождаются от обязанностей приказом руководителя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4.2. Должностные лица, указанные в </w:t>
      </w:r>
      <w:hyperlink r:id="rId280" w:anchor="P1527" w:history="1">
        <w:r>
          <w:rPr>
            <w:rStyle w:val="ac"/>
            <w:rFonts w:ascii="Times New Roman" w:hAnsi="Times New Roman" w:cs="Times New Roman"/>
          </w:rPr>
          <w:t>пункте 3.1</w:t>
        </w:r>
      </w:hyperlink>
      <w:r>
        <w:rPr>
          <w:rFonts w:ascii="Times New Roman" w:hAnsi="Times New Roman" w:cs="Times New Roman"/>
        </w:rPr>
        <w:t>, назначаются из числа сотрудников Организации.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 Обязанности должностных лиц</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5.1. Сотрудники, уполномоченные формировать ЭП под электронными документами Организации и проверять ЭП под электронными документами Администрации, обязаны: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 разглашать конфиденциальную информацию, к которой они допущены, рубежи ее защиты, в том числе пароли и сведения о ключах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соблюдать требования данной Инструкции к обеспечению безопасности конфиденциальной информации;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сообщать руководству о ставших им известными попытках посторонних лиц получить сведения конфиденциального характера;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уничтожить закрытый ключ ЭП в порядке, установленном настоящей Инструкцией, передать Средства ЭП, эксплуатационную документацию руководителю Организации при увольнении или освобождении от исполнения обязанностей сотрудника, уполномоченного формировать ЭП под электронным документом;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немедленно уведомлять руководство о фактах утраты закрытого ключа ЭП, умышленного или неумышленного повреждения АС и средств ЭП, которые могут привести к разглашению защищаемых сведений конфиденциального характера, а также о причинах и условиях возможной утечки таких сведений;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 нарушать процедуры отправления, подписания и получения электронных документов, подписанных ЭП, описанных в </w:t>
      </w:r>
      <w:hyperlink r:id="rId281" w:anchor="P1568" w:history="1">
        <w:r>
          <w:rPr>
            <w:rStyle w:val="ac"/>
            <w:rFonts w:ascii="Times New Roman" w:hAnsi="Times New Roman" w:cs="Times New Roman"/>
          </w:rPr>
          <w:t>разделе 7</w:t>
        </w:r>
      </w:hyperlink>
      <w:r>
        <w:rPr>
          <w:rFonts w:ascii="Times New Roman" w:hAnsi="Times New Roman" w:cs="Times New Roman"/>
        </w:rPr>
        <w:t xml:space="preserve"> настоящей Инструкции;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сдавать на хранение ключевой носитель с закрытым ключом ЭП, когда в его использовании нет необходимости, а также в конце рабочего дня в порядке, установленном настоящей Инструкцией;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неукоснительно соблюдать все положения настоящей Инструкции.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 Ответственный сотрудник за хранение средств ЭП обязан: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 разглашать конфиденциальную информацию, к которой он допущен, рубежи ее защиты, в том числе пароли и сведения о ключах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соблюдать требования настоящей Инструкции к обеспечению безопасности конфиденциальной информации;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сообщать руководству о ставших ему известными попытках посторонних лиц получить сведения конфиденциального характера;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обеспечить хранение, выдачу и учет средств ЭП в порядке, установленном настоящей Инструкцией;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выдавать ключевые носители с записанными на них закрытыми ключами ЭП исключительно сотрудникам, уполномоченным формировать ЭП под электронным документом;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немедленно уведомлять руководство о фактах недостачи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неукоснительно соблюдать все положения настоящей Инструкции.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6. Порядок хранения средств ЭП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6.1. Все средства ЭП хранятся непосредственно в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6.2. Сотрудник, ответственный за хранение средств ЭП, обязан принять их на хранение, сделав пометку в Журнале учета использования ключевых носителей.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6.3. Все средства ЭП, а также пароли, </w:t>
      </w:r>
      <w:proofErr w:type="spellStart"/>
      <w:r>
        <w:rPr>
          <w:rFonts w:ascii="Times New Roman" w:hAnsi="Times New Roman" w:cs="Times New Roman"/>
        </w:rPr>
        <w:t>пин-коды</w:t>
      </w:r>
      <w:proofErr w:type="spellEnd"/>
      <w:r>
        <w:rPr>
          <w:rFonts w:ascii="Times New Roman" w:hAnsi="Times New Roman" w:cs="Times New Roman"/>
        </w:rPr>
        <w:t xml:space="preserve"> и т.п. хранятся в сейфе, кроме установленного на рабочее место АС программного обеспечения.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6.4. Ключи от сейфа хранить в месте, обеспечивающем возможность постоянного контроля за ними. В случае наличия замка с шифром, предотвращать разглашение шифра.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6.5. Дубликат ключей от сейфа находится у руководителя в опечатанном конверте.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6.6. При необходимости использования средств ЭП, в частности ключевого носителя с закрытым ключом ЭП, сотрудник, уполномоченный формировать ЭП под электронным документом, принимает ключевой носитель под роспись в Журнале учета использования ключевых носителей.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6.7. После использования ключевого носителя сотрудник, ответственный за хранение средств ЭП, принимает ключевой носитель под роспись, делая пометку в Журнале учета использования ключевых носителей.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bookmarkStart w:id="271" w:name="P1568"/>
      <w:bookmarkEnd w:id="271"/>
      <w:r>
        <w:rPr>
          <w:rFonts w:ascii="Times New Roman" w:hAnsi="Times New Roman" w:cs="Times New Roman"/>
        </w:rPr>
        <w:t>7. Порядок использования средств ЭП в АС</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7.1. Средства ЭП используются исключительно для формирования ЭП под электронными документами Организации и проверки ЭП под электронными документами Администрации в электронном документообороте, реализованном средствами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Использование ЭП при других организационно-правовых или финансовых отношениях строго запрещено.</w:t>
      </w:r>
    </w:p>
    <w:p w:rsidR="002D6544" w:rsidRDefault="002D6544" w:rsidP="002D6544">
      <w:pPr>
        <w:pStyle w:val="ConsPlusNormal"/>
        <w:spacing w:before="220"/>
        <w:ind w:firstLine="540"/>
        <w:jc w:val="both"/>
        <w:rPr>
          <w:rFonts w:ascii="Times New Roman" w:hAnsi="Times New Roman" w:cs="Times New Roman"/>
        </w:rPr>
      </w:pPr>
      <w:bookmarkStart w:id="272" w:name="P1572"/>
      <w:bookmarkEnd w:id="272"/>
      <w:r>
        <w:rPr>
          <w:rFonts w:ascii="Times New Roman" w:hAnsi="Times New Roman" w:cs="Times New Roman"/>
        </w:rPr>
        <w:t>7.2. Процедура отправки и подписи электронного документа ЭП осуществляется следующим образом: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 уполномоченный формировать ЭП под электронным документом, средствами АС формирует электронный документ.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Документ распечатывается на бумажном носителе в одном экземпляре. На распечатанном документе ставятся подписи ответственных лиц и печать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Документ на бумажном носителе, подписанный ответственными лицами и заверенный печатью, передается сотруднику, уполномоченному формировать ЭП под электронным документом, и является основанием для отправки электронного документа, подписанного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 уполномоченный формировать ЭП под электронным документом, удостоверяется в подлинности подписей и печати, поставленных на документе.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 уполномоченный формировать ЭП под электронным документом, в обязательном порядке, в случае установки АС в сетевой конфигурации, обязан обеспечить прекращение работы АС на всех рабочих местах, кроме рабочего места, с которого будет осуществляться отправка документов и их подпись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Для актуализации данных и удостоверения того, что подписываются документы, по своему содержанию соответствующие подписанным ответственными лицами на бумажных носителях, сотрудник, уполномоченный формировать ЭП под электронным документом, обязан на рабочем месте, с которого будет отправляться документ, нажать в интерфейсе АС кнопку "Выполнить", после чего сравнить данные документа на бумажном носителе с электронным аналогом.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положительного результата проверки, сотрудник, уполномоченный формировать ЭП под электронным документом, получает под роспись ключевой носитель и присоединяет его к соответствующему порту (дисководу), находящемуся на системном блоке.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отрицательного результата проверки сотрудник, уполномоченный формировать ЭП под электронным документом, сообщает об этом руководителю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 уполномоченный формировать ЭП под электронным документом, производит отправку документа средствами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После отправления документа необходимо извлечь ключевой носитель из порта (дисковода).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Сдать ключевой носитель сотруднику, ответственному за хранение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В случае правильного выполнения всего алгоритма </w:t>
      </w:r>
      <w:hyperlink r:id="rId282" w:anchor="P1572" w:history="1">
        <w:r>
          <w:rPr>
            <w:rStyle w:val="ac"/>
            <w:rFonts w:ascii="Times New Roman" w:hAnsi="Times New Roman" w:cs="Times New Roman"/>
          </w:rPr>
          <w:t>пункта 7.2</w:t>
        </w:r>
      </w:hyperlink>
      <w:r>
        <w:rPr>
          <w:rFonts w:ascii="Times New Roman" w:hAnsi="Times New Roman" w:cs="Times New Roman"/>
        </w:rPr>
        <w:t xml:space="preserve"> и отсутствия ошибок, выданных АС, документ считается отправленным верно.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7.3. Процедура получения электронного документа с ЭП осуществляется следующим образом: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при получении документов от Администрации сотрудник Организации осуществляет проверку ЭП на предмет подлинности подписи в соответствии с инструкцией пользователя;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проверка ЭП на пакетах осуществляется нажатием на кнопку проверки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положительного результата проверки, сотрудник Организации осуществляет работу с документами и их хранение в соответствии с требованиями действующего законодательства, утвержденным порядком документооборота в Организации и правилами организации государственного архивного дела;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если ключ был скомпрометирован, уполномоченный сотрудник Организации незамедлительно уведомляет об этом Администрацию и приостанавливает свою работу до выяснения причин для принятия решения о последующих действиях.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несет ответственность за проверку ЭП (ее достоверности) под своими электронными документами.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8. Организация безопасности рабочего</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места с установленной АС</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8.1. Рабочая станция, на которой установлены АС и средства ЭП, размещается таким образом, чтобы доступ к ней был ограничен кругом лиц, имеющих право формировать ЭП под электронным документом.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8.2. Системный блок рабочей станции должен быть опломбирован или опечатан.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8.3. В качестве ключевых носителей используются только съемные аппаратные устройства.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8.4. Пароли для входа в операционную систему и для аутентификации на сервере должны храниться в тайне и меняться не реже одного раза в три месяца.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2.4</w:t>
      </w:r>
    </w:p>
    <w:p w:rsidR="002D6544" w:rsidRDefault="002D6544" w:rsidP="002D6544">
      <w:pPr>
        <w:spacing w:after="1"/>
        <w:rPr>
          <w:rFonts w:ascii="Times New Roman" w:hAnsi="Times New Roman" w:cs="Times New Roman"/>
        </w:rPr>
      </w:pPr>
    </w:p>
    <w:p w:rsidR="002D6544" w:rsidRDefault="002D6544" w:rsidP="002D6544">
      <w:pPr>
        <w:pStyle w:val="ConsPlusNonformat"/>
        <w:spacing w:before="260"/>
        <w:jc w:val="both"/>
        <w:rPr>
          <w:rFonts w:ascii="Times New Roman" w:hAnsi="Times New Roman" w:cs="Times New Roman"/>
        </w:rPr>
      </w:pPr>
      <w:r>
        <w:rPr>
          <w:rFonts w:ascii="Times New Roman" w:hAnsi="Times New Roman" w:cs="Times New Roman"/>
        </w:rPr>
        <w:t>Представляется на бланке                                                                                    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Администрации                                                                                               (наименование получателя средств</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местного бюджета )</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4"/>
          <w:szCs w:val="24"/>
        </w:rPr>
      </w:pPr>
      <w:r>
        <w:rPr>
          <w:rFonts w:ascii="Times New Roman" w:hAnsi="Times New Roman" w:cs="Times New Roman"/>
          <w:sz w:val="24"/>
          <w:szCs w:val="24"/>
        </w:rPr>
        <w:t>УВЕДОМЛЕНИЕ</w:t>
      </w:r>
    </w:p>
    <w:p w:rsidR="002D6544" w:rsidRDefault="002D6544" w:rsidP="002D6544">
      <w:pPr>
        <w:pStyle w:val="ConsPlusNonformat"/>
        <w:jc w:val="center"/>
        <w:rPr>
          <w:rFonts w:ascii="Times New Roman" w:hAnsi="Times New Roman" w:cs="Times New Roman"/>
          <w:sz w:val="24"/>
          <w:szCs w:val="24"/>
        </w:rPr>
      </w:pPr>
      <w:r>
        <w:rPr>
          <w:rFonts w:ascii="Times New Roman" w:hAnsi="Times New Roman" w:cs="Times New Roman"/>
          <w:sz w:val="24"/>
          <w:szCs w:val="24"/>
        </w:rPr>
        <w:t>о ______________________ лицевого счета</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Администрация _____________ района Новосибирской  области сообщает о _________________________________  лицевого счета                 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sz w:val="22"/>
          <w:szCs w:val="22"/>
        </w:rPr>
        <w:t xml:space="preserve">               (</w:t>
      </w:r>
      <w:r>
        <w:rPr>
          <w:rFonts w:ascii="Times New Roman" w:hAnsi="Times New Roman" w:cs="Times New Roman"/>
        </w:rPr>
        <w:t>открытии, переоформлении,                                              (вид лицевого</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закрытии)                                                                              счета)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sz w:val="22"/>
          <w:szCs w:val="22"/>
        </w:rPr>
        <w:t xml:space="preserve">                     </w:t>
      </w:r>
      <w:r>
        <w:rPr>
          <w:rFonts w:ascii="Times New Roman" w:hAnsi="Times New Roman" w:cs="Times New Roman"/>
        </w:rPr>
        <w:t>(наименование получателя средств)</w:t>
      </w: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N ______________________ на балансовом счете N ____________________________</w:t>
      </w: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в банке __________________________________________________________________.</w:t>
      </w: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Дата __________________________ лицевого счета: 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(открытия, переоформления,                            (дата)</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закрытия)</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Глава </w:t>
      </w:r>
      <w:r>
        <w:rPr>
          <w:rFonts w:ascii="Times New Roman" w:hAnsi="Times New Roman" w:cs="Times New Roman"/>
        </w:rPr>
        <w:t>Покровского сельсовета Чановского</w:t>
      </w:r>
      <w:r>
        <w:rPr>
          <w:rFonts w:ascii="Times New Roman" w:hAnsi="Times New Roman" w:cs="Times New Roman"/>
          <w:sz w:val="24"/>
          <w:szCs w:val="24"/>
        </w:rPr>
        <w:t xml:space="preserve"> района </w:t>
      </w:r>
    </w:p>
    <w:p w:rsidR="002D6544" w:rsidRDefault="002D6544" w:rsidP="002D6544">
      <w:pPr>
        <w:pStyle w:val="ConsPlusNormal"/>
        <w:jc w:val="both"/>
        <w:rPr>
          <w:rFonts w:ascii="Times New Roman" w:hAnsi="Times New Roman" w:cs="Times New Roman"/>
        </w:rPr>
      </w:pPr>
    </w:p>
    <w:p w:rsidR="002D6544" w:rsidRDefault="002D6544" w:rsidP="002D6544">
      <w:pPr>
        <w:pStyle w:val="ConsPlusNormal"/>
        <w:jc w:val="both"/>
        <w:rPr>
          <w:rFonts w:ascii="Times New Roman" w:hAnsi="Times New Roman" w:cs="Times New Roman"/>
        </w:rPr>
      </w:pPr>
    </w:p>
    <w:p w:rsidR="002D6544" w:rsidRDefault="002D6544" w:rsidP="002D6544">
      <w:pPr>
        <w:pStyle w:val="ConsPlusNormal"/>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2.5</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273" w:name="P1731"/>
      <w:bookmarkEnd w:id="273"/>
      <w:r>
        <w:rPr>
          <w:rFonts w:ascii="Times New Roman" w:hAnsi="Times New Roman" w:cs="Times New Roman"/>
          <w:sz w:val="22"/>
          <w:szCs w:val="22"/>
        </w:rPr>
        <w:t>Заявление</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открытие лицевого счета</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от "____" _____________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ИНН/КПП клиента 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учредителя 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Прошу открыть лицевой счет 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(вид лицевого счета)</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Приложения:</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1.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2.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3.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4.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5.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6.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Открыт лицевой счет N 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 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_________________ 20___ г.</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2.6</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274" w:name="P1777"/>
      <w:bookmarkEnd w:id="274"/>
      <w:r>
        <w:rPr>
          <w:rFonts w:ascii="Times New Roman" w:hAnsi="Times New Roman" w:cs="Times New Roman"/>
          <w:sz w:val="22"/>
          <w:szCs w:val="22"/>
        </w:rPr>
        <w:t>ДОВЕРЕННОСТЬ</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Дана _______________________________________________________________ в том,</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(фамилия, имя, отчество)</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что  ему  (ей)  поручается  получать  письма  и  иные документы на бумажных</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носителях по лицевым счетам 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(номера лицевых счетов)</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организации)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открытым   в  администрации 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Паспортные данные: серия _____ N _________ выдан "____" __________ 20___ г.</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(кем выдан)</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Зарегистрирован(а) по адресу: 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Доверенность действительна: 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Подпись доверенного лица _____________________________________ удостоверяю.</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организации ___________________ 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 организации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"____" _________________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Открыт лицевой счет N 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 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_________________ 20___ г.</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3.1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275" w:name="P1832"/>
      <w:bookmarkEnd w:id="275"/>
      <w:r>
        <w:rPr>
          <w:rFonts w:ascii="Times New Roman" w:hAnsi="Times New Roman" w:cs="Times New Roman"/>
          <w:sz w:val="22"/>
          <w:szCs w:val="22"/>
        </w:rPr>
        <w:t>Заявление</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переоформление лицевых счетов</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от "____" _____________ 20___ г.</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Номера лицевых счетов 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ИНН/КПП клиента 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Причина переоформления 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Основание для переоформления 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документа)</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Прошу изменить наименование клиента на: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(новое наименование клиента)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Приложения:</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1.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2.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3.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4.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5.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Переоформлены лицевые счета N 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 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_________________ 20___ г.</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4.1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276" w:name="P1926"/>
      <w:bookmarkEnd w:id="276"/>
      <w:r>
        <w:rPr>
          <w:rFonts w:ascii="Times New Roman" w:hAnsi="Times New Roman" w:cs="Times New Roman"/>
          <w:sz w:val="22"/>
          <w:szCs w:val="22"/>
        </w:rPr>
        <w:t>Заявление</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закрытие лицевых счетов</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от "____" _____________ 20___ г.</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ИНН/КПП клиента 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учредителя 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Прошу закрыть лицевые счета 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(номера лицевых счетов)</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в связи с 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Приложения:</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1.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2.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 закрытии лицевого счета N 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 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_________________ 20___ г.</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4.2</w:t>
      </w:r>
    </w:p>
    <w:p w:rsidR="002D6544" w:rsidRDefault="002D6544" w:rsidP="002D6544">
      <w:pPr>
        <w:spacing w:after="1"/>
        <w:rPr>
          <w:rFonts w:ascii="Times New Roman" w:hAnsi="Times New Roman" w:cs="Times New Roman"/>
        </w:rPr>
      </w:pPr>
    </w:p>
    <w:p w:rsidR="002D6544" w:rsidRDefault="002D6544" w:rsidP="002D6544">
      <w:pPr>
        <w:pStyle w:val="ConsPlusNormal"/>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277" w:name="P1972"/>
      <w:bookmarkEnd w:id="277"/>
      <w:r>
        <w:rPr>
          <w:rFonts w:ascii="Times New Roman" w:hAnsi="Times New Roman" w:cs="Times New Roman"/>
          <w:sz w:val="22"/>
          <w:szCs w:val="22"/>
        </w:rPr>
        <w:t>Акт сверки</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операций по лицевому счету N _____________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от "____" ____________ 20__ г.</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 /КПП клиента 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учредителя 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Единица измерения: руб.</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spacing w:after="0"/>
        <w:rPr>
          <w:rFonts w:ascii="Times New Roman" w:hAnsi="Times New Roman" w:cs="Times New Roman"/>
        </w:rPr>
        <w:sectPr w:rsidR="002D6544">
          <w:pgSz w:w="11906" w:h="16838"/>
          <w:pgMar w:top="1134" w:right="850" w:bottom="1134" w:left="1701" w:header="708" w:footer="708"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1020"/>
        <w:gridCol w:w="1077"/>
        <w:gridCol w:w="1247"/>
        <w:gridCol w:w="1020"/>
        <w:gridCol w:w="1247"/>
        <w:gridCol w:w="1474"/>
        <w:gridCol w:w="1191"/>
        <w:gridCol w:w="1587"/>
        <w:gridCol w:w="2041"/>
      </w:tblGrid>
      <w:tr w:rsidR="002D6544" w:rsidTr="002D6544">
        <w:tc>
          <w:tcPr>
            <w:tcW w:w="1701"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lastRenderedPageBreak/>
              <w:t>Коды аналитической группы подвида доходов бюджетов и (или) КВР</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Тип средств</w:t>
            </w:r>
          </w:p>
        </w:tc>
        <w:tc>
          <w:tcPr>
            <w:tcW w:w="107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 субсидии</w:t>
            </w:r>
          </w:p>
        </w:tc>
        <w:tc>
          <w:tcPr>
            <w:tcW w:w="124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КРКС</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КОСГУ</w:t>
            </w:r>
          </w:p>
        </w:tc>
        <w:tc>
          <w:tcPr>
            <w:tcW w:w="124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Остаток на начало года</w:t>
            </w:r>
          </w:p>
        </w:tc>
        <w:tc>
          <w:tcPr>
            <w:tcW w:w="147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Поступление средств</w:t>
            </w:r>
          </w:p>
        </w:tc>
        <w:tc>
          <w:tcPr>
            <w:tcW w:w="2778"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Кассовый расход</w:t>
            </w:r>
          </w:p>
        </w:tc>
        <w:tc>
          <w:tcPr>
            <w:tcW w:w="2041"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Остаток средств на дату составления акта</w:t>
            </w:r>
          </w:p>
        </w:tc>
      </w:tr>
      <w:tr w:rsidR="002D6544" w:rsidTr="002D6544">
        <w:tc>
          <w:tcPr>
            <w:tcW w:w="170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19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Кассовый расход</w:t>
            </w:r>
          </w:p>
        </w:tc>
        <w:tc>
          <w:tcPr>
            <w:tcW w:w="158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Восстановление кассового расхода</w:t>
            </w:r>
          </w:p>
        </w:tc>
        <w:tc>
          <w:tcPr>
            <w:tcW w:w="204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r>
      <w:tr w:rsidR="002D6544" w:rsidTr="002D6544">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5</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6</w:t>
            </w:r>
          </w:p>
        </w:tc>
        <w:tc>
          <w:tcPr>
            <w:tcW w:w="147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7</w:t>
            </w:r>
          </w:p>
        </w:tc>
        <w:tc>
          <w:tcPr>
            <w:tcW w:w="119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8</w:t>
            </w:r>
          </w:p>
        </w:tc>
        <w:tc>
          <w:tcPr>
            <w:tcW w:w="158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9</w:t>
            </w:r>
          </w:p>
        </w:tc>
        <w:tc>
          <w:tcPr>
            <w:tcW w:w="204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10</w:t>
            </w:r>
          </w:p>
        </w:tc>
      </w:tr>
      <w:tr w:rsidR="002D6544" w:rsidTr="002D6544">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58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204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58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204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58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204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rPr>
                <w:rFonts w:ascii="Times New Roman" w:hAnsi="Times New Roman" w:cs="Times New Roman"/>
                <w:lang w:eastAsia="en-US"/>
              </w:rPr>
            </w:pPr>
            <w:r>
              <w:rPr>
                <w:rFonts w:ascii="Times New Roman" w:hAnsi="Times New Roman" w:cs="Times New Roman"/>
                <w:lang w:eastAsia="en-US"/>
              </w:rPr>
              <w:t>Итого</w:t>
            </w: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58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204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 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_________________ 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_____________________ 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 _____________________________ 20___ г.</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spacing w:after="0"/>
        <w:rPr>
          <w:rFonts w:ascii="Times New Roman" w:hAnsi="Times New Roman" w:cs="Times New Roman"/>
        </w:rPr>
        <w:sectPr w:rsidR="002D6544">
          <w:pgSz w:w="16838" w:h="11905" w:orient="landscape"/>
          <w:pgMar w:top="1701" w:right="1134" w:bottom="850" w:left="1134" w:header="0" w:footer="0" w:gutter="0"/>
          <w:cols w:space="720"/>
        </w:sect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5.1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Администрация</w:t>
      </w:r>
      <w:r>
        <w:rPr>
          <w:rFonts w:ascii="Times New Roman" w:hAnsi="Times New Roman" w:cs="Times New Roman"/>
        </w:rPr>
        <w:t xml:space="preserve"> Покровского сельсовета Чановского</w:t>
      </w:r>
      <w:r>
        <w:rPr>
          <w:rFonts w:ascii="Times New Roman" w:hAnsi="Times New Roman" w:cs="Times New Roman"/>
          <w:sz w:val="22"/>
          <w:szCs w:val="22"/>
        </w:rPr>
        <w:t xml:space="preserve">  района Новосибирской области</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bookmarkStart w:id="278" w:name="P2113"/>
      <w:bookmarkEnd w:id="278"/>
      <w:r>
        <w:rPr>
          <w:rFonts w:ascii="Times New Roman" w:hAnsi="Times New Roman" w:cs="Times New Roman"/>
          <w:sz w:val="22"/>
          <w:szCs w:val="22"/>
        </w:rPr>
        <w:t>ВЫПИСКА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по лицевому счету N ____________ за 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(дата)</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___________________________________________________________________________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(наименование лицевого счета)</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Последний день операций по счету 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Входящий остаток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Всего поступило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Расход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Исходящий остаток                           __________</w:t>
      </w:r>
    </w:p>
    <w:p w:rsidR="002D6544" w:rsidRDefault="002D6544" w:rsidP="002D6544">
      <w:pPr>
        <w:pStyle w:val="ConsPlusNormal"/>
        <w:ind w:firstLine="540"/>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4"/>
        <w:gridCol w:w="1417"/>
        <w:gridCol w:w="907"/>
        <w:gridCol w:w="1077"/>
        <w:gridCol w:w="1134"/>
        <w:gridCol w:w="1020"/>
        <w:gridCol w:w="1020"/>
        <w:gridCol w:w="964"/>
        <w:gridCol w:w="964"/>
      </w:tblGrid>
      <w:tr w:rsidR="002D6544" w:rsidTr="002D6544">
        <w:tc>
          <w:tcPr>
            <w:tcW w:w="544"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 оп.</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Коды аналитической группы подвида доходов бюджетов и (или) КВР</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Тип средств</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 субсидии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КРКС</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КОСГУ</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Номер документа</w:t>
            </w:r>
          </w:p>
        </w:tc>
        <w:tc>
          <w:tcPr>
            <w:tcW w:w="1928" w:type="dxa"/>
            <w:gridSpan w:val="2"/>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Обороты</w:t>
            </w:r>
          </w:p>
        </w:tc>
      </w:tr>
      <w:tr w:rsidR="002D6544" w:rsidTr="002D6544">
        <w:tc>
          <w:tcPr>
            <w:tcW w:w="196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Приход</w:t>
            </w: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Расход</w:t>
            </w:r>
          </w:p>
        </w:tc>
      </w:tr>
      <w:tr w:rsidR="002D6544" w:rsidTr="002D6544">
        <w:tc>
          <w:tcPr>
            <w:tcW w:w="54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5</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6</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7</w:t>
            </w: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8</w:t>
            </w: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9</w:t>
            </w: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1961"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rPr>
                <w:rFonts w:ascii="Times New Roman" w:hAnsi="Times New Roman" w:cs="Times New Roman"/>
                <w:lang w:eastAsia="en-US"/>
              </w:rPr>
            </w:pPr>
            <w:r>
              <w:rPr>
                <w:rFonts w:ascii="Times New Roman" w:hAnsi="Times New Roman" w:cs="Times New Roman"/>
                <w:lang w:eastAsia="en-US"/>
              </w:rPr>
              <w:t>Обороты</w:t>
            </w: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1961" w:type="dxa"/>
            <w:gridSpan w:val="2"/>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both"/>
              <w:rPr>
                <w:rFonts w:ascii="Times New Roman" w:hAnsi="Times New Roman" w:cs="Times New Roman"/>
                <w:lang w:eastAsia="en-US"/>
              </w:rPr>
            </w:pPr>
            <w:r>
              <w:rPr>
                <w:rFonts w:ascii="Times New Roman" w:hAnsi="Times New Roman" w:cs="Times New Roman"/>
                <w:lang w:eastAsia="en-US"/>
              </w:rPr>
              <w:t>Итого по счету</w:t>
            </w:r>
          </w:p>
        </w:tc>
        <w:tc>
          <w:tcPr>
            <w:tcW w:w="90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Исполнитель ___________________ _______________________________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(Подпись)           (Расшифровка подписи)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5.2</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279" w:name="P2193"/>
      <w:bookmarkEnd w:id="279"/>
      <w:r>
        <w:rPr>
          <w:rFonts w:ascii="Times New Roman" w:hAnsi="Times New Roman" w:cs="Times New Roman"/>
          <w:sz w:val="22"/>
          <w:szCs w:val="22"/>
        </w:rPr>
        <w:t>СПРАВКА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 кассовых поступлениях и кассовых выплатах клиента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за ___________ 20_____ г.</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(месяц)</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(наименование лицевого счета)</w:t>
      </w:r>
    </w:p>
    <w:tbl>
      <w:tblPr>
        <w:tblW w:w="1128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1359"/>
        <w:gridCol w:w="623"/>
        <w:gridCol w:w="851"/>
        <w:gridCol w:w="852"/>
        <w:gridCol w:w="707"/>
        <w:gridCol w:w="1077"/>
        <w:gridCol w:w="1077"/>
        <w:gridCol w:w="1077"/>
        <w:gridCol w:w="879"/>
        <w:gridCol w:w="851"/>
        <w:gridCol w:w="1077"/>
      </w:tblGrid>
      <w:tr w:rsidR="002D6544" w:rsidTr="002D6544">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Лицевой счет</w:t>
            </w:r>
          </w:p>
        </w:tc>
        <w:tc>
          <w:tcPr>
            <w:tcW w:w="136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Коды аналитической группы подвида доходов бюджетов и (или) КВР</w:t>
            </w:r>
          </w:p>
        </w:tc>
        <w:tc>
          <w:tcPr>
            <w:tcW w:w="62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Тип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 субсидии</w:t>
            </w:r>
          </w:p>
        </w:tc>
        <w:tc>
          <w:tcPr>
            <w:tcW w:w="852"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КРКС</w:t>
            </w:r>
          </w:p>
        </w:tc>
        <w:tc>
          <w:tcPr>
            <w:tcW w:w="7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КОСГУ</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Остаток средств на л/с на начало месяца</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Кассовые поступления за месяц</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Кассовые выплаты за месяц</w:t>
            </w:r>
          </w:p>
        </w:tc>
        <w:tc>
          <w:tcPr>
            <w:tcW w:w="879"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Поступило с начала года</w:t>
            </w:r>
          </w:p>
        </w:tc>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Кассовые выплаты с начала года</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Остаток средств на конец месяца</w:t>
            </w:r>
          </w:p>
        </w:tc>
      </w:tr>
      <w:tr w:rsidR="002D6544" w:rsidTr="002D6544">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136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62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852"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5</w:t>
            </w:r>
          </w:p>
        </w:tc>
        <w:tc>
          <w:tcPr>
            <w:tcW w:w="7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6</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7</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8</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9</w:t>
            </w:r>
          </w:p>
        </w:tc>
        <w:tc>
          <w:tcPr>
            <w:tcW w:w="879"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11</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12</w:t>
            </w:r>
          </w:p>
        </w:tc>
      </w:tr>
      <w:tr w:rsidR="002D6544" w:rsidTr="002D6544">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36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5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79"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36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5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79"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851" w:type="dxa"/>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both"/>
              <w:rPr>
                <w:rFonts w:ascii="Times New Roman" w:hAnsi="Times New Roman" w:cs="Times New Roman"/>
                <w:lang w:eastAsia="en-US"/>
              </w:rPr>
            </w:pPr>
            <w:r>
              <w:rPr>
                <w:rFonts w:ascii="Times New Roman" w:hAnsi="Times New Roman" w:cs="Times New Roman"/>
                <w:lang w:eastAsia="en-US"/>
              </w:rPr>
              <w:t>Всего</w:t>
            </w:r>
          </w:p>
        </w:tc>
        <w:tc>
          <w:tcPr>
            <w:tcW w:w="136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5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79"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lang w:eastAsia="en-US"/>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6.1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rPr>
          <w:rFonts w:ascii="Times New Roman" w:hAnsi="Times New Roman" w:cs="Times New Roman"/>
        </w:rPr>
      </w:pPr>
      <w:bookmarkStart w:id="280" w:name="P2271"/>
      <w:bookmarkEnd w:id="280"/>
      <w:r>
        <w:rPr>
          <w:rFonts w:ascii="Times New Roman" w:hAnsi="Times New Roman" w:cs="Times New Roman"/>
        </w:rPr>
        <w:t>Справка о невыясненных поступлениях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за период с ___________ по ___________ по л/с ____________</w:t>
      </w:r>
    </w:p>
    <w:p w:rsidR="002D6544" w:rsidRDefault="002D6544" w:rsidP="002D6544">
      <w:pPr>
        <w:pStyle w:val="ConsPlusNormal"/>
        <w:ind w:firstLine="540"/>
        <w:jc w:val="both"/>
        <w:rPr>
          <w:rFonts w:ascii="Times New Roman" w:hAnsi="Times New Roman" w:cs="Times New Roman"/>
        </w:rPr>
      </w:pPr>
    </w:p>
    <w:tbl>
      <w:tblPr>
        <w:tblW w:w="1092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5"/>
        <w:gridCol w:w="1320"/>
        <w:gridCol w:w="1516"/>
        <w:gridCol w:w="1418"/>
        <w:gridCol w:w="1277"/>
        <w:gridCol w:w="1135"/>
        <w:gridCol w:w="1135"/>
        <w:gridCol w:w="993"/>
        <w:gridCol w:w="991"/>
      </w:tblGrid>
      <w:tr w:rsidR="002D6544" w:rsidTr="002D6544">
        <w:tc>
          <w:tcPr>
            <w:tcW w:w="113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 дохода/ КОСГУ</w:t>
            </w:r>
          </w:p>
        </w:tc>
        <w:tc>
          <w:tcPr>
            <w:tcW w:w="13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Лицевой счет</w:t>
            </w:r>
          </w:p>
        </w:tc>
        <w:tc>
          <w:tcPr>
            <w:tcW w:w="151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Получатель</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Плательщик</w:t>
            </w:r>
          </w:p>
        </w:tc>
        <w:tc>
          <w:tcPr>
            <w:tcW w:w="1276"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Примечание</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Номер документа</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Дата документа</w:t>
            </w:r>
          </w:p>
        </w:tc>
        <w:tc>
          <w:tcPr>
            <w:tcW w:w="99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Дата принятия</w:t>
            </w:r>
          </w:p>
        </w:tc>
        <w:tc>
          <w:tcPr>
            <w:tcW w:w="99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Сумма</w:t>
            </w:r>
          </w:p>
        </w:tc>
      </w:tr>
      <w:tr w:rsidR="002D6544" w:rsidTr="002D6544">
        <w:tc>
          <w:tcPr>
            <w:tcW w:w="113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13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151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1276"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7</w:t>
            </w:r>
          </w:p>
        </w:tc>
        <w:tc>
          <w:tcPr>
            <w:tcW w:w="99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8</w:t>
            </w:r>
          </w:p>
        </w:tc>
        <w:tc>
          <w:tcPr>
            <w:tcW w:w="99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9</w:t>
            </w:r>
          </w:p>
        </w:tc>
      </w:tr>
      <w:tr w:rsidR="002D6544" w:rsidTr="002D6544">
        <w:tc>
          <w:tcPr>
            <w:tcW w:w="113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3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51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9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113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3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51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9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Исполнитель _________________________</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6.2</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│Представляется</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lastRenderedPageBreak/>
        <w:t xml:space="preserve">   │ бланке клиента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bookmarkStart w:id="281" w:name="P2327"/>
      <w:bookmarkEnd w:id="281"/>
      <w:r>
        <w:rPr>
          <w:rFonts w:ascii="Times New Roman" w:hAnsi="Times New Roman" w:cs="Times New Roman"/>
          <w:sz w:val="22"/>
          <w:szCs w:val="22"/>
        </w:rPr>
        <w:t xml:space="preserve">    Об уточнении невыясненных платежей</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___________________________ доводит до Вашего сведения реестр платежных</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клиента)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документов,   по  которым  необходимо   произвести  уточнение  вида  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принадлежности средств, поступивших на лицевой счет N _______________ 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учтенных в качестве невыясненных платежей:</w:t>
      </w:r>
    </w:p>
    <w:p w:rsidR="002D6544" w:rsidRDefault="002D6544" w:rsidP="002D6544">
      <w:pPr>
        <w:pStyle w:val="ConsPlusNormal"/>
        <w:ind w:firstLine="540"/>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4"/>
        <w:gridCol w:w="1417"/>
        <w:gridCol w:w="907"/>
        <w:gridCol w:w="1077"/>
        <w:gridCol w:w="1134"/>
        <w:gridCol w:w="1020"/>
        <w:gridCol w:w="1020"/>
        <w:gridCol w:w="964"/>
        <w:gridCol w:w="964"/>
      </w:tblGrid>
      <w:tr w:rsidR="002D6544" w:rsidTr="002D6544">
        <w:tc>
          <w:tcPr>
            <w:tcW w:w="54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 платежного документа</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Дата платежного документа</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Сумма, рублей</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Наименование плательщика</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Коды аналитической группы подвида доходов бюджетов или КВР</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 обязательства</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 документа, подтверждающего принятие обязательства</w:t>
            </w:r>
          </w:p>
        </w:tc>
        <w:tc>
          <w:tcPr>
            <w:tcW w:w="96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 денежного обязательства (документа исполнения)</w:t>
            </w:r>
          </w:p>
        </w:tc>
        <w:tc>
          <w:tcPr>
            <w:tcW w:w="96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Тип средств, код субсидии, КРКС, КОСГУ</w:t>
            </w:r>
          </w:p>
        </w:tc>
      </w:tr>
      <w:tr w:rsidR="002D6544" w:rsidTr="002D6544">
        <w:tc>
          <w:tcPr>
            <w:tcW w:w="54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5</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6</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7</w:t>
            </w:r>
          </w:p>
        </w:tc>
        <w:tc>
          <w:tcPr>
            <w:tcW w:w="96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8</w:t>
            </w:r>
          </w:p>
        </w:tc>
        <w:tc>
          <w:tcPr>
            <w:tcW w:w="96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9</w:t>
            </w: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Руководитель      ___________________    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Главный бухгалтер ___________________    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Тел. _____________ и Ф.И.О. исполнителя от клиента 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Отметка администрации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 Новосибирской области об исполнении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исполнителя 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___ ________________ 20_____ года</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Причины отклонения ____________________________________________________</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7.1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 xml:space="preserve">           </w:t>
      </w:r>
    </w:p>
    <w:tbl>
      <w:tblPr>
        <w:tblW w:w="9915" w:type="dxa"/>
        <w:tblLayout w:type="fixed"/>
        <w:tblLook w:val="04A0"/>
      </w:tblPr>
      <w:tblGrid>
        <w:gridCol w:w="4393"/>
        <w:gridCol w:w="283"/>
        <w:gridCol w:w="425"/>
        <w:gridCol w:w="1418"/>
        <w:gridCol w:w="567"/>
        <w:gridCol w:w="2829"/>
      </w:tblGrid>
      <w:tr w:rsidR="002D6544" w:rsidTr="002D6544">
        <w:trPr>
          <w:trHeight w:val="426"/>
        </w:trPr>
        <w:tc>
          <w:tcPr>
            <w:tcW w:w="4395" w:type="dxa"/>
            <w:tcBorders>
              <w:top w:val="nil"/>
              <w:left w:val="nil"/>
              <w:bottom w:val="single" w:sz="4" w:space="0" w:color="auto"/>
              <w:right w:val="nil"/>
            </w:tcBorders>
            <w:hideMark/>
          </w:tcPr>
          <w:p w:rsidR="002D6544" w:rsidRDefault="002D6544" w:rsidP="002D6544">
            <w:pPr>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Выдать в сумме</w:t>
            </w:r>
          </w:p>
          <w:p w:rsidR="002D6544" w:rsidRDefault="002D6544" w:rsidP="002D6544">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00 рублей 00 копеек</w:t>
            </w:r>
          </w:p>
        </w:tc>
        <w:tc>
          <w:tcPr>
            <w:tcW w:w="283" w:type="dxa"/>
            <w:vMerge w:val="restart"/>
          </w:tcPr>
          <w:p w:rsidR="002D6544" w:rsidRDefault="002D6544" w:rsidP="002D6544">
            <w:pPr>
              <w:autoSpaceDE w:val="0"/>
              <w:autoSpaceDN w:val="0"/>
              <w:adjustRightInd w:val="0"/>
              <w:contextualSpacing/>
              <w:jc w:val="both"/>
              <w:rPr>
                <w:rFonts w:ascii="Times New Roman" w:hAnsi="Times New Roman" w:cs="Times New Roman"/>
                <w:sz w:val="20"/>
                <w:szCs w:val="20"/>
              </w:rPr>
            </w:pPr>
          </w:p>
        </w:tc>
        <w:tc>
          <w:tcPr>
            <w:tcW w:w="5240" w:type="dxa"/>
            <w:gridSpan w:val="4"/>
            <w:tcBorders>
              <w:top w:val="nil"/>
              <w:left w:val="nil"/>
              <w:bottom w:val="single" w:sz="4" w:space="0" w:color="auto"/>
              <w:right w:val="nil"/>
            </w:tcBorders>
          </w:tcPr>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294"/>
        </w:trPr>
        <w:tc>
          <w:tcPr>
            <w:tcW w:w="4395" w:type="dxa"/>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lastRenderedPageBreak/>
              <w:t>(сумма цифрами в рублях)</w:t>
            </w:r>
          </w:p>
          <w:p w:rsidR="002D6544" w:rsidRDefault="002D6544" w:rsidP="002D6544">
            <w:pPr>
              <w:autoSpaceDE w:val="0"/>
              <w:autoSpaceDN w:val="0"/>
              <w:adjustRightInd w:val="0"/>
              <w:contextualSpacing/>
              <w:jc w:val="both"/>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(должность руководителя</w:t>
            </w:r>
          </w:p>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294"/>
        </w:trPr>
        <w:tc>
          <w:tcPr>
            <w:tcW w:w="4395" w:type="dxa"/>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p>
        </w:tc>
      </w:tr>
      <w:tr w:rsidR="002D6544" w:rsidTr="002D6544">
        <w:trPr>
          <w:trHeight w:val="116"/>
        </w:trPr>
        <w:tc>
          <w:tcPr>
            <w:tcW w:w="4395" w:type="dxa"/>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sz w:val="16"/>
                <w:szCs w:val="16"/>
              </w:rPr>
              <w:t>(должность</w:t>
            </w:r>
          </w:p>
          <w:p w:rsidR="002D6544" w:rsidRDefault="002D6544" w:rsidP="002D6544">
            <w:pPr>
              <w:autoSpaceDE w:val="0"/>
              <w:autoSpaceDN w:val="0"/>
              <w:adjustRightInd w:val="0"/>
              <w:contextualSpacing/>
              <w:jc w:val="both"/>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учреждения)</w:t>
            </w:r>
          </w:p>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258"/>
        </w:trPr>
        <w:tc>
          <w:tcPr>
            <w:tcW w:w="4395" w:type="dxa"/>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руководителя</w:t>
            </w:r>
          </w:p>
          <w:p w:rsidR="002D6544" w:rsidRDefault="002D6544" w:rsidP="002D6544">
            <w:pPr>
              <w:autoSpaceDE w:val="0"/>
              <w:autoSpaceDN w:val="0"/>
              <w:adjustRightInd w:val="0"/>
              <w:contextualSpacing/>
              <w:jc w:val="both"/>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(Ф.И.О. руководителя учреждения)</w:t>
            </w:r>
          </w:p>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230"/>
        </w:trPr>
        <w:tc>
          <w:tcPr>
            <w:tcW w:w="4395" w:type="dxa"/>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учреждения)</w:t>
            </w:r>
          </w:p>
          <w:p w:rsidR="002D6544" w:rsidRDefault="002D6544" w:rsidP="002D6544">
            <w:pPr>
              <w:autoSpaceDE w:val="0"/>
              <w:autoSpaceDN w:val="0"/>
              <w:adjustRightInd w:val="0"/>
              <w:contextualSpacing/>
              <w:rPr>
                <w:rFonts w:ascii="Times New Roman" w:hAnsi="Times New Roman" w:cs="Times New Roman"/>
                <w:sz w:val="20"/>
                <w:szCs w:val="20"/>
              </w:rPr>
            </w:pPr>
          </w:p>
          <w:p w:rsidR="002D6544" w:rsidRDefault="002D6544" w:rsidP="002D6544">
            <w:pPr>
              <w:autoSpaceDE w:val="0"/>
              <w:autoSpaceDN w:val="0"/>
              <w:adjustRightInd w:val="0"/>
              <w:contextualSpacing/>
              <w:jc w:val="both"/>
              <w:rPr>
                <w:rFonts w:ascii="Times New Roman" w:hAnsi="Times New Roman" w:cs="Times New Roman"/>
                <w:sz w:val="20"/>
                <w:szCs w:val="20"/>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rPr>
                <w:rFonts w:ascii="Times New Roman" w:hAnsi="Times New Roman" w:cs="Times New Roman"/>
                <w:sz w:val="20"/>
                <w:szCs w:val="20"/>
              </w:rPr>
            </w:pPr>
          </w:p>
        </w:tc>
      </w:tr>
      <w:tr w:rsidR="002D6544" w:rsidTr="002D6544">
        <w:trPr>
          <w:trHeight w:val="464"/>
        </w:trPr>
        <w:tc>
          <w:tcPr>
            <w:tcW w:w="4395" w:type="dxa"/>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0"/>
                <w:szCs w:val="20"/>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(должность подотчетного лица)</w:t>
            </w:r>
          </w:p>
          <w:p w:rsidR="002D6544" w:rsidRDefault="002D6544" w:rsidP="002D6544">
            <w:pPr>
              <w:autoSpaceDE w:val="0"/>
              <w:autoSpaceDN w:val="0"/>
              <w:adjustRightInd w:val="0"/>
              <w:rPr>
                <w:rFonts w:ascii="Times New Roman" w:hAnsi="Times New Roman" w:cs="Times New Roman"/>
                <w:sz w:val="24"/>
                <w:szCs w:val="24"/>
              </w:rPr>
            </w:pPr>
          </w:p>
          <w:p w:rsidR="002D6544" w:rsidRDefault="002D6544" w:rsidP="002D6544">
            <w:pPr>
              <w:autoSpaceDE w:val="0"/>
              <w:autoSpaceDN w:val="0"/>
              <w:adjustRightInd w:val="0"/>
              <w:rPr>
                <w:rFonts w:ascii="Times New Roman" w:hAnsi="Times New Roman" w:cs="Times New Roman"/>
                <w:sz w:val="24"/>
                <w:szCs w:val="24"/>
              </w:rPr>
            </w:pPr>
          </w:p>
        </w:tc>
      </w:tr>
      <w:tr w:rsidR="002D6544" w:rsidTr="002D6544">
        <w:trPr>
          <w:trHeight w:val="317"/>
        </w:trPr>
        <w:tc>
          <w:tcPr>
            <w:tcW w:w="4395" w:type="dxa"/>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(Ф.И.О. руководителя учреждения)</w:t>
            </w:r>
          </w:p>
          <w:p w:rsidR="002D6544" w:rsidRDefault="002D6544" w:rsidP="002D6544">
            <w:pPr>
              <w:autoSpaceDE w:val="0"/>
              <w:autoSpaceDN w:val="0"/>
              <w:adjustRightInd w:val="0"/>
              <w:contextualSpacing/>
              <w:rPr>
                <w:rFonts w:ascii="Times New Roman" w:hAnsi="Times New Roman" w:cs="Times New Roman"/>
                <w:sz w:val="20"/>
                <w:szCs w:val="20"/>
              </w:rPr>
            </w:pPr>
          </w:p>
          <w:p w:rsidR="002D6544" w:rsidRDefault="002D6544" w:rsidP="002D6544">
            <w:pPr>
              <w:autoSpaceDE w:val="0"/>
              <w:autoSpaceDN w:val="0"/>
              <w:adjustRightInd w:val="0"/>
              <w:contextualSpacing/>
              <w:jc w:val="both"/>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10055" w:type="dxa"/>
            <w:gridSpan w:val="4"/>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r>
      <w:tr w:rsidR="002D6544" w:rsidTr="002D6544">
        <w:trPr>
          <w:trHeight w:val="517"/>
        </w:trPr>
        <w:tc>
          <w:tcPr>
            <w:tcW w:w="4395" w:type="dxa"/>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425" w:type="dxa"/>
            <w:vMerge w:val="restart"/>
          </w:tcPr>
          <w:p w:rsidR="002D6544" w:rsidRDefault="002D6544" w:rsidP="002D6544">
            <w:pPr>
              <w:autoSpaceDE w:val="0"/>
              <w:autoSpaceDN w:val="0"/>
              <w:adjustRightInd w:val="0"/>
              <w:contextualSpacing/>
              <w:rPr>
                <w:rFonts w:ascii="Times New Roman" w:hAnsi="Times New Roman" w:cs="Times New Roman"/>
                <w:sz w:val="24"/>
                <w:szCs w:val="24"/>
              </w:rPr>
            </w:pPr>
          </w:p>
          <w:p w:rsidR="002D6544" w:rsidRDefault="002D6544" w:rsidP="002D6544">
            <w:pPr>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lang w:val="en-US"/>
              </w:rPr>
              <w:t>N</w:t>
            </w:r>
          </w:p>
        </w:tc>
        <w:tc>
          <w:tcPr>
            <w:tcW w:w="1418" w:type="dxa"/>
            <w:vMerge w:val="restart"/>
            <w:tcBorders>
              <w:top w:val="nil"/>
              <w:left w:val="nil"/>
              <w:bottom w:val="single" w:sz="4" w:space="0" w:color="auto"/>
              <w:right w:val="nil"/>
            </w:tcBorders>
          </w:tcPr>
          <w:p w:rsidR="002D6544" w:rsidRDefault="002D6544" w:rsidP="002D6544">
            <w:pPr>
              <w:autoSpaceDE w:val="0"/>
              <w:autoSpaceDN w:val="0"/>
              <w:adjustRightInd w:val="0"/>
              <w:contextualSpacing/>
              <w:rPr>
                <w:rFonts w:ascii="Times New Roman" w:hAnsi="Times New Roman" w:cs="Times New Roman"/>
                <w:sz w:val="24"/>
                <w:szCs w:val="24"/>
              </w:rPr>
            </w:pPr>
          </w:p>
          <w:p w:rsidR="002D6544" w:rsidRDefault="002D6544" w:rsidP="002D6544">
            <w:pPr>
              <w:autoSpaceDE w:val="0"/>
              <w:autoSpaceDN w:val="0"/>
              <w:adjustRightInd w:val="0"/>
              <w:contextualSpacing/>
              <w:rPr>
                <w:rFonts w:ascii="Times New Roman" w:hAnsi="Times New Roman" w:cs="Times New Roman"/>
                <w:sz w:val="24"/>
                <w:szCs w:val="24"/>
              </w:rPr>
            </w:pPr>
          </w:p>
        </w:tc>
        <w:tc>
          <w:tcPr>
            <w:tcW w:w="567" w:type="dxa"/>
            <w:vMerge w:val="restart"/>
          </w:tcPr>
          <w:p w:rsidR="002D6544" w:rsidRDefault="002D6544" w:rsidP="002D6544">
            <w:pPr>
              <w:autoSpaceDE w:val="0"/>
              <w:autoSpaceDN w:val="0"/>
              <w:adjustRightInd w:val="0"/>
              <w:contextualSpacing/>
              <w:rPr>
                <w:rFonts w:ascii="Times New Roman" w:hAnsi="Times New Roman" w:cs="Times New Roman"/>
                <w:sz w:val="24"/>
                <w:szCs w:val="24"/>
              </w:rPr>
            </w:pPr>
          </w:p>
          <w:p w:rsidR="002D6544" w:rsidRDefault="002D6544" w:rsidP="002D6544">
            <w:pPr>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от</w:t>
            </w:r>
          </w:p>
        </w:tc>
        <w:tc>
          <w:tcPr>
            <w:tcW w:w="2830" w:type="dxa"/>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rPr>
                <w:rFonts w:ascii="Times New Roman" w:hAnsi="Times New Roman" w:cs="Times New Roman"/>
                <w:sz w:val="24"/>
                <w:szCs w:val="24"/>
              </w:rPr>
            </w:pPr>
          </w:p>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317"/>
        </w:trPr>
        <w:tc>
          <w:tcPr>
            <w:tcW w:w="4395" w:type="dxa"/>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(подпись)</w:t>
            </w:r>
          </w:p>
          <w:p w:rsidR="002D6544" w:rsidRDefault="002D6544" w:rsidP="002D6544">
            <w:pPr>
              <w:autoSpaceDE w:val="0"/>
              <w:autoSpaceDN w:val="0"/>
              <w:adjustRightInd w:val="0"/>
              <w:contextualSpacing/>
              <w:jc w:val="center"/>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vMerge/>
            <w:vAlign w:val="center"/>
            <w:hideMark/>
          </w:tcPr>
          <w:p w:rsidR="002D6544" w:rsidRDefault="002D6544" w:rsidP="002D6544">
            <w:pPr>
              <w:rPr>
                <w:rFonts w:ascii="Times New Roman" w:hAnsi="Times New Roman" w:cs="Times New Roman"/>
                <w:sz w:val="24"/>
                <w:szCs w:val="24"/>
              </w:rPr>
            </w:pPr>
          </w:p>
        </w:tc>
        <w:tc>
          <w:tcPr>
            <w:tcW w:w="1418" w:type="dxa"/>
            <w:vMerge/>
            <w:tcBorders>
              <w:top w:val="nil"/>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c>
          <w:tcPr>
            <w:tcW w:w="567" w:type="dxa"/>
            <w:vMerge/>
            <w:vAlign w:val="center"/>
            <w:hideMark/>
          </w:tcPr>
          <w:p w:rsidR="002D6544" w:rsidRDefault="002D6544" w:rsidP="002D6544">
            <w:pPr>
              <w:rPr>
                <w:rFonts w:ascii="Times New Roman" w:hAnsi="Times New Roman" w:cs="Times New Roman"/>
                <w:sz w:val="24"/>
                <w:szCs w:val="24"/>
              </w:rPr>
            </w:pPr>
          </w:p>
        </w:tc>
        <w:tc>
          <w:tcPr>
            <w:tcW w:w="2830" w:type="dxa"/>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r>
      <w:tr w:rsidR="002D6544" w:rsidTr="002D6544">
        <w:trPr>
          <w:trHeight w:val="517"/>
        </w:trPr>
        <w:tc>
          <w:tcPr>
            <w:tcW w:w="4395" w:type="dxa"/>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vMerge w:val="restart"/>
          </w:tcPr>
          <w:p w:rsidR="002D6544" w:rsidRDefault="002D6544" w:rsidP="002D6544">
            <w:pPr>
              <w:autoSpaceDE w:val="0"/>
              <w:autoSpaceDN w:val="0"/>
              <w:adjustRightInd w:val="0"/>
              <w:contextualSpacing/>
              <w:rPr>
                <w:rFonts w:ascii="Times New Roman" w:hAnsi="Times New Roman" w:cs="Times New Roman"/>
                <w:sz w:val="20"/>
                <w:szCs w:val="20"/>
              </w:rPr>
            </w:pPr>
          </w:p>
        </w:tc>
      </w:tr>
      <w:tr w:rsidR="002D6544" w:rsidTr="002D6544">
        <w:trPr>
          <w:trHeight w:val="96"/>
        </w:trPr>
        <w:tc>
          <w:tcPr>
            <w:tcW w:w="4395" w:type="dxa"/>
            <w:tcBorders>
              <w:top w:val="single" w:sz="4" w:space="0" w:color="auto"/>
              <w:left w:val="nil"/>
              <w:bottom w:val="nil"/>
              <w:right w:val="nil"/>
            </w:tcBorders>
            <w:hideMark/>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(Дата)</w:t>
            </w:r>
          </w:p>
        </w:tc>
        <w:tc>
          <w:tcPr>
            <w:tcW w:w="283" w:type="dxa"/>
            <w:vMerge/>
            <w:vAlign w:val="center"/>
            <w:hideMark/>
          </w:tcPr>
          <w:p w:rsidR="002D6544" w:rsidRDefault="002D6544" w:rsidP="002D6544">
            <w:pPr>
              <w:rPr>
                <w:rFonts w:ascii="Times New Roman" w:hAnsi="Times New Roman" w:cs="Times New Roman"/>
                <w:sz w:val="20"/>
                <w:szCs w:val="20"/>
              </w:rPr>
            </w:pPr>
          </w:p>
        </w:tc>
        <w:tc>
          <w:tcPr>
            <w:tcW w:w="10055" w:type="dxa"/>
            <w:gridSpan w:val="4"/>
            <w:vMerge/>
            <w:vAlign w:val="center"/>
            <w:hideMark/>
          </w:tcPr>
          <w:p w:rsidR="002D6544" w:rsidRDefault="002D6544" w:rsidP="002D6544">
            <w:pPr>
              <w:rPr>
                <w:rFonts w:ascii="Times New Roman" w:hAnsi="Times New Roman" w:cs="Times New Roman"/>
                <w:sz w:val="20"/>
                <w:szCs w:val="20"/>
              </w:rPr>
            </w:pPr>
          </w:p>
        </w:tc>
      </w:tr>
    </w:tbl>
    <w:p w:rsidR="002D6544" w:rsidRDefault="002D6544" w:rsidP="002D6544">
      <w:pPr>
        <w:spacing w:after="0" w:line="240" w:lineRule="auto"/>
        <w:jc w:val="both"/>
        <w:rPr>
          <w:rFonts w:ascii="Times New Roman" w:hAnsi="Times New Roman" w:cs="Times New Roman"/>
          <w:sz w:val="20"/>
          <w:szCs w:val="20"/>
        </w:rPr>
      </w:pP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Заявление о выдаче денежных средств под отчет</w:t>
      </w:r>
    </w:p>
    <w:tbl>
      <w:tblPr>
        <w:tblW w:w="0" w:type="auto"/>
        <w:tblInd w:w="3" w:type="dxa"/>
        <w:tblLook w:val="04A0"/>
      </w:tblPr>
      <w:tblGrid>
        <w:gridCol w:w="401"/>
        <w:gridCol w:w="1671"/>
        <w:gridCol w:w="1893"/>
        <w:gridCol w:w="1303"/>
        <w:gridCol w:w="1753"/>
        <w:gridCol w:w="639"/>
        <w:gridCol w:w="1265"/>
        <w:gridCol w:w="642"/>
      </w:tblGrid>
      <w:tr w:rsidR="002D6544" w:rsidTr="002D6544">
        <w:trPr>
          <w:gridBefore w:val="1"/>
          <w:wBefore w:w="415" w:type="dxa"/>
          <w:trHeight w:val="301"/>
        </w:trPr>
        <w:tc>
          <w:tcPr>
            <w:tcW w:w="5061" w:type="dxa"/>
            <w:gridSpan w:val="3"/>
            <w:hideMark/>
          </w:tcPr>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Прошу выдать мне денежные средства в сумме</w:t>
            </w:r>
          </w:p>
        </w:tc>
        <w:tc>
          <w:tcPr>
            <w:tcW w:w="1834" w:type="dxa"/>
            <w:tcBorders>
              <w:top w:val="nil"/>
              <w:left w:val="nil"/>
              <w:bottom w:val="single" w:sz="4" w:space="0" w:color="auto"/>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639" w:type="dxa"/>
            <w:hideMark/>
          </w:tcPr>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руб.</w:t>
            </w:r>
          </w:p>
        </w:tc>
        <w:tc>
          <w:tcPr>
            <w:tcW w:w="1316" w:type="dxa"/>
            <w:tcBorders>
              <w:top w:val="nil"/>
              <w:left w:val="nil"/>
              <w:bottom w:val="single" w:sz="4" w:space="0" w:color="auto"/>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642" w:type="dxa"/>
            <w:hideMark/>
          </w:tcPr>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коп.</w:t>
            </w:r>
          </w:p>
        </w:tc>
      </w:tr>
      <w:tr w:rsidR="002D6544" w:rsidTr="002D6544">
        <w:trPr>
          <w:trHeight w:val="196"/>
        </w:trPr>
        <w:tc>
          <w:tcPr>
            <w:tcW w:w="9907" w:type="dxa"/>
            <w:gridSpan w:val="8"/>
            <w:tcBorders>
              <w:top w:val="nil"/>
              <w:left w:val="nil"/>
              <w:bottom w:val="single" w:sz="4" w:space="0" w:color="auto"/>
              <w:right w:val="nil"/>
            </w:tcBorders>
            <w:hideMark/>
          </w:tcPr>
          <w:p w:rsidR="002D6544" w:rsidRDefault="002D6544" w:rsidP="002D65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рублей 00 копеек)</w:t>
            </w:r>
          </w:p>
        </w:tc>
      </w:tr>
      <w:tr w:rsidR="002D6544" w:rsidTr="002D6544">
        <w:trPr>
          <w:trHeight w:val="370"/>
        </w:trPr>
        <w:tc>
          <w:tcPr>
            <w:tcW w:w="2124" w:type="dxa"/>
            <w:gridSpan w:val="2"/>
            <w:tcBorders>
              <w:top w:val="single" w:sz="4" w:space="0" w:color="auto"/>
              <w:left w:val="nil"/>
              <w:bottom w:val="nil"/>
              <w:right w:val="nil"/>
            </w:tcBorders>
          </w:tcPr>
          <w:p w:rsidR="002D6544" w:rsidRDefault="002D6544" w:rsidP="002D6544">
            <w:pPr>
              <w:autoSpaceDE w:val="0"/>
              <w:autoSpaceDN w:val="0"/>
              <w:adjustRightInd w:val="0"/>
              <w:spacing w:after="0" w:line="240" w:lineRule="auto"/>
              <w:jc w:val="both"/>
              <w:rPr>
                <w:rFonts w:ascii="Times New Roman" w:hAnsi="Times New Roman" w:cs="Times New Roman"/>
                <w:sz w:val="16"/>
                <w:szCs w:val="16"/>
              </w:rPr>
            </w:pPr>
          </w:p>
          <w:p w:rsidR="002D6544" w:rsidRDefault="002D6544" w:rsidP="002D65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срок</w:t>
            </w:r>
          </w:p>
        </w:tc>
        <w:tc>
          <w:tcPr>
            <w:tcW w:w="7783" w:type="dxa"/>
            <w:gridSpan w:val="6"/>
            <w:tcBorders>
              <w:top w:val="single" w:sz="4" w:space="0" w:color="auto"/>
              <w:left w:val="nil"/>
              <w:bottom w:val="single" w:sz="4" w:space="0" w:color="auto"/>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(сумма цифрами в рублях и прописью в круглых скобках)</w:t>
            </w:r>
          </w:p>
          <w:p w:rsidR="002D6544" w:rsidRDefault="002D6544" w:rsidP="002D65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 календарных дней</w:t>
            </w:r>
          </w:p>
        </w:tc>
      </w:tr>
      <w:tr w:rsidR="002D6544" w:rsidTr="002D6544">
        <w:trPr>
          <w:trHeight w:val="407"/>
        </w:trPr>
        <w:tc>
          <w:tcPr>
            <w:tcW w:w="2124" w:type="dxa"/>
            <w:gridSpan w:val="2"/>
            <w:tcBorders>
              <w:top w:val="single" w:sz="4" w:space="0" w:color="auto"/>
              <w:left w:val="nil"/>
              <w:bottom w:val="nil"/>
              <w:right w:val="nil"/>
            </w:tcBorders>
          </w:tcPr>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p>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на расходы</w:t>
            </w:r>
          </w:p>
        </w:tc>
        <w:tc>
          <w:tcPr>
            <w:tcW w:w="7783" w:type="dxa"/>
            <w:gridSpan w:val="6"/>
            <w:tcBorders>
              <w:top w:val="single" w:sz="4" w:space="0" w:color="auto"/>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(количество дней, на которые выдаются деньги)</w:t>
            </w:r>
          </w:p>
          <w:p w:rsidR="002D6544" w:rsidRDefault="002D6544" w:rsidP="002D6544">
            <w:pPr>
              <w:autoSpaceDE w:val="0"/>
              <w:autoSpaceDN w:val="0"/>
              <w:adjustRightInd w:val="0"/>
              <w:spacing w:after="0" w:line="240" w:lineRule="auto"/>
              <w:jc w:val="both"/>
              <w:rPr>
                <w:rFonts w:ascii="Times New Roman" w:hAnsi="Times New Roman" w:cs="Times New Roman"/>
                <w:sz w:val="24"/>
                <w:szCs w:val="24"/>
              </w:rPr>
            </w:pPr>
          </w:p>
        </w:tc>
      </w:tr>
      <w:tr w:rsidR="002D6544" w:rsidTr="002D6544">
        <w:trPr>
          <w:trHeight w:val="328"/>
        </w:trPr>
        <w:tc>
          <w:tcPr>
            <w:tcW w:w="4108" w:type="dxa"/>
            <w:gridSpan w:val="3"/>
          </w:tcPr>
          <w:p w:rsidR="002D6544" w:rsidRDefault="002D6544" w:rsidP="002D6544">
            <w:pPr>
              <w:autoSpaceDE w:val="0"/>
              <w:autoSpaceDN w:val="0"/>
              <w:adjustRightInd w:val="0"/>
              <w:spacing w:after="0" w:line="240" w:lineRule="auto"/>
              <w:rPr>
                <w:rFonts w:ascii="Times New Roman" w:hAnsi="Times New Roman" w:cs="Times New Roman"/>
                <w:sz w:val="16"/>
                <w:szCs w:val="16"/>
              </w:rPr>
            </w:pPr>
          </w:p>
          <w:p w:rsidR="002D6544" w:rsidRDefault="002D6544" w:rsidP="002D65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Средства прошу перечислить на счет</w:t>
            </w:r>
          </w:p>
        </w:tc>
        <w:tc>
          <w:tcPr>
            <w:tcW w:w="5799" w:type="dxa"/>
            <w:gridSpan w:val="5"/>
            <w:tcBorders>
              <w:top w:val="nil"/>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(указать наименование расходов)</w:t>
            </w:r>
          </w:p>
          <w:p w:rsidR="002D6544" w:rsidRDefault="002D6544" w:rsidP="002D6544">
            <w:pPr>
              <w:autoSpaceDE w:val="0"/>
              <w:autoSpaceDN w:val="0"/>
              <w:adjustRightInd w:val="0"/>
              <w:spacing w:after="0" w:line="240" w:lineRule="auto"/>
              <w:jc w:val="both"/>
              <w:rPr>
                <w:rFonts w:ascii="Times New Roman" w:hAnsi="Times New Roman" w:cs="Times New Roman"/>
                <w:sz w:val="24"/>
                <w:szCs w:val="24"/>
              </w:rPr>
            </w:pPr>
          </w:p>
        </w:tc>
      </w:tr>
      <w:tr w:rsidR="002D6544" w:rsidTr="002D6544">
        <w:trPr>
          <w:trHeight w:val="407"/>
        </w:trPr>
        <w:tc>
          <w:tcPr>
            <w:tcW w:w="2124" w:type="dxa"/>
            <w:gridSpan w:val="2"/>
          </w:tcPr>
          <w:p w:rsidR="002D6544" w:rsidRDefault="002D6544" w:rsidP="002D6544">
            <w:pPr>
              <w:autoSpaceDE w:val="0"/>
              <w:autoSpaceDN w:val="0"/>
              <w:adjustRightInd w:val="0"/>
              <w:spacing w:after="0" w:line="240" w:lineRule="auto"/>
              <w:jc w:val="both"/>
              <w:rPr>
                <w:rFonts w:ascii="Times New Roman" w:hAnsi="Times New Roman" w:cs="Times New Roman"/>
                <w:sz w:val="16"/>
                <w:szCs w:val="16"/>
              </w:rPr>
            </w:pPr>
          </w:p>
          <w:p w:rsidR="002D6544" w:rsidRDefault="002D6544" w:rsidP="002D65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открытый мне в</w:t>
            </w:r>
          </w:p>
        </w:tc>
        <w:tc>
          <w:tcPr>
            <w:tcW w:w="7783" w:type="dxa"/>
            <w:gridSpan w:val="6"/>
            <w:tcBorders>
              <w:top w:val="single" w:sz="4" w:space="0" w:color="auto"/>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(указать номер банковского счета)</w:t>
            </w: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p>
        </w:tc>
      </w:tr>
      <w:tr w:rsidR="002D6544" w:rsidTr="002D6544">
        <w:trPr>
          <w:trHeight w:val="260"/>
        </w:trPr>
        <w:tc>
          <w:tcPr>
            <w:tcW w:w="2124" w:type="dxa"/>
            <w:gridSpan w:val="2"/>
          </w:tcPr>
          <w:p w:rsidR="002D6544" w:rsidRDefault="002D6544" w:rsidP="002D6544">
            <w:pPr>
              <w:autoSpaceDE w:val="0"/>
              <w:autoSpaceDN w:val="0"/>
              <w:adjustRightInd w:val="0"/>
              <w:spacing w:after="0" w:line="240" w:lineRule="auto"/>
              <w:jc w:val="both"/>
              <w:rPr>
                <w:rFonts w:ascii="Times New Roman" w:hAnsi="Times New Roman" w:cs="Times New Roman"/>
                <w:sz w:val="16"/>
                <w:szCs w:val="16"/>
              </w:rPr>
            </w:pPr>
          </w:p>
        </w:tc>
        <w:tc>
          <w:tcPr>
            <w:tcW w:w="7783" w:type="dxa"/>
            <w:gridSpan w:val="6"/>
            <w:tcBorders>
              <w:top w:val="single" w:sz="4" w:space="0" w:color="auto"/>
              <w:left w:val="nil"/>
              <w:bottom w:val="nil"/>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(указать наименование банка)</w:t>
            </w:r>
          </w:p>
        </w:tc>
      </w:tr>
    </w:tbl>
    <w:p w:rsidR="002D6544" w:rsidRDefault="002D6544" w:rsidP="002D6544">
      <w:pPr>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rPr>
        <w:t>Обязуюсь расходовать данные средства по целевому назначению. О произведенных расходах обязуюсь отчитаться по установленной форме. Остаток неизрасходованных средств прошу удержать из установленного мне денежного содержания (заработной платы).</w:t>
      </w:r>
    </w:p>
    <w:p w:rsidR="002D6544" w:rsidRDefault="002D6544" w:rsidP="002D6544">
      <w:pPr>
        <w:autoSpaceDE w:val="0"/>
        <w:autoSpaceDN w:val="0"/>
        <w:adjustRightInd w:val="0"/>
        <w:spacing w:after="0" w:line="240" w:lineRule="auto"/>
        <w:ind w:firstLine="540"/>
        <w:rPr>
          <w:rFonts w:ascii="Times New Roman" w:hAnsi="Times New Roman" w:cs="Times New Roman"/>
          <w:sz w:val="20"/>
          <w:szCs w:val="20"/>
        </w:rPr>
      </w:pPr>
    </w:p>
    <w:p w:rsidR="002D6544" w:rsidRDefault="002D6544" w:rsidP="002D6544">
      <w:pPr>
        <w:autoSpaceDE w:val="0"/>
        <w:autoSpaceDN w:val="0"/>
        <w:adjustRightInd w:val="0"/>
        <w:spacing w:after="0" w:line="240" w:lineRule="auto"/>
        <w:ind w:firstLine="540"/>
        <w:rPr>
          <w:rFonts w:ascii="Times New Roman" w:hAnsi="Times New Roman" w:cs="Times New Roman"/>
          <w:sz w:val="20"/>
          <w:szCs w:val="20"/>
        </w:rPr>
      </w:pPr>
    </w:p>
    <w:p w:rsidR="002D6544" w:rsidRDefault="002D6544" w:rsidP="002D654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Дата "____" ________________ 20____ г.</w:t>
      </w:r>
    </w:p>
    <w:p w:rsidR="002D6544" w:rsidRDefault="002D6544" w:rsidP="002D654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Подпись ____________________ Расшифровка подписи ________________________</w:t>
      </w:r>
    </w:p>
    <w:p w:rsidR="002D6544" w:rsidRDefault="002D6544" w:rsidP="002D6544">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w:t>
      </w:r>
    </w:p>
    <w:p w:rsidR="002D6544" w:rsidRDefault="002D6544" w:rsidP="002D6544">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Отметка бухгалтерии учреждения: </w:t>
      </w:r>
    </w:p>
    <w:p w:rsidR="002D6544" w:rsidRDefault="002D6544" w:rsidP="002D6544">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"Проверено"</w:t>
      </w:r>
    </w:p>
    <w:tbl>
      <w:tblPr>
        <w:tblpPr w:leftFromText="180" w:rightFromText="180" w:bottomFromText="160" w:vertAnchor="text" w:horzAnchor="page" w:tblpX="2745" w:tblpY="47"/>
        <w:tblW w:w="0" w:type="auto"/>
        <w:tblLook w:val="04A0"/>
      </w:tblPr>
      <w:tblGrid>
        <w:gridCol w:w="6941"/>
      </w:tblGrid>
      <w:tr w:rsidR="002D6544" w:rsidTr="002D6544">
        <w:trPr>
          <w:trHeight w:val="277"/>
        </w:trPr>
        <w:tc>
          <w:tcPr>
            <w:tcW w:w="6941" w:type="dxa"/>
            <w:tcBorders>
              <w:top w:val="nil"/>
              <w:left w:val="nil"/>
              <w:bottom w:val="single" w:sz="4" w:space="0" w:color="auto"/>
              <w:right w:val="nil"/>
            </w:tcBorders>
          </w:tcPr>
          <w:p w:rsidR="002D6544" w:rsidRDefault="002D6544" w:rsidP="002D6544">
            <w:pPr>
              <w:autoSpaceDE w:val="0"/>
              <w:autoSpaceDN w:val="0"/>
              <w:adjustRightInd w:val="0"/>
              <w:spacing w:after="0" w:line="240" w:lineRule="auto"/>
              <w:rPr>
                <w:rFonts w:ascii="Times New Roman" w:hAnsi="Times New Roman" w:cs="Times New Roman"/>
                <w:sz w:val="16"/>
                <w:szCs w:val="16"/>
              </w:rPr>
            </w:pP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p>
        </w:tc>
      </w:tr>
      <w:tr w:rsidR="002D6544" w:rsidTr="002D6544">
        <w:trPr>
          <w:trHeight w:val="516"/>
        </w:trPr>
        <w:tc>
          <w:tcPr>
            <w:tcW w:w="6941" w:type="dxa"/>
            <w:tcBorders>
              <w:top w:val="single" w:sz="4" w:space="0" w:color="auto"/>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(должность)</w:t>
            </w: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p>
        </w:tc>
      </w:tr>
      <w:tr w:rsidR="002D6544" w:rsidTr="002D6544">
        <w:trPr>
          <w:trHeight w:val="419"/>
        </w:trPr>
        <w:tc>
          <w:tcPr>
            <w:tcW w:w="6941" w:type="dxa"/>
            <w:tcBorders>
              <w:top w:val="single" w:sz="4" w:space="0" w:color="auto"/>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(Ф.И.О.)</w:t>
            </w: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p>
        </w:tc>
      </w:tr>
      <w:tr w:rsidR="002D6544" w:rsidTr="002D6544">
        <w:trPr>
          <w:trHeight w:val="101"/>
        </w:trPr>
        <w:tc>
          <w:tcPr>
            <w:tcW w:w="6941" w:type="dxa"/>
            <w:tcBorders>
              <w:top w:val="single" w:sz="4" w:space="0" w:color="auto"/>
              <w:left w:val="nil"/>
              <w:bottom w:val="nil"/>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(подпись)</w:t>
            </w:r>
          </w:p>
        </w:tc>
      </w:tr>
    </w:tbl>
    <w:p w:rsidR="002D6544" w:rsidRDefault="002D6544" w:rsidP="002D6544">
      <w:pPr>
        <w:autoSpaceDE w:val="0"/>
        <w:autoSpaceDN w:val="0"/>
        <w:adjustRightInd w:val="0"/>
        <w:spacing w:line="240" w:lineRule="auto"/>
        <w:jc w:val="center"/>
        <w:rPr>
          <w:rFonts w:ascii="Times New Roman" w:hAnsi="Times New Roman" w:cs="Times New Roman"/>
          <w:sz w:val="24"/>
          <w:szCs w:val="24"/>
        </w:rPr>
      </w:pPr>
    </w:p>
    <w:p w:rsidR="002D6544" w:rsidRDefault="002D6544" w:rsidP="002D6544">
      <w:pPr>
        <w:autoSpaceDE w:val="0"/>
        <w:autoSpaceDN w:val="0"/>
        <w:adjustRightInd w:val="0"/>
        <w:spacing w:line="240" w:lineRule="auto"/>
        <w:jc w:val="center"/>
        <w:rPr>
          <w:rFonts w:ascii="Times New Roman" w:hAnsi="Times New Roman" w:cs="Times New Roman"/>
          <w:sz w:val="24"/>
          <w:szCs w:val="24"/>
          <w:highlight w:val="yellow"/>
        </w:rPr>
      </w:pPr>
    </w:p>
    <w:p w:rsidR="002D6544" w:rsidRDefault="002D6544" w:rsidP="002D6544">
      <w:pPr>
        <w:rPr>
          <w:rFonts w:ascii="Times New Roman" w:hAnsi="Times New Roman" w:cs="Times New Roman"/>
          <w:sz w:val="24"/>
          <w:szCs w:val="24"/>
          <w:highlight w:val="yellow"/>
        </w:rPr>
      </w:pPr>
    </w:p>
    <w:p w:rsidR="002D6544" w:rsidRDefault="002D6544" w:rsidP="002D6544">
      <w:pPr>
        <w:rPr>
          <w:rFonts w:ascii="Times New Roman" w:hAnsi="Times New Roman" w:cs="Times New Roman"/>
          <w:sz w:val="24"/>
          <w:szCs w:val="24"/>
          <w:highlight w:val="yellow"/>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8.1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rPr>
          <w:rFonts w:ascii="Times New Roman" w:hAnsi="Times New Roman" w:cs="Times New Roman"/>
        </w:rPr>
      </w:pPr>
      <w:bookmarkStart w:id="282" w:name="P2699"/>
      <w:bookmarkEnd w:id="282"/>
      <w:r>
        <w:rPr>
          <w:rFonts w:ascii="Times New Roman" w:hAnsi="Times New Roman" w:cs="Times New Roman"/>
        </w:rPr>
        <w:t>ПЕРЕЧЕНЬ</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 xml:space="preserve">МУНИЦИПАЛЬНЫХ АВТОНОМНЫХ УЧРЕЖДЕНИЙ </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ПОКРОВСКОГО СЕЛЬСОВА ЧАНОВСКОГО РАЙОНА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spacing w:after="0"/>
        <w:rPr>
          <w:rFonts w:ascii="Times New Roman" w:hAnsi="Times New Roman" w:cs="Times New Roman"/>
        </w:rPr>
        <w:sectPr w:rsidR="002D6544">
          <w:pgSz w:w="11905" w:h="16838"/>
          <w:pgMar w:top="1134" w:right="850" w:bottom="1134" w:left="1701" w:header="0" w:footer="0" w:gutter="0"/>
          <w:cols w:space="720"/>
        </w:sectPr>
      </w:pPr>
    </w:p>
    <w:p w:rsidR="002D6544" w:rsidRDefault="002D6544" w:rsidP="002D6544">
      <w:pPr>
        <w:pStyle w:val="ConsPlusNormal"/>
        <w:ind w:firstLine="540"/>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907"/>
        <w:gridCol w:w="907"/>
        <w:gridCol w:w="907"/>
        <w:gridCol w:w="1077"/>
        <w:gridCol w:w="907"/>
        <w:gridCol w:w="1134"/>
        <w:gridCol w:w="1361"/>
        <w:gridCol w:w="907"/>
        <w:gridCol w:w="1361"/>
        <w:gridCol w:w="1134"/>
        <w:gridCol w:w="1134"/>
        <w:gridCol w:w="1020"/>
      </w:tblGrid>
      <w:tr w:rsidR="002D6544" w:rsidTr="002D6544">
        <w:tc>
          <w:tcPr>
            <w:tcW w:w="85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 участника</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Полное наименование учреждения</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Сокращенное наименование учреждения</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ИНН</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ОГРН</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КПП</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hyperlink r:id="rId283" w:history="1">
              <w:r>
                <w:rPr>
                  <w:rStyle w:val="ac"/>
                  <w:rFonts w:ascii="Times New Roman" w:hAnsi="Times New Roman" w:cs="Times New Roman"/>
                  <w:lang w:eastAsia="en-US"/>
                </w:rPr>
                <w:t>ОКФС</w:t>
              </w:r>
            </w:hyperlink>
          </w:p>
        </w:tc>
        <w:tc>
          <w:tcPr>
            <w:tcW w:w="136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hyperlink r:id="rId284" w:history="1">
              <w:r>
                <w:rPr>
                  <w:rStyle w:val="ac"/>
                  <w:rFonts w:ascii="Times New Roman" w:hAnsi="Times New Roman" w:cs="Times New Roman"/>
                  <w:lang w:eastAsia="en-US"/>
                </w:rPr>
                <w:t>ОКОПФ</w:t>
              </w:r>
            </w:hyperlink>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Юридический адрес учреждения</w:t>
            </w:r>
          </w:p>
        </w:tc>
        <w:tc>
          <w:tcPr>
            <w:tcW w:w="136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 главного распорядителя средств местного бюджета, в ведении которого находится учреждение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Ф.И.О. руководителя, контактный телефон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Ф.И.О. главного бухгалтера, контактный телефон</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Примечание</w:t>
            </w:r>
          </w:p>
        </w:tc>
      </w:tr>
      <w:tr w:rsidR="002D6544" w:rsidTr="002D6544">
        <w:tc>
          <w:tcPr>
            <w:tcW w:w="85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5</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7</w:t>
            </w:r>
          </w:p>
        </w:tc>
        <w:tc>
          <w:tcPr>
            <w:tcW w:w="136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8</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9</w:t>
            </w:r>
          </w:p>
        </w:tc>
        <w:tc>
          <w:tcPr>
            <w:tcW w:w="136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12</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13</w:t>
            </w:r>
          </w:p>
        </w:tc>
      </w:tr>
      <w:tr w:rsidR="002D6544" w:rsidTr="002D6544">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36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36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r>
      <w:tr w:rsidR="002D6544" w:rsidTr="002D6544">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36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36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r>
      <w:tr w:rsidR="002D6544" w:rsidTr="002D6544">
        <w:tc>
          <w:tcPr>
            <w:tcW w:w="85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36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361"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vAlign w:val="center"/>
          </w:tcPr>
          <w:p w:rsidR="002D6544" w:rsidRDefault="002D6544" w:rsidP="002D6544">
            <w:pPr>
              <w:pStyle w:val="ConsPlusNormal"/>
              <w:spacing w:line="256" w:lineRule="auto"/>
              <w:jc w:val="center"/>
              <w:rPr>
                <w:rFonts w:ascii="Times New Roman" w:hAnsi="Times New Roman" w:cs="Times New Roman"/>
                <w:lang w:eastAsia="en-US"/>
              </w:rPr>
            </w:pPr>
          </w:p>
        </w:tc>
      </w:tr>
    </w:tbl>
    <w:p w:rsidR="002D6544" w:rsidRDefault="002D6544" w:rsidP="002D6544">
      <w:pPr>
        <w:spacing w:after="0"/>
        <w:rPr>
          <w:rFonts w:ascii="Times New Roman" w:hAnsi="Times New Roman" w:cs="Times New Roman"/>
        </w:rPr>
        <w:sectPr w:rsidR="002D6544">
          <w:pgSz w:w="16838" w:h="11905" w:orient="landscape"/>
          <w:pgMar w:top="1701" w:right="1134" w:bottom="850" w:left="1134" w:header="0" w:footer="0" w:gutter="0"/>
          <w:cols w:space="720"/>
        </w:sect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10.1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 xml:space="preserve">администрация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 Новосибирской области</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bookmarkStart w:id="283" w:name="P2790"/>
      <w:bookmarkEnd w:id="283"/>
      <w:r>
        <w:rPr>
          <w:rFonts w:ascii="Times New Roman" w:hAnsi="Times New Roman" w:cs="Times New Roman"/>
          <w:sz w:val="22"/>
          <w:szCs w:val="22"/>
        </w:rPr>
        <w:t>СПРАВКА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об исполнении обязательств</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по _______________________________________________________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(наименование клиента)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"___" _______________ 20___ г.</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rPr>
          <w:rFonts w:ascii="Times New Roman" w:hAnsi="Times New Roman" w:cs="Times New Roman"/>
        </w:rPr>
      </w:pPr>
      <w:r>
        <w:rPr>
          <w:rFonts w:ascii="Times New Roman" w:hAnsi="Times New Roman" w:cs="Times New Roman"/>
        </w:rPr>
        <w:t>(в рублях)</w:t>
      </w:r>
    </w:p>
    <w:p w:rsidR="002D6544" w:rsidRDefault="002D6544" w:rsidP="002D6544">
      <w:pPr>
        <w:spacing w:after="0"/>
        <w:rPr>
          <w:rFonts w:ascii="Times New Roman" w:hAnsi="Times New Roman" w:cs="Times New Roman"/>
        </w:rPr>
        <w:sectPr w:rsidR="002D6544">
          <w:pgSz w:w="11905" w:h="16838"/>
          <w:pgMar w:top="1134" w:right="850" w:bottom="1134" w:left="1701" w:header="0" w:footer="0" w:gutter="0"/>
          <w:cols w:space="720"/>
        </w:sectPr>
      </w:pPr>
    </w:p>
    <w:p w:rsidR="002D6544" w:rsidRDefault="002D6544" w:rsidP="002D654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624"/>
        <w:gridCol w:w="624"/>
        <w:gridCol w:w="737"/>
        <w:gridCol w:w="737"/>
        <w:gridCol w:w="737"/>
        <w:gridCol w:w="567"/>
        <w:gridCol w:w="737"/>
        <w:gridCol w:w="737"/>
        <w:gridCol w:w="737"/>
        <w:gridCol w:w="567"/>
        <w:gridCol w:w="737"/>
        <w:gridCol w:w="737"/>
        <w:gridCol w:w="737"/>
        <w:gridCol w:w="624"/>
        <w:gridCol w:w="680"/>
        <w:gridCol w:w="1020"/>
        <w:gridCol w:w="742"/>
        <w:gridCol w:w="907"/>
      </w:tblGrid>
      <w:tr w:rsidR="002D6544" w:rsidTr="002D6544">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 xml:space="preserve">N </w:t>
            </w:r>
            <w:proofErr w:type="spellStart"/>
            <w:r>
              <w:rPr>
                <w:rFonts w:ascii="Times New Roman" w:hAnsi="Times New Roman" w:cs="Times New Roman"/>
                <w:lang w:eastAsia="en-US"/>
              </w:rPr>
              <w:t>п</w:t>
            </w:r>
            <w:proofErr w:type="spellEnd"/>
            <w:r>
              <w:rPr>
                <w:rFonts w:ascii="Times New Roman" w:hAnsi="Times New Roman" w:cs="Times New Roman"/>
                <w:lang w:eastAsia="en-US"/>
              </w:rPr>
              <w:t>/</w:t>
            </w:r>
            <w:proofErr w:type="spellStart"/>
            <w:r>
              <w:rPr>
                <w:rFonts w:ascii="Times New Roman" w:hAnsi="Times New Roman" w:cs="Times New Roman"/>
                <w:lang w:eastAsia="en-US"/>
              </w:rPr>
              <w:t>п</w:t>
            </w:r>
            <w:proofErr w:type="spellEnd"/>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Лицевой счет</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КВР</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Плановые показатели ФХД</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Отражено на л/</w:t>
            </w:r>
            <w:proofErr w:type="spellStart"/>
            <w:r>
              <w:rPr>
                <w:rFonts w:ascii="Times New Roman" w:hAnsi="Times New Roman" w:cs="Times New Roman"/>
                <w:lang w:eastAsia="en-US"/>
              </w:rPr>
              <w:t>сч</w:t>
            </w:r>
            <w:proofErr w:type="spellEnd"/>
            <w:r>
              <w:rPr>
                <w:rFonts w:ascii="Times New Roman" w:hAnsi="Times New Roman" w:cs="Times New Roman"/>
                <w:lang w:eastAsia="en-US"/>
              </w:rPr>
              <w:t xml:space="preserve"> обязательств</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Оплачено отраженных на л/</w:t>
            </w:r>
            <w:proofErr w:type="spellStart"/>
            <w:r>
              <w:rPr>
                <w:rFonts w:ascii="Times New Roman" w:hAnsi="Times New Roman" w:cs="Times New Roman"/>
                <w:lang w:eastAsia="en-US"/>
              </w:rPr>
              <w:t>сч</w:t>
            </w:r>
            <w:proofErr w:type="spellEnd"/>
            <w:r>
              <w:rPr>
                <w:rFonts w:ascii="Times New Roman" w:hAnsi="Times New Roman" w:cs="Times New Roman"/>
                <w:lang w:eastAsia="en-US"/>
              </w:rPr>
              <w:t xml:space="preserve"> обязательств</w:t>
            </w:r>
          </w:p>
        </w:tc>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Возврат платежей</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Итого оплачено (гр. 6 - гр. 7)</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Неоплаченные обязательства (гр. 5 - гр. 8)</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Оплачено без отражения на л/</w:t>
            </w:r>
            <w:proofErr w:type="spellStart"/>
            <w:r>
              <w:rPr>
                <w:rFonts w:ascii="Times New Roman" w:hAnsi="Times New Roman" w:cs="Times New Roman"/>
                <w:lang w:eastAsia="en-US"/>
              </w:rPr>
              <w:t>сч</w:t>
            </w:r>
            <w:proofErr w:type="spellEnd"/>
            <w:r>
              <w:rPr>
                <w:rFonts w:ascii="Times New Roman" w:hAnsi="Times New Roman" w:cs="Times New Roman"/>
                <w:lang w:eastAsia="en-US"/>
              </w:rPr>
              <w:t xml:space="preserve"> обязательств</w:t>
            </w:r>
          </w:p>
        </w:tc>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Возврат платежей</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Итого оплачено без отражения на л/</w:t>
            </w:r>
            <w:proofErr w:type="spellStart"/>
            <w:r>
              <w:rPr>
                <w:rFonts w:ascii="Times New Roman" w:hAnsi="Times New Roman" w:cs="Times New Roman"/>
                <w:lang w:eastAsia="en-US"/>
              </w:rPr>
              <w:t>сч</w:t>
            </w:r>
            <w:proofErr w:type="spellEnd"/>
            <w:r>
              <w:rPr>
                <w:rFonts w:ascii="Times New Roman" w:hAnsi="Times New Roman" w:cs="Times New Roman"/>
                <w:lang w:eastAsia="en-US"/>
              </w:rPr>
              <w:t xml:space="preserve"> обязательств (гр. 10 - гр. 11)</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Всего оплачено обязательств (гр. 12 + 8)</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Свободные плановые показатели ФХД (гр. 4 - гр. 5 - гр. 12)</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Тип средств</w:t>
            </w:r>
          </w:p>
        </w:tc>
        <w:tc>
          <w:tcPr>
            <w:tcW w:w="68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 субсидии</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КОСГУ</w:t>
            </w:r>
          </w:p>
        </w:tc>
        <w:tc>
          <w:tcPr>
            <w:tcW w:w="74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 выполнения (гр. 13 / гр. 4)</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КРКС</w:t>
            </w:r>
          </w:p>
        </w:tc>
      </w:tr>
      <w:tr w:rsidR="002D6544" w:rsidTr="002D6544">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5</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6</w:t>
            </w:r>
          </w:p>
        </w:tc>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7</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8</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9</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11</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12</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13</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14</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15</w:t>
            </w:r>
          </w:p>
        </w:tc>
        <w:tc>
          <w:tcPr>
            <w:tcW w:w="68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16</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17</w:t>
            </w:r>
          </w:p>
        </w:tc>
        <w:tc>
          <w:tcPr>
            <w:tcW w:w="74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18</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19</w:t>
            </w: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4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4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4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4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10.2</w:t>
      </w:r>
    </w:p>
    <w:p w:rsidR="002D6544" w:rsidRDefault="002D6544" w:rsidP="002D6544">
      <w:pPr>
        <w:spacing w:after="1"/>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lastRenderedPageBreak/>
        <w:t xml:space="preserve">администрация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  Новосибирской области</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bookmarkStart w:id="284" w:name="P2926"/>
      <w:bookmarkEnd w:id="284"/>
      <w:r>
        <w:rPr>
          <w:rFonts w:ascii="Times New Roman" w:hAnsi="Times New Roman" w:cs="Times New Roman"/>
          <w:sz w:val="22"/>
          <w:szCs w:val="22"/>
        </w:rPr>
        <w:t>ВЕДОМОСТЬ</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контроля неисполненных обязательств</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по _______________________________________________________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(наименование клиента)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"___" _________________ 20___ г.</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rPr>
          <w:rFonts w:ascii="Times New Roman" w:hAnsi="Times New Roman" w:cs="Times New Roman"/>
        </w:rPr>
      </w:pPr>
      <w:r>
        <w:rPr>
          <w:rFonts w:ascii="Times New Roman" w:hAnsi="Times New Roman" w:cs="Times New Roman"/>
        </w:rPr>
        <w:t>(в рублях)</w:t>
      </w:r>
    </w:p>
    <w:p w:rsidR="002D6544" w:rsidRDefault="002D6544" w:rsidP="002D654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060"/>
        <w:gridCol w:w="724"/>
        <w:gridCol w:w="737"/>
        <w:gridCol w:w="737"/>
        <w:gridCol w:w="1247"/>
        <w:gridCol w:w="1077"/>
        <w:gridCol w:w="907"/>
        <w:gridCol w:w="907"/>
        <w:gridCol w:w="907"/>
        <w:gridCol w:w="1020"/>
        <w:gridCol w:w="1020"/>
        <w:gridCol w:w="1020"/>
        <w:gridCol w:w="1020"/>
        <w:gridCol w:w="624"/>
      </w:tblGrid>
      <w:tr w:rsidR="002D6544" w:rsidTr="002D6544">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 xml:space="preserve">N </w:t>
            </w:r>
            <w:proofErr w:type="spellStart"/>
            <w:r>
              <w:rPr>
                <w:rFonts w:ascii="Times New Roman" w:hAnsi="Times New Roman" w:cs="Times New Roman"/>
                <w:lang w:eastAsia="en-US"/>
              </w:rPr>
              <w:t>п</w:t>
            </w:r>
            <w:proofErr w:type="spellEnd"/>
            <w:r>
              <w:rPr>
                <w:rFonts w:ascii="Times New Roman" w:hAnsi="Times New Roman" w:cs="Times New Roman"/>
                <w:lang w:eastAsia="en-US"/>
              </w:rPr>
              <w:t>/</w:t>
            </w:r>
            <w:proofErr w:type="spellStart"/>
            <w:r>
              <w:rPr>
                <w:rFonts w:ascii="Times New Roman" w:hAnsi="Times New Roman" w:cs="Times New Roman"/>
                <w:lang w:eastAsia="en-US"/>
              </w:rPr>
              <w:t>п</w:t>
            </w:r>
            <w:proofErr w:type="spellEnd"/>
          </w:p>
        </w:tc>
        <w:tc>
          <w:tcPr>
            <w:tcW w:w="106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Лицевой счет</w:t>
            </w:r>
          </w:p>
        </w:tc>
        <w:tc>
          <w:tcPr>
            <w:tcW w:w="7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КВР</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Тип средств</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 субсидии</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КРКС</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КОСГУ</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Регистрационный номер обязательства</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Дата и номер обязательства</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Дата завершения обязательства</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Общая сумма по обязательству</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Сумма отраженного на л/</w:t>
            </w:r>
            <w:proofErr w:type="spellStart"/>
            <w:r>
              <w:rPr>
                <w:rFonts w:ascii="Times New Roman" w:hAnsi="Times New Roman" w:cs="Times New Roman"/>
                <w:lang w:eastAsia="en-US"/>
              </w:rPr>
              <w:t>сч</w:t>
            </w:r>
            <w:proofErr w:type="spellEnd"/>
            <w:r>
              <w:rPr>
                <w:rFonts w:ascii="Times New Roman" w:hAnsi="Times New Roman" w:cs="Times New Roman"/>
                <w:lang w:eastAsia="en-US"/>
              </w:rPr>
              <w:t xml:space="preserve"> обязательства</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Сумма оплаченного обязательства</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Сумма неоплаченного обязательства</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Примечание</w:t>
            </w:r>
          </w:p>
        </w:tc>
      </w:tr>
      <w:tr w:rsidR="002D6544" w:rsidTr="002D6544">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106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7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5</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6</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7</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8</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9</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10</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11</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12</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13</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14</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15</w:t>
            </w: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323" w:type="dxa"/>
            <w:gridSpan w:val="10"/>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lang w:eastAsia="en-US"/>
              </w:rPr>
            </w:pPr>
            <w:r>
              <w:rPr>
                <w:rFonts w:ascii="Times New Roman" w:hAnsi="Times New Roman" w:cs="Times New Roman"/>
                <w:lang w:eastAsia="en-US"/>
              </w:rPr>
              <w:t>Итого по счету:</w:t>
            </w: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323" w:type="dxa"/>
            <w:gridSpan w:val="10"/>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lang w:eastAsia="en-US"/>
              </w:rPr>
            </w:pPr>
            <w:r>
              <w:rPr>
                <w:rFonts w:ascii="Times New Roman" w:hAnsi="Times New Roman" w:cs="Times New Roman"/>
                <w:lang w:eastAsia="en-US"/>
              </w:rPr>
              <w:t>Итого по счету</w:t>
            </w: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323" w:type="dxa"/>
            <w:gridSpan w:val="10"/>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lang w:eastAsia="en-US"/>
              </w:rPr>
            </w:pPr>
            <w:r>
              <w:rPr>
                <w:rFonts w:ascii="Times New Roman" w:hAnsi="Times New Roman" w:cs="Times New Roman"/>
                <w:lang w:eastAsia="en-US"/>
              </w:rPr>
              <w:t>Итого по получателю бюджетных средств:</w:t>
            </w: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lang w:eastAsia="en-US"/>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Исполнитель ___________________ _______________________________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(подпись)           (расшифровка подписи)</w:t>
      </w:r>
    </w:p>
    <w:p w:rsidR="002D6544" w:rsidRDefault="002D6544" w:rsidP="002D6544">
      <w:pPr>
        <w:spacing w:after="0"/>
        <w:rPr>
          <w:rFonts w:ascii="Times New Roman" w:hAnsi="Times New Roman" w:cs="Times New Roman"/>
        </w:rPr>
        <w:sectPr w:rsidR="002D6544">
          <w:pgSz w:w="16838" w:h="11905" w:orient="landscape"/>
          <w:pgMar w:top="1701" w:right="1134" w:bottom="850" w:left="1134" w:header="0" w:footer="0" w:gutter="0"/>
          <w:cols w:space="720"/>
        </w:sect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11.1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│Представляется</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 бланке клиента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bookmarkStart w:id="285" w:name="P3098"/>
      <w:bookmarkEnd w:id="285"/>
      <w:r>
        <w:rPr>
          <w:rFonts w:ascii="Times New Roman" w:hAnsi="Times New Roman" w:cs="Times New Roman"/>
          <w:sz w:val="22"/>
          <w:szCs w:val="22"/>
        </w:rPr>
        <w:t>ХОДАТАЙСТВО</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об изменении показателей, отраженных на лицевом счете</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 просит внести нижеприведенные</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клиента)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изменения   в   показатели,   отраженные   на   лицевом  счете, в  связи  с</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(указать причину изменений)</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spacing w:after="0"/>
        <w:rPr>
          <w:rFonts w:ascii="Times New Roman" w:hAnsi="Times New Roman" w:cs="Times New Roman"/>
        </w:rPr>
        <w:sectPr w:rsidR="002D6544">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1020"/>
        <w:gridCol w:w="1155"/>
        <w:gridCol w:w="1020"/>
        <w:gridCol w:w="1020"/>
        <w:gridCol w:w="510"/>
        <w:gridCol w:w="825"/>
        <w:gridCol w:w="1155"/>
        <w:gridCol w:w="510"/>
        <w:gridCol w:w="1155"/>
        <w:gridCol w:w="737"/>
        <w:gridCol w:w="1155"/>
        <w:gridCol w:w="1155"/>
        <w:gridCol w:w="1020"/>
      </w:tblGrid>
      <w:tr w:rsidR="002D6544" w:rsidTr="002D6544">
        <w:tc>
          <w:tcPr>
            <w:tcW w:w="2154"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lastRenderedPageBreak/>
              <w:t>Лицевой счет</w:t>
            </w:r>
          </w:p>
        </w:tc>
        <w:tc>
          <w:tcPr>
            <w:tcW w:w="2175"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Код аналитической группы подвида доходов бюджетов или КВР</w:t>
            </w:r>
          </w:p>
        </w:tc>
        <w:tc>
          <w:tcPr>
            <w:tcW w:w="3510" w:type="dxa"/>
            <w:gridSpan w:val="4"/>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Платежный документ</w:t>
            </w:r>
          </w:p>
        </w:tc>
        <w:tc>
          <w:tcPr>
            <w:tcW w:w="1665"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 обязательства</w:t>
            </w:r>
          </w:p>
        </w:tc>
        <w:tc>
          <w:tcPr>
            <w:tcW w:w="1892"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 документа, подтверждающего принятие обязательства</w:t>
            </w:r>
          </w:p>
        </w:tc>
        <w:tc>
          <w:tcPr>
            <w:tcW w:w="2175"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Тип средств, код субсидии, КРКС, КОСГУ</w:t>
            </w:r>
          </w:p>
        </w:tc>
      </w:tr>
      <w:tr w:rsidR="002D6544" w:rsidTr="002D6544">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подлежащий изменению</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измененный</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подлежащий изменению</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измененный</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наименование</w:t>
            </w:r>
          </w:p>
        </w:tc>
        <w:tc>
          <w:tcPr>
            <w:tcW w:w="51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w:t>
            </w:r>
          </w:p>
        </w:tc>
        <w:tc>
          <w:tcPr>
            <w:tcW w:w="82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Дата</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Сумма, руб.</w:t>
            </w:r>
          </w:p>
        </w:tc>
        <w:tc>
          <w:tcPr>
            <w:tcW w:w="51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Сумма, руб.</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N</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Сумма, руб.</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подлежащий изменению</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измененный</w:t>
            </w:r>
          </w:p>
        </w:tc>
      </w:tr>
      <w:tr w:rsidR="002D6544" w:rsidTr="002D6544">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2</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3</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4</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5</w:t>
            </w:r>
          </w:p>
        </w:tc>
        <w:tc>
          <w:tcPr>
            <w:tcW w:w="51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6</w:t>
            </w:r>
          </w:p>
        </w:tc>
        <w:tc>
          <w:tcPr>
            <w:tcW w:w="82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7</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8</w:t>
            </w:r>
          </w:p>
        </w:tc>
        <w:tc>
          <w:tcPr>
            <w:tcW w:w="51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9</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10</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11</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12</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13</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lang w:eastAsia="en-US"/>
              </w:rPr>
            </w:pPr>
            <w:r>
              <w:rPr>
                <w:rFonts w:ascii="Times New Roman" w:hAnsi="Times New Roman" w:cs="Times New Roman"/>
                <w:lang w:eastAsia="en-US"/>
              </w:rPr>
              <w:t>14</w:t>
            </w:r>
          </w:p>
        </w:tc>
      </w:tr>
      <w:tr w:rsidR="002D6544" w:rsidTr="002D6544">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51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82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51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lang w:eastAsia="en-US"/>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      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Тел. _____________ и Ф.И.О. исполнителя от клиента 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Отметка администрации </w:t>
      </w:r>
      <w:r>
        <w:rPr>
          <w:rFonts w:ascii="Times New Roman" w:hAnsi="Times New Roman" w:cs="Times New Roman"/>
        </w:rPr>
        <w:t>Покровского сельсовета Чановского</w:t>
      </w:r>
      <w:r>
        <w:rPr>
          <w:rFonts w:ascii="Times New Roman" w:hAnsi="Times New Roman" w:cs="Times New Roman"/>
          <w:sz w:val="22"/>
          <w:szCs w:val="22"/>
        </w:rPr>
        <w:t xml:space="preserve"> района Новосибирской области об исполнении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Подпись исполнителя 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 ________________ 20_____ года</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Причины отклонения ________________________________________________________</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pBdr>
          <w:top w:val="single" w:sz="6" w:space="0" w:color="auto"/>
        </w:pBdr>
        <w:spacing w:before="100" w:after="100"/>
        <w:jc w:val="both"/>
        <w:rPr>
          <w:rFonts w:ascii="Times New Roman" w:hAnsi="Times New Roman" w:cs="Times New Roman"/>
          <w:sz w:val="2"/>
          <w:szCs w:val="2"/>
        </w:rPr>
      </w:pPr>
    </w:p>
    <w:p w:rsidR="002D6544" w:rsidRDefault="002D6544" w:rsidP="002D6544"/>
    <w:p w:rsidR="002D6544" w:rsidRDefault="00677C10" w:rsidP="002D6544">
      <w:pPr>
        <w:spacing w:line="240" w:lineRule="auto"/>
        <w:jc w:val="center"/>
        <w:rPr>
          <w:rFonts w:ascii="Times New Roman" w:hAnsi="Times New Roman" w:cs="Times New Roman"/>
          <w:b/>
          <w:sz w:val="28"/>
          <w:szCs w:val="28"/>
        </w:rPr>
      </w:pPr>
      <w:r w:rsidRPr="00677C10">
        <w:rPr>
          <w:rFonts w:ascii="Times New Roman" w:hAnsi="Times New Roman" w:cs="Times New Roman"/>
          <w:sz w:val="28"/>
          <w:szCs w:val="28"/>
        </w:rPr>
        <w:t xml:space="preserve"> </w:t>
      </w:r>
      <w:r w:rsidR="002D6544">
        <w:rPr>
          <w:rFonts w:ascii="Times New Roman" w:hAnsi="Times New Roman" w:cs="Times New Roman"/>
          <w:b/>
          <w:sz w:val="28"/>
          <w:szCs w:val="28"/>
        </w:rPr>
        <w:t xml:space="preserve">АДМИНИСТРАЦИЯ </w:t>
      </w:r>
    </w:p>
    <w:p w:rsidR="002D6544" w:rsidRDefault="002D6544" w:rsidP="002D65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ПОКРОВСКОГО СЕЛЬСОВЕТА ЧАНОВСКОГО РАЙОНА</w:t>
      </w:r>
    </w:p>
    <w:p w:rsidR="002D6544" w:rsidRDefault="002D6544" w:rsidP="002D65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НОВОСИБИРСКОЙ ОБЛАСТИ</w:t>
      </w:r>
    </w:p>
    <w:p w:rsidR="002D6544" w:rsidRDefault="002D6544" w:rsidP="002D6544">
      <w:pPr>
        <w:spacing w:line="240" w:lineRule="auto"/>
        <w:jc w:val="center"/>
        <w:rPr>
          <w:rFonts w:ascii="Times New Roman" w:hAnsi="Times New Roman" w:cs="Times New Roman"/>
          <w:b/>
          <w:sz w:val="28"/>
          <w:szCs w:val="28"/>
        </w:rPr>
      </w:pPr>
    </w:p>
    <w:p w:rsidR="002D6544" w:rsidRDefault="002D6544" w:rsidP="002D65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2D6544" w:rsidRDefault="002D6544" w:rsidP="002D6544">
      <w:pPr>
        <w:spacing w:line="240" w:lineRule="auto"/>
        <w:jc w:val="center"/>
        <w:rPr>
          <w:rFonts w:ascii="Times New Roman" w:hAnsi="Times New Roman" w:cs="Times New Roman"/>
          <w:b/>
          <w:sz w:val="28"/>
          <w:szCs w:val="28"/>
        </w:rPr>
      </w:pPr>
    </w:p>
    <w:p w:rsidR="002D6544" w:rsidRDefault="002D6544" w:rsidP="002D6544">
      <w:pPr>
        <w:spacing w:line="240" w:lineRule="auto"/>
        <w:jc w:val="center"/>
        <w:rPr>
          <w:rFonts w:ascii="Times New Roman" w:hAnsi="Times New Roman" w:cs="Times New Roman"/>
          <w:b/>
          <w:sz w:val="28"/>
          <w:szCs w:val="28"/>
        </w:rPr>
      </w:pPr>
    </w:p>
    <w:p w:rsidR="002D6544" w:rsidRDefault="002D6544" w:rsidP="002D6544">
      <w:pPr>
        <w:spacing w:line="240" w:lineRule="auto"/>
        <w:jc w:val="center"/>
        <w:rPr>
          <w:rFonts w:ascii="Times New Roman" w:hAnsi="Times New Roman" w:cs="Times New Roman"/>
          <w:sz w:val="28"/>
          <w:szCs w:val="28"/>
        </w:rPr>
      </w:pPr>
      <w:r>
        <w:rPr>
          <w:rFonts w:ascii="Times New Roman" w:hAnsi="Times New Roman" w:cs="Times New Roman"/>
          <w:sz w:val="28"/>
          <w:szCs w:val="28"/>
        </w:rPr>
        <w:t>25.12.2018   № 61</w:t>
      </w:r>
    </w:p>
    <w:p w:rsidR="002D6544" w:rsidRDefault="002D6544" w:rsidP="002D6544">
      <w:pPr>
        <w:spacing w:line="240" w:lineRule="auto"/>
        <w:jc w:val="center"/>
        <w:rPr>
          <w:rFonts w:ascii="Times New Roman" w:hAnsi="Times New Roman" w:cs="Times New Roman"/>
          <w:b/>
          <w:sz w:val="28"/>
          <w:szCs w:val="28"/>
        </w:rPr>
      </w:pPr>
    </w:p>
    <w:p w:rsidR="002D6544" w:rsidRDefault="002D6544" w:rsidP="002D6544">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Об утверждении Порядка открытия и ведения лицевых счетов муниципального бюджетного учреждения  Покровского сельсовета Чановского района Новосибирской области</w:t>
      </w:r>
    </w:p>
    <w:p w:rsidR="002D6544" w:rsidRDefault="002D6544" w:rsidP="002D6544">
      <w:pPr>
        <w:spacing w:line="240" w:lineRule="auto"/>
        <w:jc w:val="both"/>
        <w:rPr>
          <w:rFonts w:ascii="Times New Roman" w:hAnsi="Times New Roman" w:cs="Times New Roman"/>
          <w:sz w:val="28"/>
          <w:szCs w:val="28"/>
        </w:rPr>
      </w:pPr>
    </w:p>
    <w:p w:rsidR="002D6544" w:rsidRDefault="002D6544" w:rsidP="002D6544">
      <w:pPr>
        <w:pStyle w:val="a6"/>
        <w:spacing w:after="0"/>
        <w:rPr>
          <w:bCs/>
          <w:sz w:val="28"/>
          <w:szCs w:val="28"/>
        </w:rPr>
      </w:pPr>
    </w:p>
    <w:p w:rsidR="002D6544" w:rsidRDefault="002D6544" w:rsidP="002D6544">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целях приведения в соответствие с действующим законодательством, администрация  Покровского  сельсовета  Чановского района Новосибирской области ПОСТАНОВЛЯЕТ:</w:t>
      </w:r>
    </w:p>
    <w:p w:rsidR="002D6544" w:rsidRDefault="002D6544" w:rsidP="002D6544">
      <w:pPr>
        <w:spacing w:line="240" w:lineRule="auto"/>
        <w:jc w:val="both"/>
        <w:rPr>
          <w:rFonts w:ascii="Times New Roman" w:hAnsi="Times New Roman" w:cs="Times New Roman"/>
          <w:sz w:val="28"/>
          <w:szCs w:val="28"/>
        </w:rPr>
      </w:pPr>
      <w:r>
        <w:rPr>
          <w:rFonts w:ascii="Times New Roman" w:hAnsi="Times New Roman" w:cs="Times New Roman"/>
          <w:sz w:val="28"/>
          <w:szCs w:val="28"/>
        </w:rPr>
        <w:t>1.Утвердить Порядок открытия и ведения лицевых счетов муниципального бюджетного  учреждения Покровского  сельсовета Чановского района Новосибирской области.</w:t>
      </w:r>
    </w:p>
    <w:p w:rsidR="002D6544" w:rsidRDefault="002D6544" w:rsidP="002D6544">
      <w:pPr>
        <w:spacing w:line="240" w:lineRule="auto"/>
        <w:jc w:val="both"/>
        <w:rPr>
          <w:rFonts w:ascii="Times New Roman" w:hAnsi="Times New Roman" w:cs="Times New Roman"/>
          <w:sz w:val="28"/>
          <w:szCs w:val="28"/>
        </w:rPr>
      </w:pPr>
    </w:p>
    <w:p w:rsidR="002D6544" w:rsidRDefault="002D6544" w:rsidP="002D6544">
      <w:pPr>
        <w:spacing w:line="240" w:lineRule="auto"/>
        <w:jc w:val="both"/>
        <w:rPr>
          <w:rFonts w:ascii="Times New Roman" w:hAnsi="Times New Roman" w:cs="Times New Roman"/>
          <w:sz w:val="28"/>
          <w:szCs w:val="28"/>
        </w:rPr>
      </w:pPr>
    </w:p>
    <w:p w:rsidR="002D6544" w:rsidRDefault="002D6544" w:rsidP="002D6544">
      <w:pPr>
        <w:spacing w:line="240" w:lineRule="auto"/>
        <w:jc w:val="both"/>
        <w:rPr>
          <w:rFonts w:ascii="Times New Roman" w:hAnsi="Times New Roman" w:cs="Times New Roman"/>
          <w:sz w:val="28"/>
          <w:szCs w:val="28"/>
        </w:rPr>
      </w:pPr>
    </w:p>
    <w:p w:rsidR="002D6544" w:rsidRDefault="002D6544" w:rsidP="002D6544">
      <w:pPr>
        <w:spacing w:line="240" w:lineRule="auto"/>
        <w:jc w:val="both"/>
        <w:rPr>
          <w:rFonts w:ascii="Times New Roman" w:hAnsi="Times New Roman" w:cs="Times New Roman"/>
          <w:sz w:val="28"/>
          <w:szCs w:val="28"/>
        </w:rPr>
      </w:pPr>
      <w:r>
        <w:rPr>
          <w:rFonts w:ascii="Times New Roman" w:hAnsi="Times New Roman" w:cs="Times New Roman"/>
          <w:sz w:val="28"/>
          <w:szCs w:val="28"/>
        </w:rPr>
        <w:t>Глава  Покровского  сельсовета</w:t>
      </w:r>
    </w:p>
    <w:p w:rsidR="002D6544" w:rsidRDefault="002D6544" w:rsidP="002D654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Чановского района </w:t>
      </w:r>
    </w:p>
    <w:p w:rsidR="002D6544" w:rsidRDefault="002D6544" w:rsidP="002D654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Новосибирской области                                         П.В.Семченко                                      </w:t>
      </w:r>
    </w:p>
    <w:p w:rsidR="002D6544" w:rsidRDefault="002D6544" w:rsidP="002D6544">
      <w:pPr>
        <w:spacing w:line="240" w:lineRule="auto"/>
        <w:jc w:val="both"/>
        <w:rPr>
          <w:rFonts w:ascii="Times New Roman" w:hAnsi="Times New Roman" w:cs="Times New Roman"/>
          <w:sz w:val="28"/>
          <w:szCs w:val="28"/>
        </w:rPr>
      </w:pPr>
    </w:p>
    <w:p w:rsidR="002D6544" w:rsidRDefault="002D6544" w:rsidP="002D6544">
      <w:pPr>
        <w:spacing w:line="240" w:lineRule="auto"/>
        <w:jc w:val="both"/>
        <w:rPr>
          <w:rFonts w:ascii="Times New Roman" w:hAnsi="Times New Roman" w:cs="Times New Roman"/>
          <w:sz w:val="28"/>
          <w:szCs w:val="28"/>
        </w:rPr>
      </w:pPr>
    </w:p>
    <w:p w:rsidR="002D6544" w:rsidRDefault="002D6544" w:rsidP="002D6544">
      <w:pPr>
        <w:autoSpaceDE w:val="0"/>
        <w:autoSpaceDN w:val="0"/>
        <w:adjustRightInd w:val="0"/>
        <w:spacing w:line="240" w:lineRule="auto"/>
        <w:jc w:val="both"/>
        <w:rPr>
          <w:rFonts w:ascii="Times New Roman" w:hAnsi="Times New Roman" w:cs="Times New Roman"/>
          <w:bCs/>
          <w:sz w:val="28"/>
          <w:szCs w:val="28"/>
        </w:rPr>
      </w:pPr>
    </w:p>
    <w:p w:rsidR="002D6544" w:rsidRDefault="002D6544" w:rsidP="002D6544">
      <w:pPr>
        <w:spacing w:line="240" w:lineRule="auto"/>
        <w:jc w:val="both"/>
        <w:rPr>
          <w:rFonts w:ascii="Times New Roman" w:hAnsi="Times New Roman" w:cs="Times New Roman"/>
          <w:sz w:val="28"/>
          <w:szCs w:val="28"/>
        </w:rPr>
      </w:pPr>
    </w:p>
    <w:p w:rsidR="002D6544" w:rsidRDefault="002D6544" w:rsidP="002D6544">
      <w:pPr>
        <w:spacing w:line="240" w:lineRule="auto"/>
        <w:jc w:val="both"/>
        <w:rPr>
          <w:rFonts w:ascii="Times New Roman" w:hAnsi="Times New Roman" w:cs="Times New Roman"/>
          <w:b/>
          <w:sz w:val="28"/>
          <w:szCs w:val="28"/>
        </w:rPr>
      </w:pPr>
    </w:p>
    <w:p w:rsidR="002D6544" w:rsidRDefault="002D6544" w:rsidP="002D6544">
      <w:pPr>
        <w:pStyle w:val="ConsPlusTitle"/>
        <w:jc w:val="both"/>
        <w:rPr>
          <w:rFonts w:ascii="Times New Roman" w:hAnsi="Times New Roman" w:cs="Times New Roman"/>
          <w:sz w:val="28"/>
          <w:szCs w:val="28"/>
        </w:rPr>
      </w:pPr>
    </w:p>
    <w:p w:rsidR="002D6544" w:rsidRDefault="002D6544" w:rsidP="002D6544">
      <w:pPr>
        <w:pStyle w:val="ConsPlusNormal"/>
        <w:ind w:firstLine="540"/>
        <w:jc w:val="both"/>
        <w:rPr>
          <w:rFonts w:ascii="Times New Roman" w:hAnsi="Times New Roman" w:cs="Times New Roman"/>
          <w:sz w:val="28"/>
          <w:szCs w:val="28"/>
        </w:rPr>
      </w:pPr>
    </w:p>
    <w:p w:rsidR="002D6544" w:rsidRDefault="002D6544" w:rsidP="002D6544">
      <w:pPr>
        <w:pStyle w:val="ConsPlusNormal"/>
        <w:ind w:firstLine="540"/>
        <w:jc w:val="both"/>
        <w:rPr>
          <w:rFonts w:ascii="Times New Roman" w:hAnsi="Times New Roman" w:cs="Times New Roman"/>
          <w:sz w:val="28"/>
          <w:szCs w:val="28"/>
        </w:rPr>
      </w:pPr>
    </w:p>
    <w:p w:rsidR="002D6544" w:rsidRDefault="002D6544" w:rsidP="002D6544">
      <w:pPr>
        <w:pStyle w:val="ConsPlusNormal"/>
        <w:ind w:firstLine="540"/>
        <w:jc w:val="both"/>
        <w:rPr>
          <w:rFonts w:ascii="Times New Roman" w:hAnsi="Times New Roman" w:cs="Times New Roman"/>
          <w:sz w:val="28"/>
          <w:szCs w:val="28"/>
        </w:rPr>
      </w:pPr>
    </w:p>
    <w:p w:rsidR="002D6544" w:rsidRDefault="002D6544" w:rsidP="002D6544">
      <w:pPr>
        <w:pStyle w:val="ConsPlusNormal"/>
        <w:ind w:firstLine="540"/>
        <w:jc w:val="both"/>
        <w:rPr>
          <w:rFonts w:ascii="Times New Roman" w:hAnsi="Times New Roman" w:cs="Times New Roman"/>
          <w:sz w:val="28"/>
          <w:szCs w:val="28"/>
        </w:rPr>
      </w:pPr>
    </w:p>
    <w:p w:rsidR="002D6544" w:rsidRDefault="002D6544" w:rsidP="002D6544">
      <w:pPr>
        <w:pStyle w:val="ConsPlusNormal"/>
        <w:ind w:firstLine="540"/>
        <w:jc w:val="both"/>
        <w:rPr>
          <w:rFonts w:ascii="Times New Roman" w:hAnsi="Times New Roman" w:cs="Times New Roman"/>
          <w:sz w:val="28"/>
          <w:szCs w:val="28"/>
        </w:rPr>
      </w:pPr>
    </w:p>
    <w:p w:rsidR="002D6544" w:rsidRDefault="002D6544" w:rsidP="002D6544">
      <w:pPr>
        <w:pStyle w:val="ConsPlusNormal"/>
        <w:ind w:firstLine="540"/>
        <w:jc w:val="both"/>
        <w:rPr>
          <w:rFonts w:ascii="Times New Roman" w:hAnsi="Times New Roman" w:cs="Times New Roman"/>
          <w:sz w:val="28"/>
          <w:szCs w:val="28"/>
        </w:rPr>
      </w:pPr>
    </w:p>
    <w:p w:rsidR="002D6544" w:rsidRDefault="002D6544" w:rsidP="002D6544">
      <w:pPr>
        <w:pStyle w:val="ConsPlusNormal"/>
        <w:ind w:firstLine="540"/>
        <w:jc w:val="both"/>
        <w:rPr>
          <w:rFonts w:ascii="Times New Roman" w:hAnsi="Times New Roman" w:cs="Times New Roman"/>
          <w:sz w:val="28"/>
          <w:szCs w:val="28"/>
        </w:rPr>
      </w:pPr>
    </w:p>
    <w:p w:rsidR="002D6544" w:rsidRDefault="002D6544" w:rsidP="002D6544">
      <w:pPr>
        <w:pStyle w:val="ConsPlusNormal"/>
        <w:ind w:firstLine="540"/>
        <w:jc w:val="both"/>
        <w:rPr>
          <w:rFonts w:ascii="Times New Roman" w:hAnsi="Times New Roman" w:cs="Times New Roman"/>
          <w:sz w:val="28"/>
          <w:szCs w:val="28"/>
        </w:rPr>
      </w:pPr>
    </w:p>
    <w:p w:rsidR="002D6544" w:rsidRDefault="002D6544" w:rsidP="002D6544">
      <w:pPr>
        <w:pStyle w:val="ConsPlusNormal"/>
        <w:ind w:firstLine="540"/>
        <w:jc w:val="both"/>
        <w:rPr>
          <w:rFonts w:ascii="Times New Roman" w:hAnsi="Times New Roman" w:cs="Times New Roman"/>
          <w:sz w:val="28"/>
          <w:szCs w:val="28"/>
        </w:rPr>
      </w:pPr>
    </w:p>
    <w:p w:rsidR="002D6544" w:rsidRDefault="002D6544" w:rsidP="002D6544">
      <w:pPr>
        <w:pStyle w:val="ConsPlusNormal"/>
        <w:jc w:val="right"/>
        <w:outlineLvl w:val="0"/>
      </w:pPr>
    </w:p>
    <w:p w:rsidR="002D6544" w:rsidRDefault="002D6544" w:rsidP="002D6544">
      <w:pPr>
        <w:pStyle w:val="ConsPlusNormal"/>
        <w:jc w:val="right"/>
        <w:outlineLvl w:val="0"/>
      </w:pPr>
    </w:p>
    <w:p w:rsidR="002D6544" w:rsidRDefault="002D6544" w:rsidP="002D6544">
      <w:pPr>
        <w:pStyle w:val="ConsPlusNormal"/>
        <w:jc w:val="right"/>
        <w:outlineLvl w:val="0"/>
      </w:pPr>
    </w:p>
    <w:p w:rsidR="002D6544" w:rsidRDefault="002D6544" w:rsidP="002D6544">
      <w:pPr>
        <w:pStyle w:val="ConsPlusNormal"/>
        <w:jc w:val="right"/>
        <w:outlineLvl w:val="0"/>
        <w:rPr>
          <w:rFonts w:ascii="Times New Roman" w:hAnsi="Times New Roman" w:cs="Times New Roman"/>
          <w:sz w:val="28"/>
          <w:szCs w:val="28"/>
        </w:rPr>
      </w:pPr>
      <w:r>
        <w:rPr>
          <w:rFonts w:ascii="Times New Roman" w:hAnsi="Times New Roman" w:cs="Times New Roman"/>
          <w:sz w:val="28"/>
          <w:szCs w:val="28"/>
        </w:rPr>
        <w:t>Утвержден</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lastRenderedPageBreak/>
        <w:t xml:space="preserve">Постановлением администрации </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t>Покровского сельсовета</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t>Чановского района</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t>Новосибирской области</w:t>
      </w:r>
    </w:p>
    <w:p w:rsidR="002D6544" w:rsidRDefault="002D6544" w:rsidP="002D6544">
      <w:pPr>
        <w:pStyle w:val="ConsPlusNormal"/>
        <w:jc w:val="right"/>
        <w:rPr>
          <w:rFonts w:ascii="Times New Roman" w:hAnsi="Times New Roman" w:cs="Times New Roman"/>
          <w:sz w:val="28"/>
          <w:szCs w:val="28"/>
        </w:rPr>
      </w:pPr>
      <w:r>
        <w:rPr>
          <w:rFonts w:ascii="Times New Roman" w:hAnsi="Times New Roman" w:cs="Times New Roman"/>
          <w:sz w:val="28"/>
          <w:szCs w:val="28"/>
        </w:rPr>
        <w:t>от 25.12.2018 г. N 61</w:t>
      </w:r>
    </w:p>
    <w:p w:rsidR="002D6544" w:rsidRDefault="002D6544" w:rsidP="002D6544">
      <w:pPr>
        <w:pStyle w:val="ConsPlusNormal"/>
        <w:ind w:firstLine="540"/>
        <w:jc w:val="right"/>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Title"/>
        <w:jc w:val="center"/>
        <w:rPr>
          <w:rFonts w:ascii="Times New Roman" w:hAnsi="Times New Roman" w:cs="Times New Roman"/>
        </w:rPr>
      </w:pPr>
      <w:bookmarkStart w:id="286" w:name="P44"/>
      <w:bookmarkEnd w:id="286"/>
      <w:r>
        <w:rPr>
          <w:rFonts w:ascii="Times New Roman" w:hAnsi="Times New Roman" w:cs="Times New Roman"/>
        </w:rPr>
        <w:t>ПОРЯДОК</w:t>
      </w:r>
    </w:p>
    <w:p w:rsidR="002D6544" w:rsidRDefault="002D6544" w:rsidP="002D6544">
      <w:pPr>
        <w:pStyle w:val="ConsPlusTitle"/>
        <w:jc w:val="center"/>
        <w:rPr>
          <w:rFonts w:ascii="Times New Roman" w:hAnsi="Times New Roman" w:cs="Times New Roman"/>
        </w:rPr>
      </w:pPr>
      <w:r>
        <w:rPr>
          <w:rFonts w:ascii="Times New Roman" w:hAnsi="Times New Roman" w:cs="Times New Roman"/>
        </w:rPr>
        <w:t>ОТКРЫТИЯ И ВЕДЕНИЯ ЛИЦЕВЫХ СЧЕТОВ МУНИЦИПАЛЬНЫХ</w:t>
      </w:r>
    </w:p>
    <w:p w:rsidR="002D6544" w:rsidRDefault="002D6544" w:rsidP="002D6544">
      <w:pPr>
        <w:pStyle w:val="ConsPlusTitle"/>
        <w:jc w:val="center"/>
        <w:rPr>
          <w:rFonts w:ascii="Times New Roman" w:hAnsi="Times New Roman" w:cs="Times New Roman"/>
        </w:rPr>
      </w:pPr>
      <w:r>
        <w:rPr>
          <w:rFonts w:ascii="Times New Roman" w:hAnsi="Times New Roman" w:cs="Times New Roman"/>
        </w:rPr>
        <w:t xml:space="preserve">БЮДЖЕТНЫХ УЧРЕЖДЕНИЙ ПОКРОВСКОГО СЕЛЬСОВЕТА ЧАНОВСКОГО РАЙОНА НОВОСИБИРСКОЙ ОБЛАСТИ </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1. Общие положения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 xml:space="preserve">1.1. Настоящий </w:t>
      </w:r>
      <w:hyperlink r:id="rId285" w:history="1">
        <w:r>
          <w:rPr>
            <w:rStyle w:val="ac"/>
            <w:rFonts w:ascii="Times New Roman" w:hAnsi="Times New Roman" w:cs="Times New Roman"/>
          </w:rPr>
          <w:t>порядок</w:t>
        </w:r>
      </w:hyperlink>
      <w:r>
        <w:rPr>
          <w:rFonts w:ascii="Times New Roman" w:hAnsi="Times New Roman" w:cs="Times New Roman"/>
        </w:rPr>
        <w:t xml:space="preserve"> открытия и ведения лицевых счетов муниципальных бюджетных учреждений Покровского сельсовета Чановского района Новосибирской области (далее - Порядок) разработан в соответствии с Федеральным </w:t>
      </w:r>
      <w:hyperlink r:id="rId286" w:history="1">
        <w:r>
          <w:rPr>
            <w:rStyle w:val="ac"/>
            <w:rFonts w:ascii="Times New Roman" w:hAnsi="Times New Roman" w:cs="Times New Roman"/>
          </w:rPr>
          <w:t>законом</w:t>
        </w:r>
      </w:hyperlink>
      <w:r>
        <w:rPr>
          <w:rFonts w:ascii="Times New Roman" w:hAnsi="Times New Roman" w:cs="Times New Roman"/>
        </w:rPr>
        <w:t xml:space="preserve"> от 08.05.2010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и устанавливает правила открытия и ведения лицевых счетов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 В целях настоящего Порядка используются следующие понятия, термины и сокращения: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Администрация сельского поселения - администрация Покровского сельсовета Чановского района Новосибирской области</w:t>
      </w:r>
      <w:r>
        <w:rPr>
          <w:rFonts w:ascii="Times New Roman" w:hAnsi="Times New Roman" w:cs="Times New Roman"/>
          <w:highlight w:val="yellow"/>
        </w:rPr>
        <w:t>;</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 - муниципальное бюджетное учреждение Покровского сельсовета Чановского района Новосибирской области, которому в соответствии с настоящим Порядком открыт лицевой счет в администрации сельского поселения;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обособленное подразделение - созданное в соответствии с уставными документами клиента, территориально обособленное от него структурное подразделение, действующее на основании утвержденного клиентом Положения, наделенное имуществом, находящимся в оперативном управлении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 обособленное подразделение, наделенное клиентом обязанностью ведения бухгалтерского учета, в целях настоящего Порядка распространяется понятие "клиент";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дело клиента - оформленные в отдельное дело документы, необходимые для открытия, переоформления и закрытия клиентом лицевых счетов в Администрации района;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лицевой счет - регистр аналитического учета, предназначенный для отражения операций клиентов, связанных с принятием обязательств, кассовыми поступлениями и кассовыми выплатами соответствующих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выписка из лицевого счета - документ, содержащий информацию о каждой операции, отраженной на лицевом счете на указанную дату в разрезе документов, и остатках соответствующих показателей на лицевом счете на начало и конец дня;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Приложение к выписке из лицевого счета - документы, содержащие информацию об операциях, отраженных на лицевом счете, на указанную дату, сгруппированные по определенным признакам;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карточка образцов подписей - документ с образцами подписей должностных лиц, имеющих право подписи платежных и иных документов при совершении операций по лицевым счетам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балансовые счета - банковские счета, открываемые в кредитных организациях Управлением Федерального казначейства по Новосибирской области либо Администрацией район в целях организации кассового обслуживания исполнения местного бюджета;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АС "Бюджет" - автоматизированная система планирования, исполнения бюджета, бюджетного учета и анализа исполнения бюджетов;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АС "УРМ" - автоматизированное удаленное рабочее место клиента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пакет отчетных форм - файл, содержащий электронные документы, формируемые по лицевому счету клиента и подписанные электронной подписью (далее -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графический файл - файл произвольного формата, прикрепляемый клиентом к электронному документу (платежное поручение, сведения об обязательстве, сведения о документах, подтверждающих возникновение денежных обязательств, уведомление об уточнении вида и принадлежности платежа и т.п.) и содержащий изображение документа, полученное в результате сканирования бумажного оригинала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учредитель - орган исполнительной власти  Покровского сельсовета Чановского района Новосибирской области, осуществляющий в отношении муниципального бюджетного учреждения Покровского сельсовета Чановского района Новосибирской области функции и полномочия учредителя;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КОСГУ - классификация операций сектора государственного управления;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Коды аналитической группы подвида доходов бюджетов - коды группировки доходов бюджетов бюджетной системы Российской Федерации по виду финансовых операций, относящихся к доходам, указываемые в 18 - 20 разрядах структуры двадцатизначного кода классификации доходов бюджетов в соответствии с </w:t>
      </w:r>
      <w:hyperlink r:id="rId287" w:history="1">
        <w:r>
          <w:rPr>
            <w:rStyle w:val="ac"/>
            <w:rFonts w:ascii="Times New Roman" w:hAnsi="Times New Roman" w:cs="Times New Roman"/>
          </w:rPr>
          <w:t>Указаниями</w:t>
        </w:r>
      </w:hyperlink>
      <w:r>
        <w:rPr>
          <w:rFonts w:ascii="Times New Roman" w:hAnsi="Times New Roman" w:cs="Times New Roman"/>
        </w:rPr>
        <w:t xml:space="preserve"> о порядке применения бюджетной классификации Российской Федерации, утвержденными приказом Минфина России от 01.07.2013 N 65н "Об утверждении Указаний о порядке применения бюджетной классификации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КВР - коды видов расходов бюджетов бюджетной системы Российской Федерации, указываемые в 18 - 20 разрядах структуры двадцатизначного кода классификации расходов бюджетов в соответствии с </w:t>
      </w:r>
      <w:hyperlink r:id="rId288" w:history="1">
        <w:r>
          <w:rPr>
            <w:rStyle w:val="ac"/>
            <w:rFonts w:ascii="Times New Roman" w:hAnsi="Times New Roman" w:cs="Times New Roman"/>
          </w:rPr>
          <w:t>Указаниями</w:t>
        </w:r>
      </w:hyperlink>
      <w:r>
        <w:rPr>
          <w:rFonts w:ascii="Times New Roman" w:hAnsi="Times New Roman" w:cs="Times New Roman"/>
        </w:rPr>
        <w:t xml:space="preserve"> о порядке применения бюджетной классификации Российской Федерации, утвержденными приказом Минфина России от 01.07.2013 N 65н "Об утверждении Указаний о порядке применения бюджетной классификации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ФХД - финансово-хозяйственная деятельность;</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ГИСЗ НСО - государственная информационная система в сфере закупок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субсидии на капитальные вложения - субсидии, предоставляемые клиентам из местного бюджета на осуществление клиентами капитальных вложений в объекты капитального строительства муниципальной собственности Новосибирской области или приобретение объектов недвижимого имущества в муниципальную собственность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ООС - официальный сайт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Pr>
          <w:rFonts w:ascii="Times New Roman" w:hAnsi="Times New Roman" w:cs="Times New Roman"/>
        </w:rPr>
        <w:t>zakupki.gov.ru</w:t>
      </w:r>
      <w:proofErr w:type="spellEnd"/>
      <w:r>
        <w:rPr>
          <w:rFonts w:ascii="Times New Roman" w:hAnsi="Times New Roman" w:cs="Times New Roman"/>
        </w:rPr>
        <w:t>);</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реестры контрактов (договоров) - реестр контрактов, заключенных заказчиками в порядке, предусмотренном Федеральным </w:t>
      </w:r>
      <w:hyperlink r:id="rId289" w:history="1">
        <w:r>
          <w:rPr>
            <w:rStyle w:val="ac"/>
            <w:rFonts w:ascii="Times New Roman" w:hAnsi="Times New Roman" w:cs="Times New Roman"/>
          </w:rPr>
          <w:t>законом</w:t>
        </w:r>
      </w:hyperlink>
      <w:r>
        <w:rPr>
          <w:rFonts w:ascii="Times New Roman" w:hAnsi="Times New Roman" w:cs="Times New Roman"/>
        </w:rPr>
        <w:t xml:space="preserve"> от 05.04.2013 N 44-ФЗ "О контрактной системе в сфере закупок товаров, работ, услуг для обеспечения государственных и муниципальных нужд", а также реестр договоров, заключенных заказчиками по результатам закупки в порядке, предусмотренном Федеральным </w:t>
      </w:r>
      <w:hyperlink r:id="rId290" w:history="1">
        <w:r>
          <w:rPr>
            <w:rStyle w:val="ac"/>
            <w:rFonts w:ascii="Times New Roman" w:hAnsi="Times New Roman" w:cs="Times New Roman"/>
          </w:rPr>
          <w:t>законом</w:t>
        </w:r>
      </w:hyperlink>
      <w:r>
        <w:rPr>
          <w:rFonts w:ascii="Times New Roman" w:hAnsi="Times New Roman" w:cs="Times New Roman"/>
        </w:rPr>
        <w:t xml:space="preserve"> от 18.07.2011 N 223-ФЗ "О закупках товаров, работ, услуг отдельными видами юридических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1.3. Учет операций клиентов производится на лицевых счетах, открываемых в соответствии с положениями действующего законодательства в Администрации района.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Осуществление клиентами операций с денежными средствами допускается только через лицевые счета, открытые в соответствии с настоящим Порядком, за исключением операций, осуществляемых в соответствии с валютным законодательством Российской Федерации на основании разрешения администрации сельского поселения.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1.4. В администрации сельского поселения могут быть открыты следующие виды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1.4.1. Лицевой счет бюджетного учреждения - лицевой счет, предназначенный для учета операций: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со средствами, предоставленными клиентам в виде субсидий из местного бюджета Новосибирской области на финансовое обеспечение выполнения муниципального задания;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со средствами, полученными клиентами сверх установленного муниципального задания, а также в случаях, определенных законами, в пределах муниципального задания, за выполнение работ (оказание услуг), относящихся к основным видам деятельности клиента, предусмотренных в его учредительных документах;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со средствами, полученными клиентами от осуществления иных видов деятельности, не являющихся основными видами деятельности, предусмотренных в его учредительных документах;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со средствами, поступающими во временное распоряжение клиентам.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1.4.2. Отдельный лицевой счет бюджетного учреждения - лицевой счет, предназначенный для учета операций со средствами, предоставленными бюджетному учреждению из местного бюджета Покровского сельсовета Чановского района Новосибирской области в виде иных субсидий и 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 (далее - субсидии на капитальные вложения).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1.4.3. Лицевой счет для учета операций по переданным полномочиям получателя бюджетных средств - лицевой счет, предназначенный для отражения операций муниципального бюджетного учреждения Покровского сельсовета Чановского района Новосибирской области, принявшего бюджетные полномочия в соответствии с переданными бюджетными полномочиями получателя бюджетных средств, а также переданными органами власти Покровского сельсовета Чановского района Новосибирской области на основании соглашений полномочиями муниципального заказчика по заключению и исполнению от имени Покровского сельсовета Чановского района Новосибирской области контрактов от лица указанных органов при осуществлении бюджетных инвестиций в объекты муниципальной собственности (далее - соглашение о передаче полномочий) (за исключением полномочий, связанных с введением в установленном порядке в эксплуатацию объектов муниципальной собственности).</w:t>
      </w:r>
    </w:p>
    <w:p w:rsidR="002D6544" w:rsidRDefault="002D6544" w:rsidP="002D6544">
      <w:pPr>
        <w:pStyle w:val="ConsPlusNormal"/>
        <w:spacing w:before="220"/>
        <w:ind w:firstLine="540"/>
        <w:jc w:val="both"/>
        <w:rPr>
          <w:rFonts w:ascii="Times New Roman" w:hAnsi="Times New Roman" w:cs="Times New Roman"/>
        </w:rPr>
      </w:pP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Каждому клиенту может быть открыт только один лицевой счет соответствующего вида.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1.5. Учет операций на лицевых счетах для учета операций по переданным полномочиям получателя бюджетных средств осуществляется в структуре показателей бюджетной классификации Российской Федерации и дополнительных классификаторов "Типы средств", "КРКС" и КОСГУ нарастающим итогом с начала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Учет операций на лицевых счетах бюджетных учреждений, отдельных лицевых счетах бюджетных учреждений осуществляется в разрезе кодов аналитической группы подвида доходов бюджетов, КВР и дополнительных классификаторов "Типы средств", "Коды субсидий", "КРКС" и КОСГУ.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Учет операций со средствами, поступающими во временное распоряжение муниципальных бюджетных учреждений Покровского сельсовета Чановского района Новосибирской области, на лицевых счетах бюджетных учреждений осуществляется в разрезе кодов КОСГУ и дополнительного классификатора "Типы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1.6. Операции, отраженные на лицевых счетах, являются объектами бюджетного учета. Указанные операции производятся в валюте Российской Федерации на основании расчетных документов клиента и иных документов по формам, утверждаемым Министерством финансов Российской Федерации, Центральным Банком Российской Федерации, министерством финансов и налоговой политики Новосибирской области, администрацией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1.7. Номера лицевых счетов, открываемых в Администрации района, формируются из разрядов, сгруппированных в виде ААА.ББ.ВВВ.Г, где: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с 1 по 3 разряд (ААА) - код, присвоенный в АС "Бюджет" учредителю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 4 по 5 разряд (ББ) - код функциональной группы учреждений, к которой принадлежит клиент, присвоенный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в) с 6 по 8 разряд (ВВВ) - код клиента, присвоенный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9 разряд (Г) - код лицевого счета, присвоенный в АС "Бюджет" (где: 0 - обобщающий служебный лицевой счет, 5 - лицевой счет бюджетного учреждения, 6 - отдельный лицевой счет бюджетного (автономного) учреждения, 7 - лицевой счет для учета операций по переданным полномочиям получателя бюджетных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1.8. Клиенты представляют платежные и иные документы, необходимые для проведения операций по лицевым счетам, по месту обслуживания лицевого счета. Выписки из лицевых счетов и иные документы клиент получает от Администрации района в пакетах отчетных форм, поступающих в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1.9. В процессе ведения лицевых счетов информационный обмен между клиентами и Администрацией района осуществляется в электронном виде с применением средств ЭП в соответствии с договором, заключенным между клиентами и Администрацией района, и требованиями, установленными законодательством Российской Федерации (далее - в электронном виде).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у клиента отсутствует соответствующая техническая возможность информационного обмена с применением ЭП, обмен информацией с ним осуществляется с применением документооборота на бумажных носителях с одновременным представлением документов на машинном носителе без ЭП (далее - на бумажных носителях).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1.10. При отсутствии у клиента технической возможности работы в АС "УРМ" документооборот на бумажных носителях возможен по согласованию с главой Покровского сельсовета Чановского района Новосибирской области (далее - Глава) на основании письменного обращения клиента.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bookmarkStart w:id="287" w:name="P135"/>
      <w:bookmarkEnd w:id="287"/>
      <w:r>
        <w:rPr>
          <w:rFonts w:ascii="Times New Roman" w:hAnsi="Times New Roman" w:cs="Times New Roman"/>
        </w:rPr>
        <w:t>2. Открытие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2.1. Общие положения об открытии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2.1.1. Открытие лицевых счетов осуществляется в администрации сельского поселения.</w:t>
      </w:r>
    </w:p>
    <w:p w:rsidR="002D6544" w:rsidRDefault="002D6544" w:rsidP="002D6544">
      <w:pPr>
        <w:pStyle w:val="ConsPlusNormal"/>
        <w:spacing w:before="220"/>
        <w:ind w:firstLine="540"/>
        <w:jc w:val="both"/>
        <w:rPr>
          <w:rFonts w:ascii="Times New Roman" w:hAnsi="Times New Roman" w:cs="Times New Roman"/>
        </w:rPr>
      </w:pPr>
      <w:bookmarkStart w:id="288" w:name="P141"/>
      <w:bookmarkEnd w:id="288"/>
      <w:r>
        <w:rPr>
          <w:rFonts w:ascii="Times New Roman" w:hAnsi="Times New Roman" w:cs="Times New Roman"/>
        </w:rPr>
        <w:t>2.1.2. Для открытия лицевого счета любого вида должно быть сформировано единое дело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Для формирования дела клиентом в обязательном порядке представляются: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w:t>
      </w:r>
      <w:hyperlink r:id="rId291" w:anchor="P1116" w:history="1">
        <w:r>
          <w:rPr>
            <w:rStyle w:val="ac"/>
            <w:rFonts w:ascii="Times New Roman" w:hAnsi="Times New Roman" w:cs="Times New Roman"/>
          </w:rPr>
          <w:t>карточка</w:t>
        </w:r>
      </w:hyperlink>
      <w:r>
        <w:rPr>
          <w:rFonts w:ascii="Times New Roman" w:hAnsi="Times New Roman" w:cs="Times New Roman"/>
        </w:rPr>
        <w:t xml:space="preserve"> образцов подписей в двух экземплярах, подписанная руководителем и главным бухгалтером клиента и скрепленная оттиском печати клиента, заверенная руководителем (заместителем руководителя) учредителя и скрепленная оттиском печати учредителя (приложение N 2.1 к настоящему Порядку);</w:t>
      </w:r>
    </w:p>
    <w:p w:rsidR="002D6544" w:rsidRDefault="002D6544" w:rsidP="002D6544">
      <w:pPr>
        <w:pStyle w:val="ConsPlusNormal"/>
        <w:spacing w:before="220"/>
        <w:ind w:firstLine="540"/>
        <w:jc w:val="both"/>
        <w:rPr>
          <w:rFonts w:ascii="Times New Roman" w:hAnsi="Times New Roman" w:cs="Times New Roman"/>
        </w:rPr>
      </w:pPr>
      <w:bookmarkStart w:id="289" w:name="P145"/>
      <w:bookmarkEnd w:id="289"/>
      <w:r>
        <w:rPr>
          <w:rFonts w:ascii="Times New Roman" w:hAnsi="Times New Roman" w:cs="Times New Roman"/>
        </w:rPr>
        <w:t>б) копия уставного документа, заверенная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копия документа о государственной регистрации, заверенная учредителем, нотариально или органом, осуществившим государственную регистрацию;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копия свидетельства налогового органа о постановке на учет, заверенная выдавшим его налоговым органом, нотариально или учредителем;</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xml:space="preserve">) типовой </w:t>
      </w:r>
      <w:hyperlink r:id="rId292" w:anchor="P1225" w:history="1">
        <w:r>
          <w:rPr>
            <w:rStyle w:val="ac"/>
            <w:rFonts w:ascii="Times New Roman" w:hAnsi="Times New Roman" w:cs="Times New Roman"/>
          </w:rPr>
          <w:t>договор</w:t>
        </w:r>
      </w:hyperlink>
      <w:r>
        <w:rPr>
          <w:rFonts w:ascii="Times New Roman" w:hAnsi="Times New Roman" w:cs="Times New Roman"/>
        </w:rPr>
        <w:t xml:space="preserve"> на расчетное обслуживание лицевых счетов (приложение N 2.2 к настоящему Порядку) в двух экземплярах, подписанный руководителем клиента и скрепленный печатью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е) типовой </w:t>
      </w:r>
      <w:hyperlink r:id="rId293" w:anchor="P1332" w:history="1">
        <w:r>
          <w:rPr>
            <w:rStyle w:val="ac"/>
            <w:rFonts w:ascii="Times New Roman" w:hAnsi="Times New Roman" w:cs="Times New Roman"/>
          </w:rPr>
          <w:t>договор</w:t>
        </w:r>
      </w:hyperlink>
      <w:r>
        <w:rPr>
          <w:rFonts w:ascii="Times New Roman" w:hAnsi="Times New Roman" w:cs="Times New Roman"/>
        </w:rPr>
        <w:t>, регламентирующий взаимоотношения сторон в процессе обмена электронными документами с электронной подписью (приложение N 2.3 к настоящему Порядку), в двух экземплярах, подписанный руководителем клиента и скрепленный печатью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 обособленное подразделение дополнительно представляет ходатайство клиента, создавшего обособленное подразделение, об открытии лицевых счетов обособленному подразделению, оформленное подписями руководителя и главного бухгалтера клиента, создавшего обособленное подразделение. При этом обособленному подразделению могут быть открыты только те виды лицевых счетов, которые могут быть открыты создавшему его клиенту.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Клиенты в течение 5 рабочих дней обязаны сообщать в письменной форме обо всех изменениях в документах, представленных для формирования дела клиента и не влекущих переоформление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2.1.3. Право первой подписи на карточке образцов подписей принадлежит руководителю организации, которой открывается лицевой счет, а также иным уполномоченным им лицам.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Право второй подписи на карточке образцов подписей принадлежит главному бухгалтеру организации, которой открывается лицевой счет, в том числе и в случаях двойного наименования его должности, и/или лицам, уполномоченным руководителем клиента на ведение бухгалтерского учета.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в штате организации, которой открывается лицевой счет, нет должности главного бухгалтера (другого должностного лица, выполняющего его функции), карточка образцов подписей подписывается только руководителем. В этом случае в графе "Фамилия, имя, отчество" вместо указания лица, наделенного правом второй подписи, делается запись "бухгалтерский работник в штате не предусмотрен", в соответствии с которой платежные документы считаются действительными при наличии на них одной первой подписи.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Не требуется предъявления доверенностей и других документов, подтверждающих полномочия лиц, подписи которых включены в карточку образцов подписей, за исключением случаев, когда одновременно представляются карточки, подписанные разными лицами от имени руководителя и главного бухгалтера. В этом случае к учету принимается карточка образцов подписей, в которой полномочия подписавших ее лиц удостоверены учредителем.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 оборотной стороне карточек образцов подписей ставится подпись о принятии карточки образцов подписей в дело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нотариального заверения карточки образцов подписей заверяется один ее экземпляр, второй принимается после сличения образцов с нотариально заверенным экземпляром карточки.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смене руководителя клиента новый руководитель обязан сообщить об этом по месту обслуживания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смене главного бухгалтера клиента руководитель клиента обязан сообщить об этом по месту обслуживания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замены или дополнения хотя бы одной подписи, включенной в карточку образцов подписей, представляется новая карточка образцов подписей всех лиц, имеющих право первой и второй подписи, в двух экземплярах, заверенная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в новой карточке образцов подписей, представляемой в случае замены или дополнения подписей лиц, имеющих право первой и второй подписи, подписи руководителя и главного бухгалтера клиента остаются прежние, то дополнительное заверение такой карточки не требуется. Она принимается после сверки подписей руководителя и главного бухгалтера, подписавших карточку, с образцами их подписей на заменяемой карточке.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назначении временно исполняющего обязанности руководителя или главного бухгалтера клиента дополнительно представляется новая временная карточка образцов подписей только с образцом подписи лица, временно исполняющего обязанности руководителя или главного бухгалтера, в двух экземплярах, заверенная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временном предоставлении лицу права первой или второй подписи, а также при временной замене одного из лиц, уполномоченных руководителем и главным бухгалтером клиента, новая карточка образцов подписей не составляется, а дополнительно представляется карточка только с образцом подписи временно уполномоченного лица с указанием срока ее действия в двух экземплярах. Эта временная карточка образцов подписей подписывается руководителем и главным бухгалтером клиента и дополнительного заверения не требует.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Все первые экземпляры ранее представленных карточек образцов подписей хранятся в деле клиента. Вторые экземпляры карточек образцов подписей хранятся на рабочих местах сотрудников отвечающих за контроль соответствия подписей на представляемых клиентами документах на бумажных носителях.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Работникам клиента, подписи которых не включены в карточку образцов подписей, письма и иные документы по лицевым счетам на бумажных носителях выдаются на основании </w:t>
      </w:r>
      <w:hyperlink r:id="rId294" w:anchor="P1777" w:history="1">
        <w:r>
          <w:rPr>
            <w:rStyle w:val="ac"/>
            <w:rFonts w:ascii="Times New Roman" w:hAnsi="Times New Roman" w:cs="Times New Roman"/>
          </w:rPr>
          <w:t>доверенности</w:t>
        </w:r>
      </w:hyperlink>
      <w:r>
        <w:rPr>
          <w:rFonts w:ascii="Times New Roman" w:hAnsi="Times New Roman" w:cs="Times New Roman"/>
        </w:rPr>
        <w:t xml:space="preserve"> по форме приложения N 2.6 к настоящему Порядку.</w:t>
      </w:r>
    </w:p>
    <w:p w:rsidR="002D6544" w:rsidRDefault="002D6544" w:rsidP="002D6544">
      <w:pPr>
        <w:pStyle w:val="ConsPlusNormal"/>
        <w:spacing w:before="220"/>
        <w:ind w:firstLine="540"/>
        <w:jc w:val="both"/>
        <w:rPr>
          <w:rFonts w:ascii="Times New Roman" w:hAnsi="Times New Roman" w:cs="Times New Roman"/>
        </w:rPr>
      </w:pPr>
      <w:bookmarkStart w:id="290" w:name="P168"/>
      <w:bookmarkEnd w:id="290"/>
      <w:r>
        <w:rPr>
          <w:rFonts w:ascii="Times New Roman" w:hAnsi="Times New Roman" w:cs="Times New Roman"/>
        </w:rPr>
        <w:t>2.1.4.Ппроверка представленных клиентом документов, необходимых для открытия соответствующего лицевого счета осуществляется в течение 5 рабочих дней.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Проверяемые реквизиты заявлений и карточек образцов подписей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наименование клиента должно соответствовать его полному и сокращенному наименованию в его документах, представленных в соответствии с требованиями </w:t>
      </w:r>
      <w:hyperlink r:id="rId295" w:anchor="P145" w:history="1">
        <w:r>
          <w:rPr>
            <w:rStyle w:val="ac"/>
            <w:rFonts w:ascii="Times New Roman" w:hAnsi="Times New Roman" w:cs="Times New Roman"/>
          </w:rPr>
          <w:t>подпункта б) пункта 2.1.2</w:t>
        </w:r>
      </w:hyperlink>
      <w:r>
        <w:rPr>
          <w:rFonts w:ascii="Times New Roman" w:hAnsi="Times New Roman" w:cs="Times New Roman"/>
        </w:rPr>
        <w:t xml:space="preserve"> настоящего Порядка, а также полному и сокращенному наименованию в перечне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идентификационный номер (далее - ИНН) и код причины постановки на учет в налоговом органе (далее - КПП) клиента должны соответствовать его ИНН и КПП в документах, представляемых в соответствии с требованиями </w:t>
      </w:r>
      <w:hyperlink r:id="rId296" w:anchor="P147" w:history="1">
        <w:r>
          <w:rPr>
            <w:rStyle w:val="ac"/>
            <w:rFonts w:ascii="Times New Roman" w:hAnsi="Times New Roman" w:cs="Times New Roman"/>
          </w:rPr>
          <w:t>подпункта г) пункта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юридический адрес клиента должен соответствовать указанному в его документах, представленных в соответствии с требованиями </w:t>
      </w:r>
      <w:hyperlink r:id="rId297" w:anchor="P145" w:history="1">
        <w:r>
          <w:rPr>
            <w:rStyle w:val="ac"/>
            <w:rFonts w:ascii="Times New Roman" w:hAnsi="Times New Roman" w:cs="Times New Roman"/>
          </w:rPr>
          <w:t>подпункта б) пункта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наименование учредителя должно соответствовать его полному наименованию, указанному в перечне участников бюджетного процесса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разделе "Образцы подписей должностных лиц клиента, имеющих право подписи платежных и иных документов при совершении операции по лицевому счету" наименование должностей, фамилии, имена и отчества должны быть указаны полностью;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срок полномочий лиц, временно пользующихся правом подписи, должен быть указан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начала срока полномочий лиц, временно пользующихся правом подписи, не должна быть ранее даты представления карточки образцов подписей;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заявления на открытие лицевого счета должна быть не позже даты представления заявления;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формы представленного заявления на открытие лицевого счета и карточки образцов подписей должны соответствовать формам, утвержденным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Наличие исправлений в представленных на бумажных носителях заявлений на открытие лицевого счета и документах, перечисленных в </w:t>
      </w:r>
      <w:hyperlink r:id="rId298" w:anchor="P141" w:history="1">
        <w:r>
          <w:rPr>
            <w:rStyle w:val="ac"/>
            <w:rFonts w:ascii="Times New Roman" w:hAnsi="Times New Roman" w:cs="Times New Roman"/>
          </w:rPr>
          <w:t>пункте 2.1.2</w:t>
        </w:r>
      </w:hyperlink>
      <w:r>
        <w:rPr>
          <w:rFonts w:ascii="Times New Roman" w:hAnsi="Times New Roman" w:cs="Times New Roman"/>
        </w:rPr>
        <w:t xml:space="preserve"> настоящего Порядка, не допускается.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Основаниями для отказа в открытии лицевого счета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непредставление какого-либо из документов, указанных в </w:t>
      </w:r>
      <w:hyperlink r:id="rId299" w:anchor="P141" w:history="1">
        <w:r>
          <w:rPr>
            <w:rStyle w:val="ac"/>
            <w:rFonts w:ascii="Times New Roman" w:hAnsi="Times New Roman" w:cs="Times New Roman"/>
          </w:rPr>
          <w:t>пункте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отсутствие реквизитов, подлежащих заполнению, в заявлении на открытие лицевого счета и/или карточке образцов подписей;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несоответствие реквизитов, указанных в заявлении на открытие лицевого счета, данным, содержащимся в документах, представленных в соответствии с </w:t>
      </w:r>
      <w:hyperlink r:id="rId300" w:anchor="P141" w:history="1">
        <w:r>
          <w:rPr>
            <w:rStyle w:val="ac"/>
            <w:rFonts w:ascii="Times New Roman" w:hAnsi="Times New Roman" w:cs="Times New Roman"/>
          </w:rPr>
          <w:t>пунктом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несоответствие реквизитов, указанных в заявлении на открытие лицевого счета, и данных, содержащихся в документах, представленных в соответствии с </w:t>
      </w:r>
      <w:hyperlink r:id="rId301" w:anchor="P141" w:history="1">
        <w:r>
          <w:rPr>
            <w:rStyle w:val="ac"/>
            <w:rFonts w:ascii="Times New Roman" w:hAnsi="Times New Roman" w:cs="Times New Roman"/>
          </w:rPr>
          <w:t>пунктом 2.1.2</w:t>
        </w:r>
      </w:hyperlink>
      <w:r>
        <w:rPr>
          <w:rFonts w:ascii="Times New Roman" w:hAnsi="Times New Roman" w:cs="Times New Roman"/>
        </w:rPr>
        <w:t xml:space="preserve"> настоящего Порядка, данным перечня участников бюджетного процесса Покровского сельсовета Чановского района Новосибирской области и перечня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несоответствие формы представленных заявления на открытие лицевого счета или карточки образцов подписей утвержденной форме;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наличие исправлений в заявлении на открытие лицевого счета и документах, представленных в соответствии с </w:t>
      </w:r>
      <w:hyperlink r:id="rId302" w:anchor="P141" w:history="1">
        <w:r>
          <w:rPr>
            <w:rStyle w:val="ac"/>
            <w:rFonts w:ascii="Times New Roman" w:hAnsi="Times New Roman" w:cs="Times New Roman"/>
          </w:rPr>
          <w:t>пунктом 2.1.2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xml:space="preserve">При наличии замечаний в соответствии с </w:t>
      </w:r>
      <w:hyperlink r:id="rId303" w:anchor="P168" w:history="1">
        <w:r>
          <w:rPr>
            <w:rStyle w:val="ac"/>
            <w:rFonts w:ascii="Times New Roman" w:hAnsi="Times New Roman" w:cs="Times New Roman"/>
          </w:rPr>
          <w:t>пунктом 2.1.4</w:t>
        </w:r>
      </w:hyperlink>
      <w:r>
        <w:rPr>
          <w:rFonts w:ascii="Times New Roman" w:hAnsi="Times New Roman" w:cs="Times New Roman"/>
        </w:rPr>
        <w:t xml:space="preserve"> настоящего Порядка, не позднее срока, установленного для проведения проверки представленных документов для открытия лицевого счета, клиенту направляется письмо в произвольной форме с указанием причины (причин) отказа в открытии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2.1.5. Лицевой счет является открытым с момента внесения записи об открытии лицевого счета в Справочник лицевых счетов. Справочник лицевых счетов ведется в электронной форме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Справочник лицевых счетов заносятся следующие обязательные реквизиты: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номер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наименование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дата открытия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дата закрытия лицевого счета;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состояние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иная необходимая информация.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2.1.8. Все документы, связанные с открытием лицевых счетов, соответствующие установленным требованиям, хранятся в деле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Документы, включенные в дело клиента, хранятся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2.2. Открытие лицевого счета бюджетного учреждения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2.2.1. Лицевой счет бюджетного учреждения открывается муниципальному бюджетному учреждению Покровского сельсовета Чановского района Новосибирской области, включенному в перечень муниципальных бюджетных учреждений Покровского сельсовета Чановского района Новосибирской области, в том числе обслуживаемому в централизованной бухгалтерии и имеющему самостоятельную смету доходов и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2.2.2. Для открытия лицевого счета бюджетного учреждения клиент представляет </w:t>
      </w:r>
      <w:hyperlink r:id="rId304" w:anchor="P1731" w:history="1">
        <w:r>
          <w:rPr>
            <w:rStyle w:val="ac"/>
            <w:rFonts w:ascii="Times New Roman" w:hAnsi="Times New Roman" w:cs="Times New Roman"/>
          </w:rPr>
          <w:t>заявление</w:t>
        </w:r>
      </w:hyperlink>
      <w:r>
        <w:rPr>
          <w:rFonts w:ascii="Times New Roman" w:hAnsi="Times New Roman" w:cs="Times New Roman"/>
        </w:rPr>
        <w:t xml:space="preserve"> на открытие лицевого счета (приложение N 2.5 к настоящему Порядку) с указанием в поле вида лицевого счета: "лицевой счет бюджетного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2.3. Открытие отдельного лицевого</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счета бюджетного учреждения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2.3.1. Отдельный лицевой счет бюджетного учреждения открывается муниципальному бюджетному учреждению Покровского сельсовета Чановского района Новосибирской области, включенному в перечень муниципальных бюджетных учреждений Покровского сельсовета Чановского района Новосибирской области, в том числе обслуживаемому в централизованной бухгалтерии и имеющему самостоятельную смету доходов и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2.3.2. Для открытия отдельного лицевого счета бюджетного учреждения клиент представляет </w:t>
      </w:r>
      <w:hyperlink r:id="rId305" w:anchor="P1731" w:history="1">
        <w:r>
          <w:rPr>
            <w:rStyle w:val="ac"/>
            <w:rFonts w:ascii="Times New Roman" w:hAnsi="Times New Roman" w:cs="Times New Roman"/>
          </w:rPr>
          <w:t>заявление</w:t>
        </w:r>
      </w:hyperlink>
      <w:r>
        <w:rPr>
          <w:rFonts w:ascii="Times New Roman" w:hAnsi="Times New Roman" w:cs="Times New Roman"/>
        </w:rPr>
        <w:t xml:space="preserve"> на открытие лицевого счета (приложение N 2.5 к настоящему Порядку) с указанием в поле вида лицевого счета: "отдельный лицевой счет бюджетного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2.3.3. Заявление на открытие лицевого счета включается в дело клиента и хранится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2.4. Открытие лицевого счета для учета операций по</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переданным полномочиям получателя бюджетных средств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 xml:space="preserve">2.4.1. Лицевой счет для учета операций по переданным полномочиям получателя бюджетных средств </w:t>
      </w:r>
      <w:r>
        <w:rPr>
          <w:rFonts w:ascii="Times New Roman" w:hAnsi="Times New Roman" w:cs="Times New Roman"/>
        </w:rPr>
        <w:lastRenderedPageBreak/>
        <w:t>открывается муниципальному бюджетному учреждению Покровского сельсовета Чановского района Новосибирской области, включенному в перечень муниципальных бюджетных учреждений Покровского сельсовета Чановского района Новосибирской области, в том числе обслуживаемому в централизованной бухгалтерии и имеющему самостоятельную смету доходов и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2.4.2. Для открытия лицевого счета для учета операций по переданным полномочиям получателя бюджетных средств клиентом представляются следующие документы: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w:t>
      </w:r>
      <w:hyperlink r:id="rId306" w:anchor="P1731" w:history="1">
        <w:r>
          <w:rPr>
            <w:rStyle w:val="ac"/>
            <w:rFonts w:ascii="Times New Roman" w:hAnsi="Times New Roman" w:cs="Times New Roman"/>
          </w:rPr>
          <w:t>заявление</w:t>
        </w:r>
      </w:hyperlink>
      <w:r>
        <w:rPr>
          <w:rFonts w:ascii="Times New Roman" w:hAnsi="Times New Roman" w:cs="Times New Roman"/>
        </w:rPr>
        <w:t xml:space="preserve"> на открытие лицевого счета (приложение N 2.5 к настоящему Порядку), с указанием в поле вида лицевого счета: "для учета операций по переданным полномочиям получателя бюджетных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копия нормативного правового акта о передаче бюджетных полномочий между получателем средств местного бюджета Покровского сельсовета Чановского района Новосибирской области, передающим свои бюджетные полномочия, и муниципальным бюджетным учреждением Покровского сельсовета Чановского района Новосибирской области, принимающим бюджетные полномочия, заверенная нотариально либо получателем средств местного бюджета Покровского сельсовета Чановского района Новосибирской области, передающим свои бюджетные полномочия;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копия соглашения о передаче полномочий - в случае передачи органом власти Покровского сельсовета Чановского района Новосибирской области, являющимся муниципальным заказчиком, муниципальному бюджетному учреждению  Покровского сельсовета Чановского района Новосибирской области полномочий муниципального заказчика по заключению и исполнению от имени Покровского сельсовета Чановского района Новосибирской области муниципальных контрактов при осуществлении бюджетных инвестиций в объекты муниципальной собственности (за исключением полномочий, связанных с введением в установленном порядке в эксплуатацию объектов муниципальной собственности).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2.4.3. Заявление и копия нормативного правового акта включаются в дело клиента и хранятся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2.5. Открытие лицевых счетов в течение финансового года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2.5.1. В случае открытия лицевых счетов в течение финансового года, в течение 3 рабочих дней после открытия лицевого счета в администрации сельского поселения клиентом представляется акт приема-передачи показателей соответствующего лицевого счета по форме, установленной Федеральным казначейством, подписанный клиентом и органом Федерального казначейства (финансовым органом), в котором ранее был открыт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2.5.2. После открытия в администрации сельского поселения соответствующего лицевого счета и представления клиентом акта приема-передачи, в течение 3 рабочих дней обеспечивается внесение в АС "Бюджет" показателей о произведенных кассовых поступлениях и кассовых выплатах за истекший период финансового года, отраженных в акте приема-передачи.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2.5.3. Акты приема-передачи включаются в дело клиента и хранятся в соответствии с правилами организации государственного архивного дела.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2.5.4. В случае невыполнения клиентом требований, предусмотренных </w:t>
      </w:r>
      <w:hyperlink r:id="rId307" w:anchor="P238" w:history="1">
        <w:r>
          <w:rPr>
            <w:rStyle w:val="ac"/>
            <w:rFonts w:ascii="Times New Roman" w:hAnsi="Times New Roman" w:cs="Times New Roman"/>
          </w:rPr>
          <w:t>пунктом 2.5.1</w:t>
        </w:r>
      </w:hyperlink>
      <w:r>
        <w:rPr>
          <w:rFonts w:ascii="Times New Roman" w:hAnsi="Times New Roman" w:cs="Times New Roman"/>
        </w:rPr>
        <w:t xml:space="preserve"> настоящего Порядка, операции по соответствующему лицевому счету клиента не осуществляются до устранения клиентом допущенных нарушений.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3. Переоформление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3.1. Переоформление лицевых счетов производится при изменении наименования клиента, не вызванном его реорганизацией и не связанном с изменением подчиненности или организационно-правового статуса, после внесения учредителем в соответствии с настоящим Порядком соответствующих изменений в перечень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 изменении типа муниципального автономного учреждения Покровского сельсовета Чановского района Новосибирской области в целях создания муниципального бюджетного учреждения Покровского сельсовета Чановского района Новосибирской области, клиент производит переоформление отдельного лицевого счета автономного учреждения, лицевого счета для учета операций по переданным полномочиям </w:t>
      </w:r>
      <w:r>
        <w:rPr>
          <w:rFonts w:ascii="Times New Roman" w:hAnsi="Times New Roman" w:cs="Times New Roman"/>
        </w:rPr>
        <w:lastRenderedPageBreak/>
        <w:t>получателя бюджетных средств,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 Для переоформления лицевых счетов в связи с изменением наименования клиент в течение 10 рабочих дней с момента внесения учредителем изменений в перечень муниципальных бюджетных учреждений Покровского сельсовета Чановского района Новосибирской области должен представить по месту обслуживания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w:t>
      </w:r>
      <w:hyperlink r:id="rId308" w:anchor="P1832" w:history="1">
        <w:r>
          <w:rPr>
            <w:rStyle w:val="ac"/>
            <w:rFonts w:ascii="Times New Roman" w:hAnsi="Times New Roman" w:cs="Times New Roman"/>
          </w:rPr>
          <w:t>заявление</w:t>
        </w:r>
      </w:hyperlink>
      <w:r>
        <w:rPr>
          <w:rFonts w:ascii="Times New Roman" w:hAnsi="Times New Roman" w:cs="Times New Roman"/>
        </w:rPr>
        <w:t xml:space="preserve"> на переоформление лицевых счетов (приложение N 3.1 к настоящему Порядку). В заявлении указываются номера всех открытых в Администрации района клиенту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б) новую </w:t>
      </w:r>
      <w:hyperlink r:id="rId309" w:anchor="P1116" w:history="1">
        <w:r>
          <w:rPr>
            <w:rStyle w:val="ac"/>
            <w:rFonts w:ascii="Times New Roman" w:hAnsi="Times New Roman" w:cs="Times New Roman"/>
          </w:rPr>
          <w:t>карточку</w:t>
        </w:r>
      </w:hyperlink>
      <w:r>
        <w:rPr>
          <w:rFonts w:ascii="Times New Roman" w:hAnsi="Times New Roman" w:cs="Times New Roman"/>
        </w:rPr>
        <w:t xml:space="preserve"> образцов подписей в двух экземплярах (приложение N 2.1 к настоящему Порядку),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копию новой редакции уставного документа,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копию документа о государственной регистрации, заверенную учредителем, нотариально или органом, осуществившим государственную регистрацию;</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копию свидетельства налогового органа о постановке на учет, заверенную выдавшим его налоговым органом, нотариально или учредителем.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3.3. В случае невыполнения клиентом требований, предусмотренных </w:t>
      </w:r>
      <w:hyperlink r:id="rId310" w:anchor="P248" w:history="1">
        <w:r>
          <w:rPr>
            <w:rStyle w:val="ac"/>
            <w:rFonts w:ascii="Times New Roman" w:hAnsi="Times New Roman" w:cs="Times New Roman"/>
          </w:rPr>
          <w:t>пунктом 3.2</w:t>
        </w:r>
      </w:hyperlink>
      <w:r>
        <w:rPr>
          <w:rFonts w:ascii="Times New Roman" w:hAnsi="Times New Roman" w:cs="Times New Roman"/>
        </w:rPr>
        <w:t xml:space="preserve"> настоящего Порядка, операции по лицевым счетам клиента не осуществляются до устранения клиентом допущенных нарушений.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3.4. В течение 5 рабочих дней осуществляется проверка представленных клиентом документов, необходимых для переоформления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Проверяемые реквизиты документов, представленных для переоформления лицевого счета,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номер (номера) лицевого счета, указанный в представляемых документах, должен соответствовать номеру (номерам) лицевого счета, открытого в Администрации района;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заявления на переоформление лицевого счета не должна быть позже даты дня представления заявления на переоформление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наименование клиента до изменения его наименования, при его указании в заявлении на переоформление лицевого счета, должно соответствовать полному наименованию в заявлении на открытие лицевого счета или предыдущем заявлении на переоформление лицевого счета, хранящихся в деле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новое наименование клиента, при его указании в заявлении на переоформление лицевого счета, должно соответствовать новому наименованию в перечне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формы представленного заявления на переоформление лицевого счета и карточки образцов подписей должны соответствовать формам, утвержденным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Наличие исправлений в представленных на бумажных носителях в соответствующее управление заявлении на переоформление лицевого счета и документах, перечисленных в </w:t>
      </w:r>
      <w:hyperlink r:id="rId311" w:anchor="P248" w:history="1">
        <w:r>
          <w:rPr>
            <w:rStyle w:val="ac"/>
            <w:rFonts w:ascii="Times New Roman" w:hAnsi="Times New Roman" w:cs="Times New Roman"/>
          </w:rPr>
          <w:t>пункте 3.2</w:t>
        </w:r>
      </w:hyperlink>
      <w:r>
        <w:rPr>
          <w:rFonts w:ascii="Times New Roman" w:hAnsi="Times New Roman" w:cs="Times New Roman"/>
        </w:rPr>
        <w:t xml:space="preserve"> настоящего Порядка, не допускается.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Основаниями для отказа в переоформлении лицевого счета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непредставление какого-либо из документов, указанных в </w:t>
      </w:r>
      <w:hyperlink r:id="rId312" w:anchor="P248" w:history="1">
        <w:r>
          <w:rPr>
            <w:rStyle w:val="ac"/>
            <w:rFonts w:ascii="Times New Roman" w:hAnsi="Times New Roman" w:cs="Times New Roman"/>
          </w:rPr>
          <w:t>пункте 3.2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отсутствие реквизитов, подлежащих заполнению, в заявлении на переоформление лицевого счета и/или новой карточке образцов подписей;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несоответствие реквизитов, указанных в заявлении на переоформление лицевого счета, данным, </w:t>
      </w:r>
      <w:r>
        <w:rPr>
          <w:rFonts w:ascii="Times New Roman" w:hAnsi="Times New Roman" w:cs="Times New Roman"/>
        </w:rPr>
        <w:lastRenderedPageBreak/>
        <w:t xml:space="preserve">содержащимся в иных документах, представленных в соответствии с </w:t>
      </w:r>
      <w:hyperlink r:id="rId313" w:anchor="P248" w:history="1">
        <w:r>
          <w:rPr>
            <w:rStyle w:val="ac"/>
            <w:rFonts w:ascii="Times New Roman" w:hAnsi="Times New Roman" w:cs="Times New Roman"/>
          </w:rPr>
          <w:t>пунктом 3.2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несоответствие реквизитов, указанных в документах, представленных в соответствии с </w:t>
      </w:r>
      <w:hyperlink r:id="rId314" w:anchor="P248" w:history="1">
        <w:r>
          <w:rPr>
            <w:rStyle w:val="ac"/>
            <w:rFonts w:ascii="Times New Roman" w:hAnsi="Times New Roman" w:cs="Times New Roman"/>
          </w:rPr>
          <w:t>пунктом 3.2</w:t>
        </w:r>
      </w:hyperlink>
      <w:r>
        <w:rPr>
          <w:rFonts w:ascii="Times New Roman" w:hAnsi="Times New Roman" w:cs="Times New Roman"/>
        </w:rPr>
        <w:t xml:space="preserve"> настоящего Порядка, данным перечня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несоответствие формы представленных заявления на переоформление лицевого счета или карточки образцов подписей утвержденной форме;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наличие исправлений в заявлении на переоформление лицевого счета и документах, представленных в соответствии с </w:t>
      </w:r>
      <w:hyperlink r:id="rId315" w:anchor="P248" w:history="1">
        <w:r>
          <w:rPr>
            <w:rStyle w:val="ac"/>
            <w:rFonts w:ascii="Times New Roman" w:hAnsi="Times New Roman" w:cs="Times New Roman"/>
          </w:rPr>
          <w:t>пунктом 3.2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 наличии замечаний в соответствии с </w:t>
      </w:r>
      <w:hyperlink r:id="rId316" w:anchor="P256" w:history="1">
        <w:r>
          <w:rPr>
            <w:rStyle w:val="ac"/>
            <w:rFonts w:ascii="Times New Roman" w:hAnsi="Times New Roman" w:cs="Times New Roman"/>
          </w:rPr>
          <w:t>пунктом 3.4</w:t>
        </w:r>
      </w:hyperlink>
      <w:r>
        <w:rPr>
          <w:rFonts w:ascii="Times New Roman" w:hAnsi="Times New Roman" w:cs="Times New Roman"/>
        </w:rPr>
        <w:t xml:space="preserve"> настоящего Порядка, не позднее срока, установленного для проведения проверки предоставленных документов для переоформления лицевого счета, клиенту направляется письмо в произвольной форме с указанием причины (причин) отказа в переоформлении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3.5. Переоформление лицевых счетов в Администрации района осуществляется после проверки документов, представленных для переоформления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переоформлении лицевого счета нумерация остается прежней.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Номер лицевого счета клиента указывается на каждом экземпляре карточки образцов подписей.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3.6. При переоформлении лицевых счетов вносятся соответствующие изменения в Справочник лицевых счетов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3.7. В течение трех рабочих дней с момента переоформления лицевого счета клиент уведомляется о переоформлении лицевого счета по форме </w:t>
      </w:r>
      <w:hyperlink r:id="rId317" w:anchor="P1705" w:history="1">
        <w:r>
          <w:rPr>
            <w:rStyle w:val="ac"/>
            <w:rFonts w:ascii="Times New Roman" w:hAnsi="Times New Roman" w:cs="Times New Roman"/>
          </w:rPr>
          <w:t>приложения N 2.</w:t>
        </w:r>
      </w:hyperlink>
      <w:r>
        <w:rPr>
          <w:rFonts w:ascii="Times New Roman" w:hAnsi="Times New Roman" w:cs="Times New Roman"/>
          <w:color w:val="0000FF"/>
        </w:rPr>
        <w:t>4</w:t>
      </w:r>
      <w:r>
        <w:rPr>
          <w:rFonts w:ascii="Times New Roman" w:hAnsi="Times New Roman" w:cs="Times New Roman"/>
        </w:rPr>
        <w:t xml:space="preserve">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3.8. Все документы, связанные с переоформлением лицевых счетов, соответствующие установленным требованиям, хранятся в деле клиента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4. Закрытие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4.1. Лицевые счета клиентов в Администрации района закрываются: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в связи с ликвидацией клиента (</w:t>
      </w:r>
      <w:hyperlink r:id="rId318" w:anchor="P293" w:history="1">
        <w:r>
          <w:rPr>
            <w:rStyle w:val="ac"/>
            <w:rFonts w:ascii="Times New Roman" w:hAnsi="Times New Roman" w:cs="Times New Roman"/>
          </w:rPr>
          <w:t>пункты 4.2</w:t>
        </w:r>
      </w:hyperlink>
      <w:r>
        <w:rPr>
          <w:rFonts w:ascii="Times New Roman" w:hAnsi="Times New Roman" w:cs="Times New Roman"/>
        </w:rPr>
        <w:t xml:space="preserve"> и </w:t>
      </w:r>
      <w:hyperlink r:id="rId319" w:anchor="P296" w:history="1">
        <w:r>
          <w:rPr>
            <w:rStyle w:val="ac"/>
            <w:rFonts w:ascii="Times New Roman" w:hAnsi="Times New Roman" w:cs="Times New Roman"/>
          </w:rPr>
          <w:t>4.3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в связи с исключением клиента из перечня муниципальных бюджетных учреждений  Покровского сельсовета Чановского района Новосибирской области (</w:t>
      </w:r>
      <w:hyperlink r:id="rId320" w:anchor="P299" w:history="1">
        <w:r>
          <w:rPr>
            <w:rStyle w:val="ac"/>
            <w:rFonts w:ascii="Times New Roman" w:hAnsi="Times New Roman" w:cs="Times New Roman"/>
          </w:rPr>
          <w:t>пункт 4.4</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в связи с реорганизацией клиента (</w:t>
      </w:r>
      <w:hyperlink r:id="rId321" w:anchor="P304" w:history="1">
        <w:r>
          <w:rPr>
            <w:rStyle w:val="ac"/>
            <w:rFonts w:ascii="Times New Roman" w:hAnsi="Times New Roman" w:cs="Times New Roman"/>
          </w:rPr>
          <w:t>пункты 4.5</w:t>
        </w:r>
      </w:hyperlink>
      <w:r>
        <w:rPr>
          <w:rFonts w:ascii="Times New Roman" w:hAnsi="Times New Roman" w:cs="Times New Roman"/>
        </w:rPr>
        <w:t xml:space="preserve">, </w:t>
      </w:r>
      <w:hyperlink r:id="rId322" w:anchor="P307" w:history="1">
        <w:r>
          <w:rPr>
            <w:rStyle w:val="ac"/>
            <w:rFonts w:ascii="Times New Roman" w:hAnsi="Times New Roman" w:cs="Times New Roman"/>
          </w:rPr>
          <w:t>4.6</w:t>
        </w:r>
      </w:hyperlink>
      <w:r>
        <w:rPr>
          <w:rFonts w:ascii="Times New Roman" w:hAnsi="Times New Roman" w:cs="Times New Roman"/>
        </w:rPr>
        <w:t xml:space="preserve">, </w:t>
      </w:r>
      <w:hyperlink r:id="rId323" w:anchor="P314" w:history="1">
        <w:r>
          <w:rPr>
            <w:rStyle w:val="ac"/>
            <w:rFonts w:ascii="Times New Roman" w:hAnsi="Times New Roman" w:cs="Times New Roman"/>
          </w:rPr>
          <w:t>4.8</w:t>
        </w:r>
      </w:hyperlink>
      <w:r>
        <w:rPr>
          <w:rFonts w:ascii="Times New Roman" w:hAnsi="Times New Roman" w:cs="Times New Roman"/>
        </w:rPr>
        <w:t xml:space="preserve"> - </w:t>
      </w:r>
      <w:hyperlink r:id="rId324" w:anchor="P324" w:history="1">
        <w:r>
          <w:rPr>
            <w:rStyle w:val="ac"/>
            <w:rFonts w:ascii="Times New Roman" w:hAnsi="Times New Roman" w:cs="Times New Roman"/>
          </w:rPr>
          <w:t>4.11</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в связи с изменением учредителя (</w:t>
      </w:r>
      <w:hyperlink r:id="rId325" w:anchor="P310" w:history="1">
        <w:r>
          <w:rPr>
            <w:rStyle w:val="ac"/>
            <w:rFonts w:ascii="Times New Roman" w:hAnsi="Times New Roman" w:cs="Times New Roman"/>
          </w:rPr>
          <w:t>пункт 4.7</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в связи с изменением типа муниципального бюджетного учреждения Покровского сельсовета Чановского района Новосибирской области в целях создания муниципального казенного учреждения Покровского сельсовета Чановского района Новосибирской области или муниципального автономного учреждения Покровского сельсовета Чановского района Новосибирской области (</w:t>
      </w:r>
      <w:hyperlink r:id="rId326" w:anchor="P299" w:history="1">
        <w:r>
          <w:rPr>
            <w:rStyle w:val="ac"/>
            <w:rFonts w:ascii="Times New Roman" w:hAnsi="Times New Roman" w:cs="Times New Roman"/>
          </w:rPr>
          <w:t>пункт 4.4</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 закрытии лицевых счетов по основаниям, указанным в </w:t>
      </w:r>
      <w:hyperlink r:id="rId327" w:anchor="P287" w:history="1">
        <w:r>
          <w:rPr>
            <w:rStyle w:val="ac"/>
            <w:rFonts w:ascii="Times New Roman" w:hAnsi="Times New Roman" w:cs="Times New Roman"/>
          </w:rPr>
          <w:t>подпунктах а</w:t>
        </w:r>
      </w:hyperlink>
      <w:r>
        <w:rPr>
          <w:rFonts w:ascii="Times New Roman" w:hAnsi="Times New Roman" w:cs="Times New Roman"/>
        </w:rPr>
        <w:t xml:space="preserve">), </w:t>
      </w:r>
      <w:hyperlink r:id="rId328" w:anchor="P289" w:history="1">
        <w:r>
          <w:rPr>
            <w:rStyle w:val="ac"/>
            <w:rFonts w:ascii="Times New Roman" w:hAnsi="Times New Roman" w:cs="Times New Roman"/>
          </w:rPr>
          <w:t>в</w:t>
        </w:r>
      </w:hyperlink>
      <w:r>
        <w:rPr>
          <w:rFonts w:ascii="Times New Roman" w:hAnsi="Times New Roman" w:cs="Times New Roman"/>
        </w:rPr>
        <w:t xml:space="preserve">), </w:t>
      </w:r>
      <w:hyperlink r:id="rId329" w:anchor="P290" w:history="1">
        <w:r>
          <w:rPr>
            <w:rStyle w:val="ac"/>
            <w:rFonts w:ascii="Times New Roman" w:hAnsi="Times New Roman" w:cs="Times New Roman"/>
          </w:rPr>
          <w:t>г</w:t>
        </w:r>
      </w:hyperlink>
      <w:r>
        <w:rPr>
          <w:rFonts w:ascii="Times New Roman" w:hAnsi="Times New Roman" w:cs="Times New Roman"/>
        </w:rPr>
        <w:t xml:space="preserve">) и </w:t>
      </w:r>
      <w:hyperlink r:id="rId330" w:anchor="P291" w:history="1">
        <w:proofErr w:type="spellStart"/>
        <w:r>
          <w:rPr>
            <w:rStyle w:val="ac"/>
            <w:rFonts w:ascii="Times New Roman" w:hAnsi="Times New Roman" w:cs="Times New Roman"/>
          </w:rPr>
          <w:t>д</w:t>
        </w:r>
        <w:proofErr w:type="spellEnd"/>
      </w:hyperlink>
      <w:r>
        <w:rPr>
          <w:rFonts w:ascii="Times New Roman" w:hAnsi="Times New Roman" w:cs="Times New Roman"/>
        </w:rPr>
        <w:t xml:space="preserve">) настоящего пункта, учредитель обязан исключить соответствующего клиента из перечня муниципальных бюджетных учреждений Покровского сельсовета Чановского района Новосибирской области в соответствии с </w:t>
      </w:r>
      <w:hyperlink r:id="rId331" w:anchor="P796" w:history="1">
        <w:r>
          <w:rPr>
            <w:rStyle w:val="ac"/>
            <w:rFonts w:ascii="Times New Roman" w:hAnsi="Times New Roman" w:cs="Times New Roman"/>
          </w:rPr>
          <w:t>разделом 9</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4.2. При ликвидации клиента на ликвидационную комиссию оформляется право распоряжения лицевыми счетами, для чего клиент представляет по месту обслуживания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копию документа о ликвидации и о назначении ликвидационной комиссии с указанием в нем срока действия ликвидационной комиссии,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xml:space="preserve">б) </w:t>
      </w:r>
      <w:hyperlink r:id="rId332" w:anchor="P1116" w:history="1">
        <w:r>
          <w:rPr>
            <w:rStyle w:val="ac"/>
            <w:rFonts w:ascii="Times New Roman" w:hAnsi="Times New Roman" w:cs="Times New Roman"/>
          </w:rPr>
          <w:t>карточку</w:t>
        </w:r>
      </w:hyperlink>
      <w:r>
        <w:rPr>
          <w:rFonts w:ascii="Times New Roman" w:hAnsi="Times New Roman" w:cs="Times New Roman"/>
        </w:rPr>
        <w:t xml:space="preserve"> образцов подписей ликвидационной комиссии в двух экземплярах (приложение N 2.1 к настоящему Порядку),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4.3. По завершении работы ликвидационной комиссии по месту обслуживания лицевого счета представляются: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w:t>
      </w:r>
      <w:hyperlink r:id="rId333" w:anchor="P1926" w:history="1">
        <w:r>
          <w:rPr>
            <w:rStyle w:val="ac"/>
            <w:rFonts w:ascii="Times New Roman" w:hAnsi="Times New Roman" w:cs="Times New Roman"/>
          </w:rPr>
          <w:t>заявление</w:t>
        </w:r>
      </w:hyperlink>
      <w:r>
        <w:rPr>
          <w:rFonts w:ascii="Times New Roman" w:hAnsi="Times New Roman" w:cs="Times New Roman"/>
        </w:rPr>
        <w:t xml:space="preserve"> на закрытие всех лицевых счетов (приложения N 4.1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копия выписки из Единого государственного реестра юридических лиц о ликвидации юридического лица, заверенная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4.4. При исключении клиента из перечня муниципальных бюджетных учреждений Покровского сельсовета Чановского района Новосибирской области, клиент должен в течение 5 рабочих дней с момента исключения из перечня представить </w:t>
      </w:r>
      <w:hyperlink r:id="rId334" w:anchor="P1926" w:history="1">
        <w:r>
          <w:rPr>
            <w:rStyle w:val="ac"/>
            <w:rFonts w:ascii="Times New Roman" w:hAnsi="Times New Roman" w:cs="Times New Roman"/>
          </w:rPr>
          <w:t>заявление</w:t>
        </w:r>
      </w:hyperlink>
      <w:r>
        <w:rPr>
          <w:rFonts w:ascii="Times New Roman" w:hAnsi="Times New Roman" w:cs="Times New Roman"/>
        </w:rPr>
        <w:t xml:space="preserve"> на закрытие всех лицевых счетов (приложение N 4.1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изменении типа муниципального бюджетного учреждения Покровского сельсовета Чановского района Новосибирской области в целях создания муниципального казенного учреждения Покровского сельсовета Чановского района Новосибирской области закрытию подлежат все действующие лицевые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изменении типа муниципального бюджетного учреждения Покровского сельсовета Чановского района Новосибирской области в целях создания муниципального автономного учреждения Покровского сельсовета Чановского района Новосибирской области закрытию подлежит лицевой счет бюджетного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непредставления клиентом заявления на закрытие всех лицевых счетов в установленный </w:t>
      </w:r>
      <w:hyperlink r:id="rId335" w:anchor="P299" w:history="1">
        <w:r>
          <w:rPr>
            <w:rStyle w:val="ac"/>
            <w:rFonts w:ascii="Times New Roman" w:hAnsi="Times New Roman" w:cs="Times New Roman"/>
          </w:rPr>
          <w:t>абзацем первым</w:t>
        </w:r>
      </w:hyperlink>
      <w:r>
        <w:rPr>
          <w:rFonts w:ascii="Times New Roman" w:hAnsi="Times New Roman" w:cs="Times New Roman"/>
        </w:rPr>
        <w:t xml:space="preserve"> настоящего пункта срок операции по лицевым счетам клиента не осуществляются до представления им заявления на закрытие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4.5. При реорганизации (слиянии, присоединении, разделении, выделении, преобразовании) клиент представляет по месту обслуживания лицевого счета для закрытия его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w:t>
      </w:r>
      <w:hyperlink r:id="rId336" w:anchor="P1926" w:history="1">
        <w:r>
          <w:rPr>
            <w:rStyle w:val="ac"/>
            <w:rFonts w:ascii="Times New Roman" w:hAnsi="Times New Roman" w:cs="Times New Roman"/>
          </w:rPr>
          <w:t>заявление</w:t>
        </w:r>
      </w:hyperlink>
      <w:r>
        <w:rPr>
          <w:rFonts w:ascii="Times New Roman" w:hAnsi="Times New Roman" w:cs="Times New Roman"/>
        </w:rPr>
        <w:t xml:space="preserve"> на закрытие всех лицевых счетов (приложение N 4.1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копию решения о реорганизации клиента, принятого его учредителем либо иным уполномоченным на то органом,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bookmarkStart w:id="291" w:name="P307"/>
      <w:bookmarkEnd w:id="291"/>
      <w:r>
        <w:rPr>
          <w:rFonts w:ascii="Times New Roman" w:hAnsi="Times New Roman" w:cs="Times New Roman"/>
        </w:rPr>
        <w:t>4.6. При реорганизации клиента в форме присоединения к нему другого юридического лица клиент должен представить по месту обслуживания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копию решения о реорганизации клиента, принятого его учредителем либо иным уполномоченным на то органом, заверенную учредителем или нотариально;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копию документа о внесении в Единый государственный реестр юридических лиц записи о прекращении деятельности присоединенного юридического лица, заверенную учредителем, нотариально или органом, осуществившим государственную регистрацию.</w:t>
      </w:r>
    </w:p>
    <w:p w:rsidR="002D6544" w:rsidRDefault="002D6544" w:rsidP="002D6544">
      <w:pPr>
        <w:pStyle w:val="ConsPlusNormal"/>
        <w:spacing w:before="220"/>
        <w:ind w:firstLine="540"/>
        <w:jc w:val="both"/>
        <w:rPr>
          <w:rFonts w:ascii="Times New Roman" w:hAnsi="Times New Roman" w:cs="Times New Roman"/>
        </w:rPr>
      </w:pPr>
      <w:bookmarkStart w:id="292" w:name="P310"/>
      <w:bookmarkEnd w:id="292"/>
      <w:r>
        <w:rPr>
          <w:rFonts w:ascii="Times New Roman" w:hAnsi="Times New Roman" w:cs="Times New Roman"/>
        </w:rPr>
        <w:t>4.7. При передаче клиента из ведения одного учредителя в ведение другого учредителя осуществляется: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открытие лицевых счетов по коду учредителя, в ведение которого передается клиент, в соответствии с </w:t>
      </w:r>
      <w:hyperlink r:id="rId337" w:anchor="P135"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перенос показателей с лицевых счетов по коду учредителя, из ведения которого передается клиент, на лицевые счета по коду учредителя, в ведение которого передается клиент, в соответствии с </w:t>
      </w:r>
      <w:hyperlink r:id="rId338" w:anchor="P1048" w:history="1">
        <w:r>
          <w:rPr>
            <w:rStyle w:val="ac"/>
            <w:rFonts w:ascii="Times New Roman" w:hAnsi="Times New Roman" w:cs="Times New Roman"/>
          </w:rPr>
          <w:t>разделом 13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закрытие лицевых счетов по коду учредителя, из ведения которого передается клиент,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bookmarkStart w:id="293" w:name="P314"/>
      <w:bookmarkEnd w:id="293"/>
      <w:r>
        <w:rPr>
          <w:rFonts w:ascii="Times New Roman" w:hAnsi="Times New Roman" w:cs="Times New Roman"/>
        </w:rPr>
        <w:t>4.8. При реорганизации клиента в форме присоединения к нему другого юридического лица: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реорганизуемый клиент обеспечивает перенос показателей на свои лицевые счета с лицевых счетов присоединенного юридического лица, в соответствии с </w:t>
      </w:r>
      <w:hyperlink r:id="rId339" w:anchor="P1048" w:history="1">
        <w:r>
          <w:rPr>
            <w:rStyle w:val="ac"/>
            <w:rFonts w:ascii="Times New Roman" w:hAnsi="Times New Roman" w:cs="Times New Roman"/>
          </w:rPr>
          <w:t>разделом 13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присоединяемое юридическое лицо обеспечивает закрытие всех действующих лицевых счетов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4.9. При реорганизации клиентов в форме слияния юридических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новое юридическое лицо, образованное в результате слияния, обеспечивает открытие лицевых счетов тех видов, которые открыты реорганизуемым клиентам, в соответствии с </w:t>
      </w:r>
      <w:hyperlink r:id="rId340" w:anchor="P135"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новое юридическое лицо осуществляет перенос показателей на свои лицевые счета с лицевых счетов реорганизуемых клиентов, в соответствии с </w:t>
      </w:r>
      <w:hyperlink r:id="rId341" w:anchor="P1048" w:history="1">
        <w:r>
          <w:rPr>
            <w:rStyle w:val="ac"/>
            <w:rFonts w:ascii="Times New Roman" w:hAnsi="Times New Roman" w:cs="Times New Roman"/>
          </w:rPr>
          <w:t>разделом 13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реорганизуемые клиенты обеспечивают закрытие всех действующих лицевых счетов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4.10. При реорганизации клиента в форме выделения из него юридического лица: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выделенный клиент обеспечивает открытие лицевых счетов в соответствии с </w:t>
      </w:r>
      <w:hyperlink r:id="rId342" w:anchor="P135"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реорганизуемый клиент осуществляет перенос показателей со своих лицевых счетов на лицевые счета выделенного клиента после их открытия, в соответствии с </w:t>
      </w:r>
      <w:hyperlink r:id="rId343" w:anchor="P1048" w:history="1">
        <w:r>
          <w:rPr>
            <w:rStyle w:val="ac"/>
            <w:rFonts w:ascii="Times New Roman" w:hAnsi="Times New Roman" w:cs="Times New Roman"/>
          </w:rPr>
          <w:t>разделом 13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4.11. При реорганизации клиента в форме разделения юридического лица: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новые клиенты обеспечивают открытие лицевых счетов необходимых видов в соответствии с </w:t>
      </w:r>
      <w:hyperlink r:id="rId344" w:anchor="P135"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перенос показателей на лицевые счета новых клиентов с лицевых счетов реорганизуемого клиента осуществляется одним из новых клиентов, определенных решением учредителя, в соответствии с </w:t>
      </w:r>
      <w:hyperlink r:id="rId345" w:anchor="P1048" w:history="1">
        <w:r>
          <w:rPr>
            <w:rStyle w:val="ac"/>
            <w:rFonts w:ascii="Times New Roman" w:hAnsi="Times New Roman" w:cs="Times New Roman"/>
          </w:rPr>
          <w:t>разделом 13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реорганизуемый клиент обеспечивает закрытие всех действующих лицевых счетов в соответствии с настоящим разделом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4.12. В течение 5 рабочих дней осуществляется проверка представленных клиентом документов, необходимых для закрытия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Проверяемые реквизиты заявления на закрытие лицевого счета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номер лицевого счета, указанного в заявлении на закрытие лицевого счета, должен соответствовать номеру лицевого счета, подлежащего закрытию Администрацией района;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заявления на закрытие лицевого счета должна быть указана в текстовом формате в виде двузначного числа месяца, буквенного названия месяца на русском языке строчными буквами и цифрового четырехзначного числа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дата заполнения в заголовочной части заявления на закрытие лицевого счета не должна быть позднее даты представления заявления на закрытие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наименование клиента и учредителя, при их указании в заявлении на закрытие лицевого счета, должно соответствовать наименованию в перечне участников бюджетного процесса Покровского сельсовета Чановского района Новосибирской области и перечне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формы представленного заявления на закрытие лицевого счета должны соответствовать форме, утвержденной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представленном заявлении на закрытие лицевого счета и прилагаемых к нему документах не допускаются исправления.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Основаниями для отказа в закрытии лицевого счета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xml:space="preserve">- непредставление какого-либо из документов, указанных в </w:t>
      </w:r>
      <w:hyperlink r:id="rId346" w:anchor="P293" w:history="1">
        <w:r>
          <w:rPr>
            <w:rStyle w:val="ac"/>
            <w:rFonts w:ascii="Times New Roman" w:hAnsi="Times New Roman" w:cs="Times New Roman"/>
          </w:rPr>
          <w:t>пунктах 4.2</w:t>
        </w:r>
      </w:hyperlink>
      <w:r>
        <w:rPr>
          <w:rFonts w:ascii="Times New Roman" w:hAnsi="Times New Roman" w:cs="Times New Roman"/>
        </w:rPr>
        <w:t xml:space="preserve"> и </w:t>
      </w:r>
      <w:hyperlink r:id="rId347" w:anchor="P304" w:history="1">
        <w:r>
          <w:rPr>
            <w:rStyle w:val="ac"/>
            <w:rFonts w:ascii="Times New Roman" w:hAnsi="Times New Roman" w:cs="Times New Roman"/>
          </w:rPr>
          <w:t>4.5</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отсутствие реквизитов, подлежащих заполнению, в заявлении на закрытие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несоответствие реквизитов, указанных в заявлении на закрытие лицевого счета, данным, содержащимся в иных документах, представленных на закрытие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несоответствие реквизитов, указанных в документах, представленных на закрытие лицевого счета, данным перечня участников бюджетного процесса Покровского сельсовета Чановского района Новосибирской области и перечня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несоответствие формы представленного заявления на закрытие лицевого счета утвержденной форме;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наличие исправлений в документах, представленных на закрытие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 наличии замечаний в соответствии с </w:t>
      </w:r>
      <w:hyperlink r:id="rId348" w:anchor="P328" w:history="1">
        <w:r>
          <w:rPr>
            <w:rStyle w:val="ac"/>
            <w:rFonts w:ascii="Times New Roman" w:hAnsi="Times New Roman" w:cs="Times New Roman"/>
          </w:rPr>
          <w:t>пунктом 4.12</w:t>
        </w:r>
      </w:hyperlink>
      <w:r>
        <w:rPr>
          <w:rFonts w:ascii="Times New Roman" w:hAnsi="Times New Roman" w:cs="Times New Roman"/>
        </w:rPr>
        <w:t xml:space="preserve"> настоящего Порядка, не позднее срока, установленного для проведения проверки представленных документов для закрытия лицевого счета, клиенту направляется письмо в произвольной форме с указанием причины (причин) отказа в закрытии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4.13. Лицевые счета клиентов закрываются при отсутствии на них бюджетных данных, плановых показателей ФХД, остатков денежных средств, обязательств, отраженных на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если на момент представления клиентом заявления на закрытие лицевых счетов на лицевых счетах есть бюджетные данные, плановые показатели ФХД, остаток денежных средств, обязательства, процедура закрытия лицевых счетов приостанавливается до момента обнуления на лицевом счете всех показателей в соответствии с порядком изменения показателей на лицевых счетах (</w:t>
      </w:r>
      <w:hyperlink r:id="rId349" w:anchor="P1048" w:history="1">
        <w:r>
          <w:rPr>
            <w:rStyle w:val="ac"/>
            <w:rFonts w:ascii="Times New Roman" w:hAnsi="Times New Roman" w:cs="Times New Roman"/>
          </w:rPr>
          <w:t>раздел 13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4.14. Закрытие лицевых счетов клиентов, по которым показатели на другие лицевые счета не переносятся, производится при отсутствии на них неиспользованных бюджетных данных, неиспользованных плановых показателей ФХД, остатков денежных средств, неисполненных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4.15. При закрытии лицевого счета с клиентом производится сверка движения и остатков средств на лицевом счете с начала текущего финансового года по дату закрытия лицевого счета включительно.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По результатам проведенной сверки составляется </w:t>
      </w:r>
      <w:hyperlink r:id="rId350" w:anchor="P1972" w:history="1">
        <w:r>
          <w:rPr>
            <w:rStyle w:val="ac"/>
            <w:rFonts w:ascii="Times New Roman" w:hAnsi="Times New Roman" w:cs="Times New Roman"/>
          </w:rPr>
          <w:t>акт</w:t>
        </w:r>
      </w:hyperlink>
      <w:r>
        <w:rPr>
          <w:rFonts w:ascii="Times New Roman" w:hAnsi="Times New Roman" w:cs="Times New Roman"/>
        </w:rPr>
        <w:t xml:space="preserve"> сверки операций по лицевому счету в двух экземплярах (приложение N 4.2 к настоящему Порядку). Акт сверки подписывается Главой, с одной стороны, и руководителем и главным бухгалтером клиента, с другой стороны.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закрытии лицевого счета по завершении работы ликвидационной комиссии со стороны клиента акт сверки подписывается уполномоченными членами ликвидационной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4.16. При наличии подписанного с двух сторон </w:t>
      </w:r>
      <w:hyperlink r:id="rId351" w:anchor="P1972" w:history="1">
        <w:r>
          <w:rPr>
            <w:rStyle w:val="ac"/>
            <w:rFonts w:ascii="Times New Roman" w:hAnsi="Times New Roman" w:cs="Times New Roman"/>
          </w:rPr>
          <w:t>акта</w:t>
        </w:r>
      </w:hyperlink>
      <w:r>
        <w:rPr>
          <w:rFonts w:ascii="Times New Roman" w:hAnsi="Times New Roman" w:cs="Times New Roman"/>
        </w:rPr>
        <w:t xml:space="preserve"> сверки операций по лицевому счету (приложение N 4.2 к настоящему Порядку), в течение трех рабочих дней после закрытия лицевого счета клиент уведомляется о закрытии лицевого счета по форме </w:t>
      </w:r>
      <w:hyperlink r:id="rId352" w:anchor="P1705" w:history="1">
        <w:r>
          <w:rPr>
            <w:rStyle w:val="ac"/>
            <w:rFonts w:ascii="Times New Roman" w:hAnsi="Times New Roman" w:cs="Times New Roman"/>
          </w:rPr>
          <w:t>приложения N 2.4</w:t>
        </w:r>
      </w:hyperlink>
      <w:r>
        <w:rPr>
          <w:rFonts w:ascii="Times New Roman" w:hAnsi="Times New Roman" w:cs="Times New Roman"/>
        </w:rPr>
        <w:t xml:space="preserve">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4.17. При закрытии лицевых счетов вносятся соответствующие изменения в Справочник лицевых счетов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Документы, представленные клиентом для закрытия лицевых счетов, хранятся в деле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4.18. Денежные средства, поступившие на счета Администрации района после закрытия лицевых счетов клиента (за исключением лицевого счета для учета операций по переданным полномочиям получателя бюджетных средств), возвращаются Администрацией района отправителю.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4.19. Все документы, связанные с закрытием лицевых счетов, соответствующие установленным требованиям, хранятся в деле клиента в соответствии с правилами организации государственного архивного дела.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4.1. Уведомление налогового органа об открытии,</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закрытии, изменении реквизитов лицевых счетов клиентов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lastRenderedPageBreak/>
        <w:t>4.1.1. Администрация района уведомляет налоговый орган об открытии, закрытии, изменении реквизитов лицевых счетов клиентов в порядке, установленном настоящим разделом.</w:t>
      </w:r>
    </w:p>
    <w:p w:rsidR="002D6544" w:rsidRDefault="002D6544" w:rsidP="002D6544">
      <w:pPr>
        <w:spacing w:after="1"/>
        <w:rPr>
          <w:rFonts w:ascii="Times New Roman" w:hAnsi="Times New Roman" w:cs="Times New Roman"/>
        </w:rPr>
      </w:pPr>
    </w:p>
    <w:p w:rsidR="002D6544" w:rsidRDefault="002D6544" w:rsidP="002D6544">
      <w:pPr>
        <w:pStyle w:val="ConsPlusNormal"/>
        <w:spacing w:before="280"/>
        <w:ind w:firstLine="540"/>
        <w:jc w:val="both"/>
        <w:rPr>
          <w:rFonts w:ascii="Times New Roman" w:hAnsi="Times New Roman" w:cs="Times New Roman"/>
        </w:rPr>
      </w:pPr>
      <w:r>
        <w:rPr>
          <w:rFonts w:ascii="Times New Roman" w:hAnsi="Times New Roman" w:cs="Times New Roman"/>
        </w:rPr>
        <w:t>4.1.2. В случае открытия, закрытия или изменения реквизитов лицевых счетов клиентов в налоговый орган по месту нахождения администрации сельского поселения направляется сообщение об открытии (закрытии, изменении реквизитов) лицевого счета клиента по форме, рекомендованной федеральным органом исполнительной власти, уполномоченным по контролю и надзору в области налогов и сборов.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4.1.3. Сообщение об открытии (закрытии, изменении реквизитов) лицевого счета клиента подлежит направлению в налоговый орган на бумажном носителе с приложением сопроводительного письма в течение трех дней со дня соответствующего события.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4.1.4. Сообщение об открытии (закрытии, изменении реквизитов) лицевого счета клиента, сопроводительное письмо подписывается Главой.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5. Ведение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5.1. Общие положения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5.1.1. Настоящий раздел Порядка устанавливает правила ведения лицевых счетов для учета операций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5.1.2. На лицевом счете бюджетного учреждения в разрезе кодов аналитической группы подвида доходов бюджетов, КВР и дополнительных классификаторов отражаются:</w:t>
      </w:r>
    </w:p>
    <w:p w:rsidR="002D6544" w:rsidRDefault="002D6544" w:rsidP="002D6544">
      <w:pPr>
        <w:pStyle w:val="ConsPlusNormal"/>
        <w:jc w:val="both"/>
        <w:rPr>
          <w:rFonts w:ascii="Times New Roman" w:hAnsi="Times New Roman" w:cs="Times New Roman"/>
        </w:rPr>
      </w:pP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средств на начало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поступления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произведенные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средств на отчетную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5.1.3. На отдельном лицевом счете бюджетного учреждения в разрезе кодов аналитической группы подвида доходов бюджетов, КВР и дополнительных классификаторов отражаются:</w:t>
      </w:r>
    </w:p>
    <w:p w:rsidR="002D6544" w:rsidRDefault="002D6544" w:rsidP="002D6544">
      <w:pPr>
        <w:pStyle w:val="ConsPlusNormal"/>
        <w:jc w:val="both"/>
        <w:rPr>
          <w:rFonts w:ascii="Times New Roman" w:hAnsi="Times New Roman" w:cs="Times New Roman"/>
        </w:rPr>
      </w:pP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плановые показатели ФХД;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средств на начало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поступления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произведенные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об обязательствах, источником финансового обеспечения которых являются иные субсидии и субсидии на капитальные вложения,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об исполненных обязательствах, источником финансового обеспечения которых являются иные субсидии и субсидии на капитальные вложения,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 неисполненных обязательствах, источником финансового обеспечения которых являются иные субсидии и субсидии на капитальные вложения,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плановых показателей ФХД для принятия обязательств по договорам, источником финансового обеспечения которых являются иные субсидии и субсидии на капитальные вложения,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средств на отчетную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5.1.4. На лицевом счете для учета операций по переданным полномочиям получателя бюджетных средств в структуре показателей классификации бюджетов Российской Федерации и дополнительных классификаторов отражаются: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бюджетные данные на период в соответствии с законом о местном бюджете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бюджетные ассигнования;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лимиты бюджетных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показатели кассового плана;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предельные объемы финансирования текущего месяца;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 бюджетных обязательствах;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 денежных обязательствах;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остаток лимитов бюджетных обязательств для принятия бюджетных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поступления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произведенные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об исполненных бюджетных обязательствах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сведения о неисполненных бюджетных обязательствах на текущую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5.1.5. Основанием для отражения на лицевом счете для учета операций по переданным полномочиям получателя бюджетных средств бюджетных данных является представление в Администрацию района документов, оформленных в соответствии с утвержденными Администрацией района порядком составления и ведения сводной бюджетной росписи местного бюджета и бюджетных росписей главных распорядителей средств местного бюджета (главных администраторов источников финансирования дефицита местного бюджета), порядком составления и ведения кассового плана местного бюджета, утверждения и доведения до главных распорядителей средств местного бюджета предельного объема оплаты денежных обязательств в соответствующем периоде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5.1.6.  Основанием для отражения на лицевых счетах кассовых поступлений и кассовых выплат являются документы, указанные в </w:t>
      </w:r>
      <w:hyperlink r:id="rId353" w:anchor="P508" w:history="1">
        <w:r>
          <w:rPr>
            <w:rStyle w:val="ac"/>
            <w:rFonts w:ascii="Times New Roman" w:hAnsi="Times New Roman" w:cs="Times New Roman"/>
          </w:rPr>
          <w:t>пунктах 5.2.4</w:t>
        </w:r>
      </w:hyperlink>
      <w:r>
        <w:rPr>
          <w:rFonts w:ascii="Times New Roman" w:hAnsi="Times New Roman" w:cs="Times New Roman"/>
        </w:rPr>
        <w:t xml:space="preserve"> и </w:t>
      </w:r>
      <w:hyperlink r:id="rId354" w:anchor="P557" w:history="1">
        <w:r>
          <w:rPr>
            <w:rStyle w:val="ac"/>
            <w:rFonts w:ascii="Times New Roman" w:hAnsi="Times New Roman" w:cs="Times New Roman"/>
          </w:rPr>
          <w:t>5.3.2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5.1.6.1. На лицевых счетах бюджетного учреждения отражаются плановые показатели ФХД в соответствии с утвержденным планом ФХД клиента в части поступлений субсидий на финансовое обеспечение выполнения муниципального задания, субсидий на осуществление капитальных вложений, субсидий на иные цели, поступлений от осуществления приносящей доход деятельности, а также соответствующих указанным поступлениям выплат.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Плановые показатели ФХД отражаются в разрезе КВР, кодов аналитической группы подвида доходов бюджетов, дополнительных классификаторов КОСГУ, "Тип средств", "Код субсидий", "КРКС", а также сумм плановых показателей ФХД.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5.1.7. Обязательства отражаются на лицевых счетах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5.1.8. Администрация сельского поселения ежедневно на основании первичных документов, являющихся основанием для отражения операций по лицевым счетам, готовит </w:t>
      </w:r>
      <w:hyperlink r:id="rId355" w:anchor="P2113" w:history="1">
        <w:r>
          <w:rPr>
            <w:rStyle w:val="ac"/>
            <w:rFonts w:ascii="Times New Roman" w:hAnsi="Times New Roman" w:cs="Times New Roman"/>
          </w:rPr>
          <w:t>выписки</w:t>
        </w:r>
      </w:hyperlink>
      <w:r>
        <w:rPr>
          <w:rFonts w:ascii="Times New Roman" w:hAnsi="Times New Roman" w:cs="Times New Roman"/>
        </w:rPr>
        <w:t xml:space="preserve"> из соответствующих лицевых счетов (далее - выписки) клиентов (приложение N 5.1 к настоящему Порядку). К выпискам прилагаются первичные документы, подтверждающие операции по каждой записи выписки.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Выписки клиентам представляются срок не позднее следующего дня после получения банковской выписки из соответствующего балансового счета в пакетах отчетных форм.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5.1.9. Клиент обязан письменно сообщить в администрацию сельского поселения в течение 3 рабочих дней после получения выписки о суммах, ошибочно отраженных в его лицевом счете. При отсутствии возражений в указанные сроки, совершенные операции по лицевому счету и остатки, отраженные на </w:t>
      </w:r>
      <w:r>
        <w:rPr>
          <w:rFonts w:ascii="Times New Roman" w:hAnsi="Times New Roman" w:cs="Times New Roman"/>
        </w:rPr>
        <w:lastRenderedPageBreak/>
        <w:t>лицевом счете, считаются подтвержденными.</w:t>
      </w:r>
    </w:p>
    <w:p w:rsidR="002D6544" w:rsidRDefault="002D6544" w:rsidP="002D6544">
      <w:pPr>
        <w:pStyle w:val="ConsPlusNormal"/>
        <w:spacing w:before="220"/>
        <w:ind w:firstLine="540"/>
        <w:jc w:val="both"/>
        <w:rPr>
          <w:rFonts w:ascii="Times New Roman" w:hAnsi="Times New Roman" w:cs="Times New Roman"/>
        </w:rPr>
      </w:pPr>
      <w:bookmarkStart w:id="294" w:name="P440"/>
      <w:bookmarkEnd w:id="294"/>
      <w:r>
        <w:rPr>
          <w:rFonts w:ascii="Times New Roman" w:hAnsi="Times New Roman" w:cs="Times New Roman"/>
        </w:rPr>
        <w:t>5.1.10. При обнаружении ошибочных записей, отраженных в лицевом счете, в течение отчетного периода,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обнаружении ошибочных записей, отраженных в лицевом счете, по окончании отчетного периода, но до момента утверждения бюджетной отчетности за отчетный период,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за последний рабочий день отчетного периода.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обнаружении ошибочных записей, отраженных в лицевом счете, по окончании отчетного периода и после утверждения бюджетной отчетности, в случае возможности исправления ошибочных записей, исправительные записи осуществляются путем оформления соответствующих уведомлений об уточнении вида и принадлежности платежа с отражением исправительной операции на лицевом счете клиента в день оформления исправительной записи.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5.1.11. Приложения к выписке могут быть предоставлены клиенту на бумажном носителе по его письменному заявлению произвольной формы. Документы выдаются клиенту с отметкой в правом верхнем углу "Копия электронного документа".</w:t>
      </w:r>
    </w:p>
    <w:p w:rsidR="002D6544" w:rsidRDefault="002D6544" w:rsidP="002D6544">
      <w:pPr>
        <w:pStyle w:val="ConsPlusNormal"/>
        <w:spacing w:before="220"/>
        <w:ind w:firstLine="540"/>
        <w:jc w:val="both"/>
        <w:rPr>
          <w:rFonts w:ascii="Times New Roman" w:hAnsi="Times New Roman" w:cs="Times New Roman"/>
        </w:rPr>
      </w:pPr>
      <w:bookmarkStart w:id="295" w:name="P447"/>
      <w:bookmarkEnd w:id="295"/>
      <w:r>
        <w:rPr>
          <w:rFonts w:ascii="Times New Roman" w:hAnsi="Times New Roman" w:cs="Times New Roman"/>
        </w:rPr>
        <w:t>5.1.12. Прием документов клиентов производится в течение операционного дня, представляющего собой операционно-учетный цикл, в течение которого все совершенные операции оформляются и отражаются по лицевым счетам клиентов за соответствующую календарную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Операционный день в администрации сельского поселения устанавливается с 8 час. 00 мин. до 17 час. 00 мин.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Операции по документам, поступившим после 12 час. 00 мин. текущего операционного дня, производятся следующим операционным днем.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Платежные поручения, поступившие в казначейское управление до 12 час. 00 мин. текущего операционного дня, должны быть датированы текущим операционным днем.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Платежные поручения, поступившие после 12 час. 00 мин. текущего операционного дня, должны быть датированы следующим операционным днем.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5.1.13. На платежных документах, поступивших на бумажном носителе, в обязательном порядке ставится штамп с указанием даты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5.1.14. Если документ по какой-либо причине не может быть принят к исполнению, то не позднее следующего операционного дня документ возвращается клиенту с обоснованием причин отказа в принятии его к исполнению.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5.1.15. По завершении операционного дня все документы, по которым отражались операции на лицевых счетах, подшиваются и брошюруются в документы дня по соответствующим балансовым счетам: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выписка из соответствующего балансового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платежные поручения (при отсутствии ЭП на платежном поручении в электронном виде) с отметкой о проведении расхода с указанием даты проведения расхода;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оригиналы реестров по уточнению невыясненных поступлений (</w:t>
      </w:r>
      <w:hyperlink r:id="rId356" w:anchor="P2327" w:history="1">
        <w:r>
          <w:rPr>
            <w:rStyle w:val="ac"/>
            <w:rFonts w:ascii="Times New Roman" w:hAnsi="Times New Roman" w:cs="Times New Roman"/>
          </w:rPr>
          <w:t>приложение N 6.2</w:t>
        </w:r>
      </w:hyperlink>
      <w:r>
        <w:rPr>
          <w:rFonts w:ascii="Times New Roman" w:hAnsi="Times New Roman" w:cs="Times New Roman"/>
        </w:rPr>
        <w:t xml:space="preserve"> к настоящему Порядку) и </w:t>
      </w:r>
      <w:hyperlink r:id="rId357" w:anchor="P3098" w:history="1">
        <w:r>
          <w:rPr>
            <w:rStyle w:val="ac"/>
            <w:rFonts w:ascii="Times New Roman" w:hAnsi="Times New Roman" w:cs="Times New Roman"/>
          </w:rPr>
          <w:t>ходатайств</w:t>
        </w:r>
      </w:hyperlink>
      <w:r>
        <w:rPr>
          <w:rFonts w:ascii="Times New Roman" w:hAnsi="Times New Roman" w:cs="Times New Roman"/>
        </w:rPr>
        <w:t xml:space="preserve"> об изменении показателей, отраженных на лицевом счете (приложение N 11.1 к настоящему Порядку) (при отсутствии ЭП на уведомлениях об уточнении вида и принадлежности платежа в электронном виде) с отметкой об исполнении - по балансовому счету N 40701---------------;</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реестры уведомлений об уточнении вида и принадлежности платежа - по балансовому счету N 40701---------------;</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реестры платежных поручений на оплату расходов, подписанные Главой и начальником отдела учета и отчетности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расходные расписания, утвержденные Главой.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иные документы, подтверждающие отраженные операции по лицевым счетам.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5.1.16. Ежемесячно не позднее третьего рабочего дня месяца, следующего за отчетным, осуществляется сверка сумм кассовых поступлений и кассовых выплат по лицевым счетам клиентов.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Сверка производится путем предоставления </w:t>
      </w:r>
      <w:hyperlink r:id="rId358" w:anchor="P2193" w:history="1">
        <w:r>
          <w:rPr>
            <w:rStyle w:val="ac"/>
            <w:rFonts w:ascii="Times New Roman" w:hAnsi="Times New Roman" w:cs="Times New Roman"/>
          </w:rPr>
          <w:t>Справки</w:t>
        </w:r>
      </w:hyperlink>
      <w:r>
        <w:rPr>
          <w:rFonts w:ascii="Times New Roman" w:hAnsi="Times New Roman" w:cs="Times New Roman"/>
        </w:rPr>
        <w:t xml:space="preserve"> о кассовых поступлениях и кассовых выплатах в соответствии с приложением N 5.2 к настоящему Порядку в составе пакета отчетных форм. Если клиентом в течение трех рабочих дней со дня получения указанной Справки не представлены возражения в письменной форме, суммы кассовых поступлений и кассовых выплат считаются подтвержденными.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поступления от клиента информации о расхождении, устанавливаются причины указанного расхождения, и при необходимости, принимаются меры по их устранению с учетом положений </w:t>
      </w:r>
      <w:hyperlink r:id="rId359" w:anchor="P440" w:history="1">
        <w:r>
          <w:rPr>
            <w:rStyle w:val="ac"/>
            <w:rFonts w:ascii="Times New Roman" w:hAnsi="Times New Roman" w:cs="Times New Roman"/>
          </w:rPr>
          <w:t>пункта 5.1.10</w:t>
        </w:r>
      </w:hyperlink>
      <w:r>
        <w:rPr>
          <w:rFonts w:ascii="Times New Roman" w:hAnsi="Times New Roman" w:cs="Times New Roman"/>
        </w:rPr>
        <w:t xml:space="preserve"> настоящего Порядка.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5.2. Порядок отражения на лицевых счетах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операций по кассовым поступлениям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5.2.1. В соответствии с видом лицевых счетов и типом средств на лицевых счетах отражаются следующие кассовые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5.2.1.1. На лицевом счете бюджетного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субсидии муниципальным бюджетным учреждениям на финансовое обеспечение выполнения муниципального задания по соответствующим кодам аналитической группы подвида доходов бюджетов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средства, поступающие от оказания платных услуг (выполнения работ) по соответствующим коду аналитической группы подвида доходов бюджетов и типу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средства, поступающие во временное распоряжение муниципальных бюджетных учреждений по соответствующим коду КОСГУ и типу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восстановление кассовых выплат по соответствующим кодам аналитической группы подвида доходов бюджетов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невыясненные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5.2.1.2. На отдельном лицевом счете бюджетного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субсидии муниципальным бюджетным учреждениям на иные цели по соответствующим кодам аналитической группы подвида доходов бюджетов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субсидии на капитальные вложения по соответствующим кодам аналитической группы подвида доходов бюджетов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восстановление кассовых выплат по соответствующим кодам аналитической группы подвида доходов бюджетов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невыясненные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5.2.1.3. На лицевом счете для учета операций по переданным полномочиям получателя бюджетных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восстановление кассовых расходов по соответствующим кодам классификации расходов бюджетной классификации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невыясненные поступления.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5.2.2. Зачисление кассовых поступлений в качестве невыясненных поступлений производится на соответствующие лицевые счета клиентов без права осуществления ими кассовых выплат за счет невыясненных поступлений до момента их уточнения в соответствии с </w:t>
      </w:r>
      <w:hyperlink r:id="rId360" w:anchor="P672" w:history="1">
        <w:r>
          <w:rPr>
            <w:rStyle w:val="ac"/>
            <w:rFonts w:ascii="Times New Roman" w:hAnsi="Times New Roman" w:cs="Times New Roman"/>
          </w:rPr>
          <w:t>разделом 6</w:t>
        </w:r>
      </w:hyperlink>
      <w:r>
        <w:rPr>
          <w:rFonts w:ascii="Times New Roman" w:hAnsi="Times New Roman" w:cs="Times New Roman"/>
        </w:rPr>
        <w:t xml:space="preserve"> настоящего Порядка. Средства, зачисленные в качестве невыясненных поступлений, не включаются в </w:t>
      </w:r>
      <w:hyperlink r:id="rId361" w:anchor="P2113" w:history="1">
        <w:r>
          <w:rPr>
            <w:rStyle w:val="ac"/>
            <w:rFonts w:ascii="Times New Roman" w:hAnsi="Times New Roman" w:cs="Times New Roman"/>
          </w:rPr>
          <w:t>выписки</w:t>
        </w:r>
      </w:hyperlink>
      <w:r>
        <w:rPr>
          <w:rFonts w:ascii="Times New Roman" w:hAnsi="Times New Roman" w:cs="Times New Roman"/>
        </w:rPr>
        <w:t xml:space="preserve"> из лицевых счетов </w:t>
      </w:r>
      <w:r>
        <w:rPr>
          <w:rFonts w:ascii="Times New Roman" w:hAnsi="Times New Roman" w:cs="Times New Roman"/>
        </w:rPr>
        <w:lastRenderedPageBreak/>
        <w:t xml:space="preserve">(приложение N 5.1 к настоящему Порядку) и </w:t>
      </w:r>
      <w:hyperlink r:id="rId362" w:anchor="P2193" w:history="1">
        <w:r>
          <w:rPr>
            <w:rStyle w:val="ac"/>
            <w:rFonts w:ascii="Times New Roman" w:hAnsi="Times New Roman" w:cs="Times New Roman"/>
          </w:rPr>
          <w:t>справки</w:t>
        </w:r>
      </w:hyperlink>
      <w:r>
        <w:rPr>
          <w:rFonts w:ascii="Times New Roman" w:hAnsi="Times New Roman" w:cs="Times New Roman"/>
        </w:rPr>
        <w:t xml:space="preserve"> о кассовых поступлениях и кассовых выплатах (приложение N 5.2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5.2.3. В целях настоящего Порядка под восстановлением кассовых выплат понимаются кассовые поступления, которые уменьшают ранее произведенные кассовые выплаты в случае возврата контрагентами платежей клиентов.</w:t>
      </w:r>
    </w:p>
    <w:p w:rsidR="002D6544" w:rsidRDefault="002D6544" w:rsidP="002D6544">
      <w:pPr>
        <w:pStyle w:val="ConsPlusNormal"/>
        <w:spacing w:before="220"/>
        <w:ind w:firstLine="540"/>
        <w:jc w:val="both"/>
        <w:rPr>
          <w:rFonts w:ascii="Times New Roman" w:hAnsi="Times New Roman" w:cs="Times New Roman"/>
        </w:rPr>
      </w:pPr>
      <w:bookmarkStart w:id="296" w:name="P508"/>
      <w:bookmarkEnd w:id="296"/>
      <w:r>
        <w:rPr>
          <w:rFonts w:ascii="Times New Roman" w:hAnsi="Times New Roman" w:cs="Times New Roman"/>
        </w:rPr>
        <w:t>5.2.4. Кассовые поступления на лицевых счетах отражаются на основании следующих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платежных поручений, приложенных к выписке из соответствующих балансовых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уведомлений об уточнении вида и принадлежности платежа;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иных документов, подтверждающих отраженные на лицевых счетах операции.</w:t>
      </w:r>
    </w:p>
    <w:p w:rsidR="002D6544" w:rsidRDefault="002D6544" w:rsidP="002D6544">
      <w:pPr>
        <w:pStyle w:val="ConsPlusNormal"/>
        <w:spacing w:before="220"/>
        <w:ind w:firstLine="540"/>
        <w:jc w:val="both"/>
        <w:rPr>
          <w:rFonts w:ascii="Times New Roman" w:hAnsi="Times New Roman" w:cs="Times New Roman"/>
        </w:rPr>
      </w:pPr>
      <w:bookmarkStart w:id="297" w:name="P513"/>
      <w:bookmarkEnd w:id="297"/>
      <w:r>
        <w:rPr>
          <w:rFonts w:ascii="Times New Roman" w:hAnsi="Times New Roman" w:cs="Times New Roman"/>
        </w:rPr>
        <w:t xml:space="preserve">5.2.5. Оформление контрагентами клиентов платежных поручений на зачисление средств на лицевые счета осуществляется в порядке, установленном </w:t>
      </w:r>
      <w:hyperlink r:id="rId363" w:history="1">
        <w:r>
          <w:rPr>
            <w:rStyle w:val="ac"/>
            <w:rFonts w:ascii="Times New Roman" w:hAnsi="Times New Roman" w:cs="Times New Roman"/>
          </w:rPr>
          <w:t>Положением</w:t>
        </w:r>
      </w:hyperlink>
      <w:r>
        <w:rPr>
          <w:rFonts w:ascii="Times New Roman" w:hAnsi="Times New Roman" w:cs="Times New Roman"/>
        </w:rPr>
        <w:t xml:space="preserve"> о правилах осуществления перевода денежных средств от 19.06.2012, утвержденным Банком России за N 383-П, а также </w:t>
      </w:r>
      <w:hyperlink r:id="rId364" w:history="1">
        <w:r>
          <w:rPr>
            <w:rStyle w:val="ac"/>
            <w:rFonts w:ascii="Times New Roman" w:hAnsi="Times New Roman" w:cs="Times New Roman"/>
          </w:rPr>
          <w:t>Положением</w:t>
        </w:r>
      </w:hyperlink>
      <w:r>
        <w:rPr>
          <w:rFonts w:ascii="Times New Roman" w:hAnsi="Times New Roman" w:cs="Times New Roman"/>
        </w:rPr>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"ИНН" получателя указывается значение ИНН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"КПП" получателя указывается значение КПП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"Получатель" указывается: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УФК по Новосибирской области, затем в скобках – администрация наименования поселения _______ района Новосибирской области, сокращенное наименование клиента, а также номер соответствующего лицевого счета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w:t>
      </w:r>
      <w:proofErr w:type="spellStart"/>
      <w:r>
        <w:rPr>
          <w:rFonts w:ascii="Times New Roman" w:hAnsi="Times New Roman" w:cs="Times New Roman"/>
        </w:rPr>
        <w:t>Сч</w:t>
      </w:r>
      <w:proofErr w:type="spellEnd"/>
      <w:r>
        <w:rPr>
          <w:rFonts w:ascii="Times New Roman" w:hAnsi="Times New Roman" w:cs="Times New Roman"/>
        </w:rPr>
        <w:t>. N" получателя денежных средств проставляется номер соответствующего балансового счета, на котором открыт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осуществления контрагентом возврата средств клиенту, в поле "Назначение платежа" указываются реквизиты платежного поручения, по которому осуществляется возврат средств; коды аналитической группы подвида доходов бюджетов или КВР, а также дополнительных классификаторов, в соответствии с которыми указанные поступления подлежат отражению в бюджетном учете бюджетного учреждения, затем любая иная необходимая для клиента информация.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 обязан самостоятельно информировать своих контрагентов, в том числе кредитные организации, о порядке оформления платежных поручений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5.2.6. Не позднее следующего рабочего дня после поступления выписок из соответствующих балансовых счетов отражаются операции по кассовым поступлениям на лицевых счетах, открытых к соответствующему балансовому счету.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5.2.7. Суммы возврата дебиторской задолженности прошлых лет, поступившие на лицевые счета, открытые на балансовом счете N 40701---------------, учитываются как восстановление кассовых расходов по кодам расходов бюджетной классификации, действующим в текущем финансовом году.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5.2.8. Изменение кодов аналитической группы подвида доходов бюджетов, КВР и дополнительных классификаторов в кассовых поступлениях, отраженных на лицевых счетах клиента, осуществляется в соответствии с </w:t>
      </w:r>
      <w:hyperlink r:id="rId365" w:anchor="P1048" w:history="1">
        <w:r>
          <w:rPr>
            <w:rStyle w:val="ac"/>
            <w:rFonts w:ascii="Times New Roman" w:hAnsi="Times New Roman" w:cs="Times New Roman"/>
          </w:rPr>
          <w:t>разделом 13</w:t>
        </w:r>
      </w:hyperlink>
      <w:r>
        <w:rPr>
          <w:rFonts w:ascii="Times New Roman" w:hAnsi="Times New Roman" w:cs="Times New Roman"/>
        </w:rPr>
        <w:t xml:space="preserve"> настоящего Порядка.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5.3. Порядок отражения на лицевых счетах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операций по кассовым выплатам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5.3.1. В соответствии с видом лицевых счетов и типом средств на лицевых счетах отражаются следующие кассовые выплаты: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5.3.1.1. На лицевом счете бюджетного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кассовые выплаты по соответствующим расходным кодам аналитической группы подвида доходов бюджетов,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по соответствующим доходным кодам аналитической группы подвида доходов бюджетов,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5.3.1.2. На отдельном лицевом счете бюджетного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по соответствующим расходным кодам аналитической группы подвида доходов бюджетов,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выплаты по соответствующим доходным кодам аналитической группы подвида доходов бюджетов,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5.3.1.3. На лицевом счете для учета операций по переданным полномочиям получателя бюджетных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кассовые расходы по соответствующим кодам расходов бюджетной классификации и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bookmarkStart w:id="298" w:name="P557"/>
      <w:bookmarkEnd w:id="298"/>
      <w:r>
        <w:rPr>
          <w:rFonts w:ascii="Times New Roman" w:hAnsi="Times New Roman" w:cs="Times New Roman"/>
        </w:rPr>
        <w:t>5.3.2. Кассовые выплаты на лицевых счетах отражаются на основании следующих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платежных поручений, приложенных к выписке из соответствующих балансовых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уведомлений об уточнении вида и принадлежности платежа;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иных документов, подтверждающих отраженные на лицевых счетах операции.</w:t>
      </w:r>
    </w:p>
    <w:p w:rsidR="002D6544" w:rsidRDefault="002D6544" w:rsidP="002D6544">
      <w:pPr>
        <w:pStyle w:val="ConsPlusNormal"/>
        <w:spacing w:before="220"/>
        <w:ind w:firstLine="540"/>
        <w:jc w:val="both"/>
        <w:rPr>
          <w:rFonts w:ascii="Times New Roman" w:hAnsi="Times New Roman" w:cs="Times New Roman"/>
        </w:rPr>
      </w:pPr>
      <w:bookmarkStart w:id="299" w:name="P561"/>
      <w:bookmarkEnd w:id="299"/>
      <w:r>
        <w:rPr>
          <w:rFonts w:ascii="Times New Roman" w:hAnsi="Times New Roman" w:cs="Times New Roman"/>
        </w:rPr>
        <w:t xml:space="preserve">5.3.3. Оформление клиентами платежных поручений на осуществление кассовых выплат с лицевых счетов осуществляется в порядке, установленном </w:t>
      </w:r>
      <w:hyperlink r:id="rId366" w:history="1">
        <w:r>
          <w:rPr>
            <w:rStyle w:val="ac"/>
            <w:rFonts w:ascii="Times New Roman" w:hAnsi="Times New Roman" w:cs="Times New Roman"/>
          </w:rPr>
          <w:t>Положением</w:t>
        </w:r>
      </w:hyperlink>
      <w:r>
        <w:rPr>
          <w:rFonts w:ascii="Times New Roman" w:hAnsi="Times New Roman" w:cs="Times New Roman"/>
        </w:rPr>
        <w:t xml:space="preserve"> о правилах осуществления перевода денежных средств от 19.06.2012, утвержденным Банком России за N 383-П, а также </w:t>
      </w:r>
      <w:hyperlink r:id="rId367" w:history="1">
        <w:r>
          <w:rPr>
            <w:rStyle w:val="ac"/>
            <w:rFonts w:ascii="Times New Roman" w:hAnsi="Times New Roman" w:cs="Times New Roman"/>
          </w:rPr>
          <w:t>Положением</w:t>
        </w:r>
      </w:hyperlink>
      <w:r>
        <w:rPr>
          <w:rFonts w:ascii="Times New Roman" w:hAnsi="Times New Roman" w:cs="Times New Roman"/>
        </w:rPr>
        <w:t xml:space="preserve"> об особенностях расчетного и кассового обслуживания территориальных органов Федерального казначейства, финансовых органов субъектов Российской Федерации (муниципальных образований) и органов управления государственными внебюджетными фондами Российской Федерации от 18.02.2014, утвержденным Банком России за N 414-П, Минфином России за N 8н, с учетом следующих особенностей: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"ИНН" плательщика указывается значение ИНН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"КПП" получателя указывается значение КПП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"Плательщик" указывается: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УФК по Новосибирской области, затем в скобках – администрация Покровского сельсовета Чановского района Новосибирской области, сокращенное наименование клиента, а также номер соответствующего лицевого счета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w:t>
      </w:r>
      <w:proofErr w:type="spellStart"/>
      <w:r>
        <w:rPr>
          <w:rFonts w:ascii="Times New Roman" w:hAnsi="Times New Roman" w:cs="Times New Roman"/>
        </w:rPr>
        <w:t>Сч</w:t>
      </w:r>
      <w:proofErr w:type="spellEnd"/>
      <w:r>
        <w:rPr>
          <w:rFonts w:ascii="Times New Roman" w:hAnsi="Times New Roman" w:cs="Times New Roman"/>
        </w:rPr>
        <w:t>. N" плательщика денежных средств проставляется номер соответствующего балансового счета, на котором открыт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когда получателем по платежному поручению является администратор доходов бюджета или бюджетополучатель, лицевой счет которых открыт в органе Федерального казначейства или в финансовом органе, в поле 104 указывается показатель бюджетной классификации Российской Федерации, в соответствии с которым указанные поступления подлежат отражению в бюджетном учете администратора доходов бюджета либо бюджетополучателя;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"Назначение платежа" перед текстовым указанием назначения платежа в скобках проставляются коды аналитической группы подвида доходов бюджетов или КВР, в соответствии с которыми производятся кассовые выплаты, затем иная необходимая информация.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5.3.4. Кассовые выплаты (в части отдельных лицевых счетов бюджетных учреждений и лицевых счетов для учета операций по переданным полномочиям получателя бюджетных средств) осуществляются за счет соответствующих средств после проверки платежных и иных документов, подтверждающих факт возникновения у клиента обязательств, на соответствие установленным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Кассовые выплаты в части отдельных лицевых счетов бюджетных учреждений осуществляются после проверки соответствия содержания производимой кассовой выплаты кодам аналитической группы подвида доходов бюджетов, КВР и целям предоставления субсидии, а также соответствия плановым показателям ФХД.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Кассовые выплаты осуществляются с отражением соответствующих показателей по лицевым счетам клиентов, с учетом ранее произведенных выплат и восстановленных кассовых выплат.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5.3.5. Суммы возврата дебиторской задолженности, образовавшейся у клиента в текущем финансовом году, учитываются на лицевом счете клиента как восстановление кассового расхода с отражением по тем показателям классификации расходов бюджетов Российской Федерации либо кодам аналитической группы подвида доходов бюджетов, КВР и типам средств, по которым был произведен кассовый расход.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Клиент самостоятельно информирует дебитора о требованиях по оформлению платежного поручения в соответствии с </w:t>
      </w:r>
      <w:hyperlink r:id="rId368" w:anchor="P513" w:history="1">
        <w:r>
          <w:rPr>
            <w:rStyle w:val="ac"/>
            <w:rFonts w:ascii="Times New Roman" w:hAnsi="Times New Roman" w:cs="Times New Roman"/>
          </w:rPr>
          <w:t>пунктом 5.2.5</w:t>
        </w:r>
      </w:hyperlink>
      <w:r>
        <w:rPr>
          <w:rFonts w:ascii="Times New Roman" w:hAnsi="Times New Roman" w:cs="Times New Roman"/>
        </w:rPr>
        <w:t xml:space="preserve"> настоящего Порядка, при этом: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"Назначение платежа" платежного поручения дебитора должна содержаться ссылка на номер и дату платежного поручения клиента, на основании которого ранее был произведен платеж, либо указаны иные причины возврата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платежном поручении должны быть указаны коды классификации расходов бюджетов Российской Федерации либо коды аналитической группы подвида доходов бюджетов, КВР и дополнительных классификаторов, по которым ранее был произведен кассовый расход.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Требования настоящего пункта действуют также в случаях возврата средств контрагентами клиентов, в том числе кредитными организациями, по причине неверного указания реквизитов и ошибочного перечисления средств.</w:t>
      </w:r>
    </w:p>
    <w:p w:rsidR="002D6544" w:rsidRDefault="002D6544" w:rsidP="002D6544">
      <w:pPr>
        <w:pStyle w:val="ConsPlusNormal"/>
        <w:spacing w:before="220"/>
        <w:ind w:firstLine="540"/>
        <w:jc w:val="both"/>
        <w:rPr>
          <w:rFonts w:ascii="Times New Roman" w:hAnsi="Times New Roman" w:cs="Times New Roman"/>
        </w:rPr>
      </w:pPr>
      <w:bookmarkStart w:id="300" w:name="P585"/>
      <w:bookmarkEnd w:id="300"/>
      <w:r>
        <w:rPr>
          <w:rFonts w:ascii="Times New Roman" w:hAnsi="Times New Roman" w:cs="Times New Roman"/>
        </w:rPr>
        <w:t>5.3.6. Суммы возврата дебиторской задолженности прошлых лет, поступившие на лицевой счет для учета операций по переданным полномочиям получателя бюджетных средств и на отдельный лицевой счет бюджетного учреждения, не позднее 5 рабочих дней со дня их отражения на лицевом счете направляются платежными поручениями клиента в доход местного бюджета, при этом: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"Назначение платежа" платежного поручения клиента должна содержаться ссылка на номер и дату платежного поручения дебитора, на основании которого ранее был отражен на лицевом счете клиента возврат дебиторской задолженности;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"Получатель" указываются реквизиты соответствующего администратора доходов;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104 платежного поручения клиента должны быть указаны коды классификации доходов бюджетов Российской Федерации, по которым поступившие средства будут отражены в доходах местного бюджета на лицевом счете администратора доходов;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клиент осуществляет возврат средств по тем кодам классификации расходов бюджетов Российской Федерации либо кодам аналитической группы подвида доходов бюджетов, КВР и типам средств, по которым ранее был отражен на лицевом счете клиента возврат дебиторской задолженности.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несоблюдения клиентом срока, установленного </w:t>
      </w:r>
      <w:hyperlink r:id="rId369" w:anchor="P585" w:history="1">
        <w:r>
          <w:rPr>
            <w:rStyle w:val="ac"/>
            <w:rFonts w:ascii="Times New Roman" w:hAnsi="Times New Roman" w:cs="Times New Roman"/>
          </w:rPr>
          <w:t>абзацем первым</w:t>
        </w:r>
      </w:hyperlink>
      <w:r>
        <w:rPr>
          <w:rFonts w:ascii="Times New Roman" w:hAnsi="Times New Roman" w:cs="Times New Roman"/>
        </w:rPr>
        <w:t xml:space="preserve"> настоящего пункта, операции по соответствующему лицевому счету клиента не осуществляются до получения платежных поручений клиента, оформленных в соответствии с требованиями настоящего пункта.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5.3.7. Кассовые выплаты и восстановление кассовых выплат отражаются на лицевых счетах на основании платежных и иных документов не позднее рабочего дня, следующего за днем поступления выписок из соответствующих балансовых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5.3.8. Платежные поручения на перечисление налогов, сборов и иных обязательных платежей в бюджетную систему Российской Федерации заполняются в соответствии с </w:t>
      </w:r>
      <w:hyperlink r:id="rId370" w:history="1">
        <w:r>
          <w:rPr>
            <w:rStyle w:val="ac"/>
            <w:rFonts w:ascii="Times New Roman" w:hAnsi="Times New Roman" w:cs="Times New Roman"/>
          </w:rPr>
          <w:t>Правилами</w:t>
        </w:r>
      </w:hyperlink>
      <w:r>
        <w:rPr>
          <w:rFonts w:ascii="Times New Roman" w:hAnsi="Times New Roman" w:cs="Times New Roman"/>
        </w:rPr>
        <w:t xml:space="preserve"> указания информации в реквизитах распоряжений о переводе денежных средств в уплату платежей в бюджетную систему Российской Федерации от 12.11.2013 N 107н.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5.3.9. Клиенты для проведения кассовых выплат представляют платежные поручения в электронном виде посредством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Платежные поручения в электронном виде на осуществление кассовых выплат по обязательствам, </w:t>
      </w:r>
      <w:r>
        <w:rPr>
          <w:rFonts w:ascii="Times New Roman" w:hAnsi="Times New Roman" w:cs="Times New Roman"/>
        </w:rPr>
        <w:lastRenderedPageBreak/>
        <w:t>подлежащим отражению на лицевых счетах, должны содержать ссылку на обязательство и документ, подтверждающий возникновение обязательства, на основании которых осуществляется платеж, а также прикрепленные графические файлы с изображением указанных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Платежные поручения в электронном виде на осуществление кассовых выплат по обязательствам, не подлежащим отражению на лицевых счетах, должны содержать графические файлы с изображением подтверждающих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отсутствия у клиента ЭП, платежные поручения представляются одновременно на бумажном носителе в двух экземплярах, заверенных подписями должностных лиц клиента, и в электронном виде посредством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дата платежного поручения не соответствует дате его фактического представления  более чем на один день, представитель клиента обязан на втором экземпляре платежного поручения указать дату его фактического представления.</w:t>
      </w:r>
    </w:p>
    <w:p w:rsidR="002D6544" w:rsidRDefault="002D6544" w:rsidP="002D6544">
      <w:pPr>
        <w:pStyle w:val="ConsPlusNormal"/>
        <w:spacing w:before="220"/>
        <w:ind w:firstLine="540"/>
        <w:jc w:val="both"/>
        <w:rPr>
          <w:rFonts w:ascii="Times New Roman" w:hAnsi="Times New Roman" w:cs="Times New Roman"/>
        </w:rPr>
      </w:pPr>
      <w:bookmarkStart w:id="301" w:name="P603"/>
      <w:bookmarkEnd w:id="301"/>
      <w:r>
        <w:rPr>
          <w:rFonts w:ascii="Times New Roman" w:hAnsi="Times New Roman" w:cs="Times New Roman"/>
        </w:rPr>
        <w:t>5.3.10. Представленные клиентом платежные поручения: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5.3.10.1. По лицевому счету бюджетного учреждения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правильность оформления платежных поручений в соответствии с </w:t>
      </w:r>
      <w:hyperlink r:id="rId371" w:history="1">
        <w:r>
          <w:rPr>
            <w:rStyle w:val="ac"/>
            <w:rFonts w:ascii="Times New Roman" w:hAnsi="Times New Roman" w:cs="Times New Roman"/>
          </w:rPr>
          <w:t>Положением</w:t>
        </w:r>
      </w:hyperlink>
      <w:r>
        <w:rPr>
          <w:rFonts w:ascii="Times New Roman" w:hAnsi="Times New Roman" w:cs="Times New Roman"/>
        </w:rPr>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бумажной и электронной копий платежных поручений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подлинность подписей на бумажном платежном поручении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наличие активной ЭП на электронной копии платежного поручения при использовании ЭП;</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наличие остатка денежных средств на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соответствие иным установленным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5.3.10.2. По отдельному лицевому счету бюджетного учреждения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правильность оформления платежных поручений в соответствии с </w:t>
      </w:r>
      <w:hyperlink r:id="rId372" w:history="1">
        <w:r>
          <w:rPr>
            <w:rStyle w:val="ac"/>
            <w:rFonts w:ascii="Times New Roman" w:hAnsi="Times New Roman" w:cs="Times New Roman"/>
          </w:rPr>
          <w:t>Положением</w:t>
        </w:r>
      </w:hyperlink>
      <w:r>
        <w:rPr>
          <w:rFonts w:ascii="Times New Roman" w:hAnsi="Times New Roman" w:cs="Times New Roman"/>
        </w:rPr>
        <w:t xml:space="preserve"> о правилах осуществления перевода денежных средств, утвержденным Центральным банком Российской Федерации 19.06.2012 N 383-П, и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бумажной и электронной копий платежных поручений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подлинность подписей на бумажном платежном поручении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назначения платежа указанным в платежном поручении кодам аналитической группы подвида доходов бюджетов и КВР;</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наличие активной ЭП на электронной копии платежного поручения при использовании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наличие остатка денежных средств на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 соответствие производимых кассовых выплат подтверждающим документам, прилагаемым в виде графических файлов с изображением документов;</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з</w:t>
      </w:r>
      <w:proofErr w:type="spellEnd"/>
      <w:r>
        <w:rPr>
          <w:rFonts w:ascii="Times New Roman" w:hAnsi="Times New Roman" w:cs="Times New Roman"/>
        </w:rPr>
        <w:t>) соответствие содержания производимой кассовой выплаты целям предоставления субсидии;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 соответствие производимой кассовой выплаты плановым показателям ФХД;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 соответствие иным установленным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5.3.10.3. По лицевому счету для учета операций по переданным полномочиям получателя бюджетных средств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а) правильность оформления платежных поручений в соответствии с </w:t>
      </w:r>
      <w:hyperlink r:id="rId373" w:history="1">
        <w:r>
          <w:rPr>
            <w:rStyle w:val="ac"/>
            <w:rFonts w:ascii="Times New Roman" w:hAnsi="Times New Roman" w:cs="Times New Roman"/>
          </w:rPr>
          <w:t>Положением</w:t>
        </w:r>
      </w:hyperlink>
      <w:r>
        <w:rPr>
          <w:rFonts w:ascii="Times New Roman" w:hAnsi="Times New Roman" w:cs="Times New Roman"/>
        </w:rPr>
        <w:t xml:space="preserve"> о правилах </w:t>
      </w:r>
      <w:r>
        <w:rPr>
          <w:rFonts w:ascii="Times New Roman" w:hAnsi="Times New Roman" w:cs="Times New Roman"/>
        </w:rPr>
        <w:lastRenderedPageBreak/>
        <w:t>осуществления перевода денежных средств, утвержденным Центральным банком Российской Федерации 19.06.2012 N 383-П, и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бумажной и электронной копий платежных поручений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подлинность подписей на бумажном платежном поручении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назначения платежа указанным в платежном поручении кодам бюджетной классификации;</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наличие активной ЭП на электронной копии платежного поручения при использовании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наличие достаточного остатка бюджетных ассигнований на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 соответствие производимых кассовых выплат отраженным на лицевых счетах обязательствам;</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з</w:t>
      </w:r>
      <w:proofErr w:type="spellEnd"/>
      <w:r>
        <w:rPr>
          <w:rFonts w:ascii="Times New Roman" w:hAnsi="Times New Roman" w:cs="Times New Roman"/>
        </w:rPr>
        <w:t>) соответствие производимых кассовых выплат показателям кассового плана;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 соответствие графику финансирования и предельным объемам финансирования;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 соответствие производимых кассовых выплат подтверждающим документам, прилагаемым в виде графических файлов с изображением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л) соответствие иным установленным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5.3.11. Прошедшие контроль платежные поручения в установленном порядке формируются в реестры платежных поручений на оплату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Сформированные реестры, подписанные Главой и начальником отдела учета и отчетности администрации, направляются в Управление Федерального казначейства по Новосибирской области или в учреждение банка для осуществления кассовых выплат с соответствующего балансового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5.3.12. Изменение кодов бюджетной классификации Российской Федерации либо кодов аналитической группы подвида доходов бюджетов, КВР и дополнительных классификаторов в произведенных клиентом кассовых расходах осуществляется в соответствии с </w:t>
      </w:r>
      <w:hyperlink r:id="rId374" w:anchor="P1048" w:history="1">
        <w:r>
          <w:rPr>
            <w:rStyle w:val="ac"/>
            <w:rFonts w:ascii="Times New Roman" w:hAnsi="Times New Roman" w:cs="Times New Roman"/>
          </w:rPr>
          <w:t>разделом 13</w:t>
        </w:r>
      </w:hyperlink>
      <w:r>
        <w:rPr>
          <w:rFonts w:ascii="Times New Roman" w:hAnsi="Times New Roman" w:cs="Times New Roman"/>
        </w:rPr>
        <w:t xml:space="preserve"> настоящего Порядка.</w:t>
      </w:r>
    </w:p>
    <w:p w:rsidR="002D6544" w:rsidRDefault="002D6544" w:rsidP="002D6544">
      <w:pPr>
        <w:pStyle w:val="ConsPlusNormal"/>
        <w:jc w:val="both"/>
        <w:rPr>
          <w:rFonts w:ascii="Times New Roman" w:hAnsi="Times New Roman" w:cs="Times New Roman"/>
        </w:rPr>
      </w:pPr>
    </w:p>
    <w:p w:rsidR="002D6544" w:rsidRDefault="002D6544" w:rsidP="002D6544">
      <w:pPr>
        <w:pStyle w:val="ConsPlusNormal"/>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bookmarkStart w:id="302" w:name="P672"/>
      <w:bookmarkEnd w:id="302"/>
    </w:p>
    <w:p w:rsidR="002D6544" w:rsidRDefault="002D6544" w:rsidP="002D6544">
      <w:pPr>
        <w:pStyle w:val="ConsPlusNormal"/>
        <w:jc w:val="center"/>
        <w:outlineLvl w:val="1"/>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6. Невыясненные поступления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6.1. Основанием для учета в качестве невыясненных поступлений средств, зачисленных на балансовый счет N 40701---------------,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отсутствие в платежном поручении номера лицевого счета клиента, а также указание ошибочного номера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несоответствие указанного лицевого счета клиента указанному наименованию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отсутствие в платежном поручении кода аналитической группы подвида доходов бюджетов или КВР, а также указание несуществующего кода аналитической группы подвида доходов бюджетов или КВР;</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отсутствие в платежном поручении типа средств, а также указание несуществующего типа средств (при поступлении средств на отдельный лицевой счет бюджетного учреждения);</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несоответствие типа средств данному балансовому счету и (или) лицевому счету, указанному в платежном поручении.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6.2. Клиентам предоставляется</w:t>
      </w:r>
      <w:r>
        <w:t xml:space="preserve"> </w:t>
      </w:r>
      <w:hyperlink r:id="rId375" w:anchor="P2271" w:history="1">
        <w:r>
          <w:rPr>
            <w:rStyle w:val="ac"/>
            <w:rFonts w:ascii="Times New Roman" w:hAnsi="Times New Roman" w:cs="Times New Roman"/>
          </w:rPr>
          <w:t>Справк</w:t>
        </w:r>
      </w:hyperlink>
      <w:r>
        <w:rPr>
          <w:rFonts w:ascii="Times New Roman" w:hAnsi="Times New Roman" w:cs="Times New Roman"/>
          <w:color w:val="0000FF"/>
        </w:rPr>
        <w:t>а</w:t>
      </w:r>
      <w:r>
        <w:rPr>
          <w:rFonts w:ascii="Times New Roman" w:hAnsi="Times New Roman" w:cs="Times New Roman"/>
        </w:rPr>
        <w:t xml:space="preserve"> о невыясненных поступлениях (приложение N 6.1 к настоящему Порядку) в составе пакета отчетных форм, в которых отражены суммы, учтенные в качестве невыясненных поступлений, и суммы, по которым произведено уточнение.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По средствам, поступающим на балансовый счет N 40701-----------------, в графе "Примечание" Справки в краткой форме указывается причина (причины), по которым платежи учтены в качестве "Невыясненных поступлений".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6.3. Для уточнения невыясненных поступлений клиентом представляется уведомление об уточнении вида и принадлежности платежа в виде электронного документа посредством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наличии у клиента документов, подтверждающих необходимость внесения изменений в показатели, учтенные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отсутствия ЭП, одновременно с электронным документом клиент представляет реестр платежных документов, по которым необходимо произвести уточнение вида и принадлежности платежа (</w:t>
      </w:r>
      <w:hyperlink r:id="rId376" w:anchor="P2327" w:history="1">
        <w:r>
          <w:rPr>
            <w:rStyle w:val="ac"/>
            <w:rFonts w:ascii="Times New Roman" w:hAnsi="Times New Roman" w:cs="Times New Roman"/>
          </w:rPr>
          <w:t>приложение N 6.2</w:t>
        </w:r>
      </w:hyperlink>
      <w:r>
        <w:rPr>
          <w:rFonts w:ascii="Times New Roman" w:hAnsi="Times New Roman" w:cs="Times New Roman"/>
        </w:rPr>
        <w:t xml:space="preserve"> к настоящему Порядку),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6.4.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или кодам аналитической группы подвида доходов бюджетов и КВР либо отклонены с указанием причины отклонения.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6.5. Представленные уведомления об уточнении вида и принадлежности платежа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соответствие уведомления в электронной форме реестру платежных документов, по которым необходимо произвести уточнение вида и принадлежности платежа, на бумажном носителе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наличие активной ЭП на уведомлении при использовании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лицевого счета и (или) бюджетной классификации (кодов аналитической группы подвида доходов бюджетов или КВР) и (или) типа средств, указанных в уведомлении, экономическому содержанию, лицевому счету и типу средств уточняемого документа;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соответствие обязательств (номера обязательства и документа, подтверждающего возникновение обязательства), указанных в уведомлении, номеру обязательства (номеру обязательства и документа, подтверждающего возникновение обязательства) в уточняемом документе.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6.6. В случае если платежное поручение не позволяет определить клиента, которому предназначается платеж, учтенный как "Невыясненные поступления" на балансовом счете N 40701-----------------, либо получатель средств не обслуживается в Администрации, то Администрация в течение 10 рабочих дней возвращает платеж отправителю.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отсутствия необходимой для возврата информации о реквизитах отправителя, возврат платежа отправителю возможен по его заявлению с указанием реквизитов.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6.7. В случае если клиент отказывается учитывать сумму, учтенную как "Невыясненные поступления", в качестве собственных средств, то клиент обязан направить в Администрацию письмо в произвольной форме, в котором необходимо указать один из следующих вариантов перечисления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 необходимо вернуть плательщику;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 необходимо зачислить в доход местного бюджета.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письме в обязательном порядке указываются реквизиты для перечисления средств, а также, при необходимости, коды бюджетной классификации или аналитической группы подвида доходов бюджетов или КВР, по которым поступившие средства будут отражены на лицевом счете администратора доходов или отправителя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6.8. В случае если платеж ошибочно зачислен на лицевой счет клиента по вине контрагента, то клиент самостоятельно возвращает подобный платеж отправителю по тем же кодам бюджетной классификации и </w:t>
      </w:r>
      <w:r>
        <w:rPr>
          <w:rFonts w:ascii="Times New Roman" w:hAnsi="Times New Roman" w:cs="Times New Roman"/>
        </w:rPr>
        <w:lastRenderedPageBreak/>
        <w:t>дополнительным классификаторам, по которым денежные средства были зачислены на лицевой счет клиента. При этом в назначении платежа платежного поручения клиент должен указать реквизиты платежного поручения контрагента, по которому производится возврат.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6.9. Проверяемые реквизиты реестра платежных документов, по которым необходимо произвести уточнение вида и принадлежности средств (</w:t>
      </w:r>
      <w:hyperlink r:id="rId377" w:anchor="P2327" w:history="1">
        <w:r>
          <w:rPr>
            <w:rStyle w:val="ac"/>
            <w:rFonts w:ascii="Times New Roman" w:hAnsi="Times New Roman" w:cs="Times New Roman"/>
          </w:rPr>
          <w:t>приложение N 6.2</w:t>
        </w:r>
      </w:hyperlink>
      <w:r>
        <w:rPr>
          <w:rFonts w:ascii="Times New Roman" w:hAnsi="Times New Roman" w:cs="Times New Roman"/>
        </w:rPr>
        <w:t xml:space="preserve"> к настоящему Порядку), представляемого клиентами,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графах 1, 2, 3 и 4 указываются соответствующие показатели уточняемого платежного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5 указывается код бюджетной классификации или КОСГУ, по которому необходимо произвести уточнение невыясненных поступлений;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уточнения по платежам, по которым существуют принятые обязательства, в графах 6 и 7 указываются соответствующие номера по уточненному КБК;</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8 указывается тип средств, по которому необходимо произвести уточнение невыясненных поступлений.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6.10. Уточнение невыясненных поступлений в соответствии с настоящим разделом Порядка производится в пределах одного балансового счета по поступлениям, администрирование которых осуществляется Администрацией.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6.11. Прошедшие контроль уведомления об уточнении вида и принадлежности платежа в установленном порядке формируются в реестр уведомлений об уточнении вида и принадлежности платежа, подписываемый Главой. Сформированные реестры, направляются в Управление Федерального казначейства по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7. Порядок обеспечения клиентов</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наличными денежными средствами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7.1. Обеспечение наличными денежными средствами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7.1.1. Настоящий раздел регламентирует порядок обеспечения клиентов наличными денежными средствами.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7.1.2. Обеспечение клиентов наличными денежными средствами осуществляется в соответствии с </w:t>
      </w:r>
      <w:hyperlink r:id="rId378" w:history="1">
        <w:r>
          <w:rPr>
            <w:rStyle w:val="ac"/>
            <w:rFonts w:ascii="Times New Roman" w:hAnsi="Times New Roman" w:cs="Times New Roman"/>
          </w:rPr>
          <w:t>Правилами</w:t>
        </w:r>
      </w:hyperlink>
      <w:r>
        <w:rPr>
          <w:rFonts w:ascii="Times New Roman" w:hAnsi="Times New Roman" w:cs="Times New Roman"/>
        </w:rPr>
        <w:t xml:space="preserve"> обеспечения наличными денежными средствами организаций, лицевые счета которым открыты в территориальных органах Федерального казначейства, финансовых органах субъектов Российской Федерации (муниципальных образований), утвержденными приказом Казначейства России от 30.06.2014 N 10н (далее - Правила обеспечения наличными денежными средствами), с учетом особенностей, предусмотренных настоящим разделом.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Оформление операций с подотчетными средствами осуществляется в соответствии с правилами, установленными законодательством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7.1.3. Перечисление заработной платы, а также перечисление средств на командировочные расходы под отчет осуществляется на </w:t>
      </w:r>
      <w:proofErr w:type="spellStart"/>
      <w:r>
        <w:rPr>
          <w:rFonts w:ascii="Times New Roman" w:hAnsi="Times New Roman" w:cs="Times New Roman"/>
        </w:rPr>
        <w:t>зарплатные</w:t>
      </w:r>
      <w:proofErr w:type="spellEnd"/>
      <w:r>
        <w:rPr>
          <w:rFonts w:ascii="Times New Roman" w:hAnsi="Times New Roman" w:cs="Times New Roman"/>
        </w:rPr>
        <w:t xml:space="preserve"> расчетные карты сотрудников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отсутствия у сотрудника </w:t>
      </w:r>
      <w:proofErr w:type="spellStart"/>
      <w:r>
        <w:rPr>
          <w:rFonts w:ascii="Times New Roman" w:hAnsi="Times New Roman" w:cs="Times New Roman"/>
        </w:rPr>
        <w:t>зарплатной</w:t>
      </w:r>
      <w:proofErr w:type="spellEnd"/>
      <w:r>
        <w:rPr>
          <w:rFonts w:ascii="Times New Roman" w:hAnsi="Times New Roman" w:cs="Times New Roman"/>
        </w:rPr>
        <w:t xml:space="preserve"> расчетной карты допускается перечисление заработной платы, а также перечисление командировочных расходов под отчет на расчетную карту уполномоченного сотрудника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7.1.4. Перечисление средств на хозяйственные расходы под отчет осуществляется на расчетную карту уполномоченного сотрудника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7.1.5. Для перечисления средств на </w:t>
      </w:r>
      <w:proofErr w:type="spellStart"/>
      <w:r>
        <w:rPr>
          <w:rFonts w:ascii="Times New Roman" w:hAnsi="Times New Roman" w:cs="Times New Roman"/>
        </w:rPr>
        <w:t>зарплатные</w:t>
      </w:r>
      <w:proofErr w:type="spellEnd"/>
      <w:r>
        <w:rPr>
          <w:rFonts w:ascii="Times New Roman" w:hAnsi="Times New Roman" w:cs="Times New Roman"/>
        </w:rPr>
        <w:t xml:space="preserve"> расчетные карты сотрудников, на расчетную карту уполномоченного сотрудника клиента клиент оформляет следующие документы: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платежное поручение на перечисление средств с соответствующего лицевого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реестр на зачисление средств на счета физических лиц (далее - реестр на зачисление).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Платежное поручение оформляется в соответствии с требованиями, установленными </w:t>
      </w:r>
      <w:hyperlink r:id="rId379" w:anchor="P561" w:history="1">
        <w:r>
          <w:rPr>
            <w:rStyle w:val="ac"/>
            <w:rFonts w:ascii="Times New Roman" w:hAnsi="Times New Roman" w:cs="Times New Roman"/>
          </w:rPr>
          <w:t>пунктом 5.3.3</w:t>
        </w:r>
      </w:hyperlink>
      <w:r>
        <w:rPr>
          <w:rFonts w:ascii="Times New Roman" w:hAnsi="Times New Roman" w:cs="Times New Roman"/>
        </w:rPr>
        <w:t xml:space="preserve"> </w:t>
      </w:r>
      <w:r>
        <w:rPr>
          <w:rFonts w:ascii="Times New Roman" w:hAnsi="Times New Roman" w:cs="Times New Roman"/>
        </w:rPr>
        <w:lastRenderedPageBreak/>
        <w:t>настоящего Порядка, с учетом следующих особенностей: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"Получатель" указываются реквизиты учреждения банка, в котором сотрудникам клиента открыты счета физических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"Сумма" указывается общая сумма, подлежащая перечислению на счета физических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поле "Назначение платежа" указываются фамилия, имя, отчество (при наличии) уполномоченного сотрудника клиента, номер его расчетной карты, цель платежа, а также делается ссылка на перечисление средств по реестру на зачисление, его номер и дату.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Реестр на зачисление средств составляется клиентом по форме, согласованной с учреждением банка. Предоставление указанного реестра в учреждение банка осуществляется клиентом самостоятельно.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7.1.6. </w:t>
      </w:r>
      <w:hyperlink r:id="rId380" w:anchor="P2430" w:history="1">
        <w:r>
          <w:rPr>
            <w:rStyle w:val="ac"/>
            <w:rFonts w:ascii="Times New Roman" w:hAnsi="Times New Roman" w:cs="Times New Roman"/>
          </w:rPr>
          <w:t>Заявления</w:t>
        </w:r>
      </w:hyperlink>
      <w:r>
        <w:rPr>
          <w:rFonts w:ascii="Times New Roman" w:hAnsi="Times New Roman" w:cs="Times New Roman"/>
        </w:rPr>
        <w:t xml:space="preserve"> на выдачу денежных средств под отчет оформляются по примерной форме согласно приложению N 7.1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7.1.7. Расходование наличных денежных средств, поступивших в кассу клиента, осуществляется только после их зачисления на соответствующий лицевой счет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7.1.9. Не допускается перечисление получателями средств денежных средств под отчет на приобретение (изготовление) товарно-материальных ценностей, на выполнение работ, оказание услуг, за исключением: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возмещения расходов, связанных с командированием работников;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возмещения расходов, понесенных работниками в процессе исполнения должностных обязанностей, - в пределах 50 000 (пятидесяти тысяч) рублей в месяц на одного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расходов на питание спортсменов и студентов при их направлении на соревнования, олимпиады, учебную практику и иные мероприятия - при предоставлении документа, подтверждающего сумму платежного поручения.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7.2. Порядок взноса наличных денежных средств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 xml:space="preserve">7.2.1. Взнос клиентом наличных средств в кассу банка производится в соответствии с </w:t>
      </w:r>
      <w:hyperlink r:id="rId381" w:history="1">
        <w:r>
          <w:rPr>
            <w:rStyle w:val="ac"/>
            <w:rFonts w:ascii="Times New Roman" w:hAnsi="Times New Roman" w:cs="Times New Roman"/>
          </w:rPr>
          <w:t>Правилами</w:t>
        </w:r>
      </w:hyperlink>
      <w:r>
        <w:rPr>
          <w:rFonts w:ascii="Times New Roman" w:hAnsi="Times New Roman" w:cs="Times New Roman"/>
        </w:rPr>
        <w:t xml:space="preserve"> обеспечения наличными денежными средствами на основании объявления на взнос наличными (форма по </w:t>
      </w:r>
      <w:hyperlink r:id="rId382" w:history="1">
        <w:r>
          <w:rPr>
            <w:rStyle w:val="ac"/>
            <w:rFonts w:ascii="Times New Roman" w:hAnsi="Times New Roman" w:cs="Times New Roman"/>
          </w:rPr>
          <w:t>ОКУД</w:t>
        </w:r>
      </w:hyperlink>
      <w:r>
        <w:rPr>
          <w:rFonts w:ascii="Times New Roman" w:hAnsi="Times New Roman" w:cs="Times New Roman"/>
        </w:rPr>
        <w:t xml:space="preserve"> 0402001), составленного в соответствии с требованиями, установленными </w:t>
      </w:r>
      <w:hyperlink r:id="rId383" w:history="1">
        <w:r>
          <w:rPr>
            <w:rStyle w:val="ac"/>
            <w:rFonts w:ascii="Times New Roman" w:hAnsi="Times New Roman" w:cs="Times New Roman"/>
          </w:rPr>
          <w:t>Положением</w:t>
        </w:r>
      </w:hyperlink>
      <w:r>
        <w:rPr>
          <w:rFonts w:ascii="Times New Roman" w:hAnsi="Times New Roman" w:cs="Times New Roman"/>
        </w:rPr>
        <w:t xml:space="preserve"> ЦБ РФ от 29.01.2018 N 630-П "О порядке ведения кассовых операций и правилах хранения, перевозки и инкассации банкнот и монеты банка России в кредитных организациях на территории Российской Федерации", с учетом особенностей, предусмотренных настоящим подразделом.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7.2.2. В платежном поручении на зачисление денежных средств на лицевой счет клиента, открытый в Администрации, указываются: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номер лицевого счета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коды бюджетной классификации и дополнительных классификаторов, в соответствии с которыми необходимо произвести отражение внесенных денежных средств;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для средств, поступающих во временное распоряжение клиента, указывается источник образования средств в соответствии с Разрешением.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7.2.3. В подтверждение зачисления наличных денежных средств на лицевой счет клиента Администрация предоставляет платежное поручение в составе пакета отчетных форм.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8. Ведение перечня муниципальных бюджетных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учреждений администрации Покровского сельсовета Чановского  района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8.1. В целях организации открытия и ведения лицевых счетов, администрацией осуществляется ведение перечня муниципальных бюджетных учреждений Покровского сельсовета Чановского района Новосибирской области (далее - перечень).</w:t>
      </w:r>
    </w:p>
    <w:p w:rsidR="002D6544" w:rsidRDefault="002D6544" w:rsidP="002D6544">
      <w:pPr>
        <w:pStyle w:val="ConsPlusNormal"/>
        <w:spacing w:before="220"/>
        <w:ind w:firstLine="540"/>
        <w:jc w:val="both"/>
        <w:rPr>
          <w:rFonts w:ascii="Times New Roman" w:hAnsi="Times New Roman" w:cs="Times New Roman"/>
        </w:rPr>
      </w:pPr>
      <w:hyperlink r:id="rId384" w:anchor="P2699" w:history="1">
        <w:r>
          <w:rPr>
            <w:rStyle w:val="ac"/>
            <w:rFonts w:ascii="Times New Roman" w:hAnsi="Times New Roman" w:cs="Times New Roman"/>
          </w:rPr>
          <w:t>Перечень</w:t>
        </w:r>
      </w:hyperlink>
      <w:r>
        <w:rPr>
          <w:rFonts w:ascii="Times New Roman" w:hAnsi="Times New Roman" w:cs="Times New Roman"/>
        </w:rPr>
        <w:t xml:space="preserve"> ведется в разрезе учредителей клиентов по форме приложения N 8.1 к настоящему Порядку.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8.2. В перечень включается следующая информация по клиентам: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полное наименование клиента в соответствии с его уставными документами;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сокращенное наименование клиента в соответствии с его уставными документами;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идентификационный номер налогоплательщика клиента (ИНН);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общероссийский государственный регистрационный номер клиента (ОГРН);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 причины постановки на налоговый учет (КПП);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код формы собственности клиента в соответствии с Общероссийским </w:t>
      </w:r>
      <w:hyperlink r:id="rId385" w:history="1">
        <w:r>
          <w:rPr>
            <w:rStyle w:val="ac"/>
            <w:rFonts w:ascii="Times New Roman" w:hAnsi="Times New Roman" w:cs="Times New Roman"/>
          </w:rPr>
          <w:t>классификатором</w:t>
        </w:r>
      </w:hyperlink>
      <w:r>
        <w:rPr>
          <w:rFonts w:ascii="Times New Roman" w:hAnsi="Times New Roman" w:cs="Times New Roman"/>
        </w:rPr>
        <w:t xml:space="preserve"> форм собственности (ОКФС);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код организационно-правовой формы клиента в соответствии с Общероссийским </w:t>
      </w:r>
      <w:hyperlink r:id="rId386" w:history="1">
        <w:r>
          <w:rPr>
            <w:rStyle w:val="ac"/>
            <w:rFonts w:ascii="Times New Roman" w:hAnsi="Times New Roman" w:cs="Times New Roman"/>
          </w:rPr>
          <w:t>классификатором</w:t>
        </w:r>
      </w:hyperlink>
      <w:r>
        <w:rPr>
          <w:rFonts w:ascii="Times New Roman" w:hAnsi="Times New Roman" w:cs="Times New Roman"/>
        </w:rPr>
        <w:t xml:space="preserve"> организационно-правовых форм (ОКОПФ);</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юридический адрес клиента (с указанием почтового индекса, наименования района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 главного распорядителя бюджетных средств - учредителя клиента, в соответствии с законом о местном бюджете Покровского сельсовета Чановского района Новосибирской области на текущий финансовый год;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Ф.И.О. руководителя и главного бухгалтера клиента, их контактные телефоны.</w:t>
      </w:r>
    </w:p>
    <w:p w:rsidR="002D6544" w:rsidRDefault="002D6544" w:rsidP="002D6544">
      <w:pPr>
        <w:pStyle w:val="ConsPlusNormal"/>
        <w:spacing w:before="220"/>
        <w:ind w:firstLine="540"/>
        <w:jc w:val="both"/>
        <w:rPr>
          <w:rFonts w:ascii="Times New Roman" w:hAnsi="Times New Roman" w:cs="Times New Roman"/>
        </w:rPr>
      </w:pPr>
      <w:bookmarkStart w:id="303" w:name="P813"/>
      <w:bookmarkEnd w:id="303"/>
      <w:r>
        <w:rPr>
          <w:rFonts w:ascii="Times New Roman" w:hAnsi="Times New Roman" w:cs="Times New Roman"/>
        </w:rPr>
        <w:t xml:space="preserve">8.3. Для включения в </w:t>
      </w:r>
      <w:hyperlink r:id="rId387" w:anchor="P2699" w:history="1">
        <w:r>
          <w:rPr>
            <w:rStyle w:val="ac"/>
            <w:rFonts w:ascii="Times New Roman" w:hAnsi="Times New Roman" w:cs="Times New Roman"/>
          </w:rPr>
          <w:t>перечень</w:t>
        </w:r>
      </w:hyperlink>
      <w:r>
        <w:rPr>
          <w:rFonts w:ascii="Times New Roman" w:hAnsi="Times New Roman" w:cs="Times New Roman"/>
        </w:rPr>
        <w:t xml:space="preserve"> клиент представляет в информацию по форме приложения N 8.1 к настоящему Порядку. При этом в примечании указывается: "включить".</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Включение клиента в перечень является основанием для открытия клиенту лицевых счетов в соответствии с </w:t>
      </w:r>
      <w:hyperlink r:id="rId388" w:anchor="P135" w:history="1">
        <w:r>
          <w:rPr>
            <w:rStyle w:val="ac"/>
            <w:rFonts w:ascii="Times New Roman" w:hAnsi="Times New Roman" w:cs="Times New Roman"/>
          </w:rPr>
          <w:t>разделом 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bookmarkStart w:id="304" w:name="P815"/>
      <w:bookmarkEnd w:id="304"/>
      <w:r>
        <w:rPr>
          <w:rFonts w:ascii="Times New Roman" w:hAnsi="Times New Roman" w:cs="Times New Roman"/>
        </w:rPr>
        <w:t xml:space="preserve">8.4. Для исключения из </w:t>
      </w:r>
      <w:hyperlink r:id="rId389" w:anchor="P2699" w:history="1">
        <w:r>
          <w:rPr>
            <w:rStyle w:val="ac"/>
            <w:rFonts w:ascii="Times New Roman" w:hAnsi="Times New Roman" w:cs="Times New Roman"/>
          </w:rPr>
          <w:t>перечня</w:t>
        </w:r>
      </w:hyperlink>
      <w:r>
        <w:rPr>
          <w:rFonts w:ascii="Times New Roman" w:hAnsi="Times New Roman" w:cs="Times New Roman"/>
        </w:rPr>
        <w:t xml:space="preserve"> клиент представляет в информацию по форме приложения N 8.1 к настоящему Порядку с указанием в примечании: "исключить".</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Исключение клиента из перечня является основанием для закрытия клиентом лицевых счетов в соответствии с </w:t>
      </w:r>
      <w:hyperlink r:id="rId390" w:anchor="P284" w:history="1">
        <w:r>
          <w:rPr>
            <w:rStyle w:val="ac"/>
            <w:rFonts w:ascii="Times New Roman" w:hAnsi="Times New Roman" w:cs="Times New Roman"/>
          </w:rPr>
          <w:t>разделом 4</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bookmarkStart w:id="305" w:name="P817"/>
      <w:bookmarkEnd w:id="305"/>
      <w:r>
        <w:rPr>
          <w:rFonts w:ascii="Times New Roman" w:hAnsi="Times New Roman" w:cs="Times New Roman"/>
        </w:rPr>
        <w:t xml:space="preserve">8.5. В случае изменения реквизитов, содержащихся в </w:t>
      </w:r>
      <w:hyperlink r:id="rId391" w:anchor="P2699" w:history="1">
        <w:r>
          <w:rPr>
            <w:rStyle w:val="ac"/>
            <w:rFonts w:ascii="Times New Roman" w:hAnsi="Times New Roman" w:cs="Times New Roman"/>
          </w:rPr>
          <w:t>перечне</w:t>
        </w:r>
      </w:hyperlink>
      <w:r>
        <w:rPr>
          <w:rFonts w:ascii="Times New Roman" w:hAnsi="Times New Roman" w:cs="Times New Roman"/>
        </w:rPr>
        <w:t>, клиент представляет информацию о новых реквизитах по форме приложения N 8.1 к настоящему Порядку с указанием в примечании: "изменить реквизиты".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Изменение реквизитов в части изменения наименования клиента является основанием для переоформления клиенту лицевых счетов в соответствии с </w:t>
      </w:r>
      <w:hyperlink r:id="rId392" w:anchor="P244" w:history="1">
        <w:r>
          <w:rPr>
            <w:rStyle w:val="ac"/>
            <w:rFonts w:ascii="Times New Roman" w:hAnsi="Times New Roman" w:cs="Times New Roman"/>
          </w:rPr>
          <w:t>разделом 3</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8.6. Информация, указанная в </w:t>
      </w:r>
      <w:hyperlink r:id="rId393" w:anchor="P813" w:history="1">
        <w:r>
          <w:rPr>
            <w:rStyle w:val="ac"/>
            <w:rFonts w:ascii="Times New Roman" w:hAnsi="Times New Roman" w:cs="Times New Roman"/>
          </w:rPr>
          <w:t>пунктах 8.3</w:t>
        </w:r>
      </w:hyperlink>
      <w:r>
        <w:rPr>
          <w:rFonts w:ascii="Times New Roman" w:hAnsi="Times New Roman" w:cs="Times New Roman"/>
        </w:rPr>
        <w:t xml:space="preserve">, </w:t>
      </w:r>
      <w:hyperlink r:id="rId394" w:anchor="P815" w:history="1">
        <w:r>
          <w:rPr>
            <w:rStyle w:val="ac"/>
            <w:rFonts w:ascii="Times New Roman" w:hAnsi="Times New Roman" w:cs="Times New Roman"/>
          </w:rPr>
          <w:t>8.4</w:t>
        </w:r>
      </w:hyperlink>
      <w:r>
        <w:rPr>
          <w:rFonts w:ascii="Times New Roman" w:hAnsi="Times New Roman" w:cs="Times New Roman"/>
        </w:rPr>
        <w:t xml:space="preserve"> и </w:t>
      </w:r>
      <w:hyperlink r:id="rId395" w:anchor="P817" w:history="1">
        <w:r>
          <w:rPr>
            <w:rStyle w:val="ac"/>
            <w:rFonts w:ascii="Times New Roman" w:hAnsi="Times New Roman" w:cs="Times New Roman"/>
          </w:rPr>
          <w:t>8.5</w:t>
        </w:r>
      </w:hyperlink>
      <w:r>
        <w:rPr>
          <w:rFonts w:ascii="Times New Roman" w:hAnsi="Times New Roman" w:cs="Times New Roman"/>
        </w:rPr>
        <w:t xml:space="preserve"> настоящего Порядка, представляется учредителями на бумажных носителях и в электронном виде.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Проверяемые реквизиты информации, представляемой клиентом,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графы 2 и 3 заполняются в строгом соответствии с текстом уставных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расхождения наименования клиента, указанного на титульном листе уставного документа, с наименованием, указанным непосредственно в тексте уставного документа, руководствуются последним.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в уставном документе сокращенное наименование не указано, то в графе 3 указывается полное наименование клиента либо сокращенное наименование клиента, позволяющее идентифицировать клиента и предназначенное для использования в платежных и иных документах в случаях, когда информация, подлежащая заполнению в обязательном порядке, имеет ограничение по числу символов;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графы 4 - 8 заполняются на основании соответствующих регистрационных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если юридический адрес клиента отличается от его почтового адреса, то в графе 9 после юридического адреса дополнительно указывается почтовый адрес.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8.7. В случае передачи клиента из ведения одного учредителя в ведение другого, информацию, по соответствующим кодам главного распорядителя, на исключение клиента из перечня представляет передающая сторона, а на включение в перечень - принимающая сторона.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8.8. В случае поступления информации о включении в перечень юридического лица, которое в соответствии с действующим законодательством не может быть наделено правами по открытию лицевых счетов бюджетного учреждения, Администрация вправе отказать во включении юридического лица в перечень с соответствующим обоснованием и уведомлением.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наличии в перечне юридического лица, которое в соответствии с действующим законодательством не может быть наделено правами по открытию лицевых счетов бюджетного учреждения, Администрация вправе исключить юридическое лицо из перечня с соответствующим обоснованием и уведомлением об исключении клиента из перечня в течение 3 рабочих дней после исключения.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8.9. В установленных законодательством Российской Федерации случаях информация о муниципальных бюджетных учреждениях Покровского сельсовета Чановского района Новосибирской области направляется в Отдел Федерального казначейства по </w:t>
      </w:r>
      <w:proofErr w:type="spellStart"/>
      <w:r>
        <w:rPr>
          <w:rFonts w:ascii="Times New Roman" w:hAnsi="Times New Roman" w:cs="Times New Roman"/>
        </w:rPr>
        <w:t>Чановскому</w:t>
      </w:r>
      <w:proofErr w:type="spellEnd"/>
      <w:r>
        <w:rPr>
          <w:rFonts w:ascii="Times New Roman" w:hAnsi="Times New Roman" w:cs="Times New Roman"/>
        </w:rPr>
        <w:t xml:space="preserve">__ району Новосибирской области для включения в перечень </w:t>
      </w:r>
      <w:proofErr w:type="spellStart"/>
      <w:r>
        <w:rPr>
          <w:rFonts w:ascii="Times New Roman" w:hAnsi="Times New Roman" w:cs="Times New Roman"/>
        </w:rPr>
        <w:t>неучастников</w:t>
      </w:r>
      <w:proofErr w:type="spellEnd"/>
      <w:r>
        <w:rPr>
          <w:rFonts w:ascii="Times New Roman" w:hAnsi="Times New Roman" w:cs="Times New Roman"/>
        </w:rPr>
        <w:t xml:space="preserve"> бюджетного процесса Покровского сельсовета Чановского района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r>
        <w:rPr>
          <w:rFonts w:ascii="Times New Roman" w:hAnsi="Times New Roman" w:cs="Times New Roman"/>
        </w:rPr>
        <w:t>9. Завершение операций по лицевым счетам бюджетных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учреждений в текущем финансовом году</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9.1. Настоящий раздел Порядка устанавливает правила завершения операций по лицевым счетам бюджетных учреждений в текущем финансовом году.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9.2. Операции по лицевым счетам для учета операций по переданным полномочиям получателя бюджетных средств завершаются в соответствии с </w:t>
      </w:r>
      <w:hyperlink r:id="rId396" w:history="1">
        <w:r>
          <w:rPr>
            <w:rStyle w:val="ac"/>
            <w:rFonts w:ascii="Times New Roman" w:hAnsi="Times New Roman" w:cs="Times New Roman"/>
          </w:rPr>
          <w:t>разделом 9</w:t>
        </w:r>
      </w:hyperlink>
      <w:r>
        <w:rPr>
          <w:rFonts w:ascii="Times New Roman" w:hAnsi="Times New Roman" w:cs="Times New Roman"/>
        </w:rPr>
        <w:t xml:space="preserve"> Порядка открытия и ведения лицевых счетов муниципальных казенных учреждений Покровского сельсовета Чановского района Новосибирской области, утвержденного распоряжением главы администрации  Покровского сельсовета Чановского района Новосибирской области от --.--.---- N ----</w:t>
      </w:r>
      <w:proofErr w:type="spellStart"/>
      <w:r>
        <w:rPr>
          <w:rFonts w:ascii="Times New Roman" w:hAnsi="Times New Roman" w:cs="Times New Roman"/>
        </w:rPr>
        <w:t>р</w:t>
      </w:r>
      <w:proofErr w:type="spellEnd"/>
      <w:r>
        <w:rPr>
          <w:rFonts w:ascii="Times New Roman" w:hAnsi="Times New Roman" w:cs="Times New Roman"/>
        </w:rPr>
        <w:t>, для лицевых счетов получателей.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9.3. Клиенты обеспечивают представление документов, необходимых для отражения на лицевых счетах обязательств, не позднее чем за пять рабочих дней до окончания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Клиенты обеспечивают представление для отражения на лицевых счетах документов, подтверждающих возникновение денежных обязательств, не позднее чем за три рабочих дня до окончания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Клиенты обеспечивают представление платежных документов, необходимых для осуществления кассовых выплат, не позднее чем за один рабочий день до окончания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Клиенты обеспечивают представление уведомлений об уточнении вида и принадлежности платежа до последнего рабочего дня текущего финансового года включительно.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Установленные настоящим пунктом сроки могут быть сокращены на основании обращений клиентов, содержащих указание на причины непредставления документов в указанные сроки.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 результатам рассмотрения обращений клиенты уведомляются о принятом решении.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9.4. Кассовые выплаты на основании платежных документов осуществляются до последнего рабочего дня текущего финансового года включительно в пределах остатка денежных средств на соответствующих лицевых счетах бюджетных учреждений.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9.5. Остатки средств на отдельном лицевом счете бюджетного учреждения, образовавшиеся по состоянию на 1 января текущего финансового года, используются клиентами в текущем финансовом году в соответствии с порядком, установленным Администрацией.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Остатки средств, предоставленных клиентам в виде субсидий из местного бюджета Покровского сельсовета Чановского района Новосибирской области на финансовое обеспечение выполнения </w:t>
      </w:r>
      <w:r>
        <w:rPr>
          <w:rFonts w:ascii="Times New Roman" w:hAnsi="Times New Roman" w:cs="Times New Roman"/>
        </w:rPr>
        <w:lastRenderedPageBreak/>
        <w:t xml:space="preserve">муниципального задания, образовавшиеся на лицевом счете бюджетного учреждения по состоянию на 1 января текущего финансового года, используются в текущем финансовом году в порядке, установленном </w:t>
      </w:r>
      <w:hyperlink r:id="rId397" w:history="1">
        <w:r>
          <w:rPr>
            <w:rStyle w:val="ac"/>
            <w:rFonts w:ascii="Times New Roman" w:hAnsi="Times New Roman" w:cs="Times New Roman"/>
          </w:rPr>
          <w:t>частью 17 статьи 30</w:t>
        </w:r>
      </w:hyperlink>
      <w:r>
        <w:rPr>
          <w:rFonts w:ascii="Times New Roman" w:hAnsi="Times New Roman" w:cs="Times New Roman"/>
        </w:rPr>
        <w:t xml:space="preserve"> Федерального закона от 08.05.2010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9.6. Остатки средств, образовавшиеся на лицевом счете бюджетного учреждения, на отдельном лицевом счете бюджетного учреждения в отчетном финансовом году, подлежат учету в текущем финансовом году на лицевом счете бюджетного учреждения, на отдельном лицевом счете бюджетного учреждения как остатки на 1 января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9.7. Осуществление кассовых выплат за счет остатков иных субсидий (субсидий на капитальные вложения) прошлых лет, в том числе образовавшихся за счет возврата остатков дебиторской задолженности прошлых лет, в отношении которых учредителем принято решение о наличии потребности в направлении их на те же цели в текущем финансовом году, производится бюджетным учреждением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9.8. Клиенты обязаны закончить расчеты с подотчетными лицами до конца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9.9. При завершении текущего финансового года, в целях обеспечения клиентов наличными деньгами в нерабочие праздничные дни в Российской Федерации в январе очередного финансового года, в кассе допускается наличие остатка средств, достаточного для осуществления их деятельности в указанные дни, в размере, не превышающем установленный лимит остатка кассы.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Осуществление клиентами деятельности в указанные дни должно подтверждаться соответствующими документами клиента (приказ о работе в нерабочие праздничные дни, утвержденный график работы и т.п.).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bookmarkStart w:id="306" w:name="P859"/>
      <w:bookmarkEnd w:id="306"/>
      <w:r>
        <w:rPr>
          <w:rFonts w:ascii="Times New Roman" w:hAnsi="Times New Roman" w:cs="Times New Roman"/>
        </w:rPr>
        <w:t>10. Порядок отражения на отдельных лицевых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счетах бюджетных учреждений обязательств, принятых по</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договорам, источником финансового обеспечения которых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являются иные субсидии и субсидии на капитальные вложения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10.1. Общие положения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10.1.1. Настоящий раздел Порядка определяет правила представления документов для отражения на отдельных лицевых счетах бюджетных учреждений, открытых в администрации, обязательств муниципальных бюджетных учреждений Покровского сельсовета Чановского района Новосибирской области, принятых по договорам, источником финансового обеспечения которых являются иные субсидии и субсидии на капитальные вложения, предоставленные из средств местного бюджета Покровского сельсовета Чановского района Новосибирской области (включая поставку товаров, выполнение работ, оказание услуг при социальном обеспечении населения вне рамок систем государственного пенсионного, социального, медицинского страхования).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Представление документов для отражения обязательств по лицевым счетам для учета операций по переданным полномочиям получателя бюджетных средств осуществляется в соответствии с </w:t>
      </w:r>
      <w:hyperlink r:id="rId398" w:history="1">
        <w:r>
          <w:rPr>
            <w:rStyle w:val="ac"/>
            <w:rFonts w:ascii="Times New Roman" w:hAnsi="Times New Roman" w:cs="Times New Roman"/>
          </w:rPr>
          <w:t>разделом 10</w:t>
        </w:r>
      </w:hyperlink>
      <w:r>
        <w:rPr>
          <w:rFonts w:ascii="Times New Roman" w:hAnsi="Times New Roman" w:cs="Times New Roman"/>
        </w:rPr>
        <w:t xml:space="preserve"> Порядка открытия и ведения лицевых счетов муниципальных казенных учреждений Покровского сельсовета Чановского района Новосибирской области, утвержденного распоряжением главы администрации Покровского сельсовета Чановского района Новосибирской области от --.--.---- N ----</w:t>
      </w:r>
      <w:proofErr w:type="spellStart"/>
      <w:r>
        <w:rPr>
          <w:rFonts w:ascii="Times New Roman" w:hAnsi="Times New Roman" w:cs="Times New Roman"/>
        </w:rPr>
        <w:t>р</w:t>
      </w:r>
      <w:proofErr w:type="spellEnd"/>
      <w:r>
        <w:rPr>
          <w:rFonts w:ascii="Times New Roman" w:hAnsi="Times New Roman" w:cs="Times New Roman"/>
        </w:rPr>
        <w:t>, для лицевых счетов получателей.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10.1.2. Настоящий Порядок распространяется на обязательства, источником финансового обеспечения которых являются иные субсидии и субсидии на капитальные вложения, предоставленные из средств местного бюджета Покровского сельсовета Чановского района Новосибирской области (далее в настоящем разделе Порядка - обязательства).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10.1.3. Обязательства клиентов подлежат представлению в течение десяти рабочих дней с момента заключения соответствующих договоров гражданско-правового характера.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10.1.4. Оплата договоров, подлежащих исполнению за счет иных субсидий и субсидий на капитальные вложения, предоставленных из средств местного бюджета Покровского сельсовета Чановского района Новосибирской области, допускается только после их представления в установленном порядке в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10.1.5. Отражение на лицевых счетах обязательств осуществляется в АС "Бюджет" с использованием ГИСЗ НСО.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10.1.6. Обязательства отражаются на отдельных лицевых счетах бюджетных учреждений в структуре КВР и кодов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10.1.7. Принятие клиентом обязательств производится в пределах доведенных ему плановых показателей ФХД и с учетом заключенных и неисполненных договоров.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bookmarkStart w:id="307" w:name="P884"/>
      <w:bookmarkEnd w:id="307"/>
      <w:r>
        <w:rPr>
          <w:rFonts w:ascii="Times New Roman" w:hAnsi="Times New Roman" w:cs="Times New Roman"/>
        </w:rPr>
        <w:t>10.2. Представление обязательств, источником</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финансового обеспечения которых являются иные</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субсидии и субсидии на капитальные вложения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10.2.1. Отражение сведений об обязательствах клиентов на лицевых счетах осуществляется на основании заключенных клиентом: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муниципальных контрактов;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иных договоров гражданско-правового характера (в том числе заключенных посредством составления счета);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соглашений о выкупе земельных участков для муниципальных нужд.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10.2.2. Для отражения обязательств на лицевых счетах клиенты направляют посредством ГИСЗ НСО электронный документ, содержащий сведения об обязательстве (далее по тексту - сведения об обязательстве).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10.2.3. При отражении на лицевых счетах обязательств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об обязательстве указываются суммы обязательств, самостоятельно рассчитанные клиентом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установленных плановых показателей ФХД.</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10.2.4. Сведения об обязательстве направляются посредством ГИСЗ НСО.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Сведения об обязательстве должны содержать графические файлы с изображением документов, являющихся основанием для отражения на лицевом счете обязательства.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заключения гражданско-правовых договоров в форме электронного документа путем подписания ЭП сторон (включая договоры, заключенные по результатам открытого аукциона в электронной форме), данные договоры предоставляются в виде графических файлов с изображением соответствующего электронного документа, заверенного ЭП клиента. Проставление ЭП на сведениях об обязательстве означает подтверждение руководителем клиента соответствия информации, содержащейся в сведениях об обязательстве, отправленных посредством ГИСЗ НСО, информации, содержащейся в соответствующих оригиналах документов о заключенных гражданско-правовых договорах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 достоверность представленных сведений об обязательстве клиенты несут ответственность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bookmarkStart w:id="308" w:name="P906"/>
      <w:bookmarkEnd w:id="308"/>
      <w:r>
        <w:rPr>
          <w:rFonts w:ascii="Times New Roman" w:hAnsi="Times New Roman" w:cs="Times New Roman"/>
        </w:rPr>
        <w:t>10.2.5. Проверка представленных сведений об обязательствах осуществляется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наличие активной ЭП (в случае если она используется);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сведений об обязательстве, представленных посредством АС "УРМ" или ГИСЗ НСО, сведениям, содержащимся в графических файлах с изображением документов, по всем реквизитам;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наличие следующих реквизитов в договоре: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номера документа (возможно без номера);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даты заключения договора;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даты вступления в силу и даты окончания договора (либо порядка их определения);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наименования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цены договора (либо порядка ее определения);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авансового платежа и его размера в соответствии с действующим законодательством (возможно без аванса);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сроков поставки товаров, выполнения работ, оказания услуг;</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сроков оплаты поставленных товаров, выполненных работ, оказанных услуг (либо порядок их определения);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юридических адресов и банковских реквизитов сторон, печатей и подписей уполномоченных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приложений к договору, которые являются его неотъемлемой частью (спецификаций, графиков выполнения работ и т.п.);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указанных КВР и кодов дополнительных классификаторов предмету и содержанию договора;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соответствие поля "Содержание договора" в сведениях об обязательстве предмету договора;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наличие достаточного остатка плановых показателей ФХД по КВР и кодам дополнительных классификаторов;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 соответствие содержания договора целям предоставления иных субсидий (субсидии на капитальные вложения);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ж.1) соответствие сведений о муниципальном контракте (договоре), внесенных в АС "Бюджет", сведениям, внесенным в реестр контрактов и размещенным на ООС, в части соответствия: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реестрового номера муниципального контракта;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предмета контракта;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способа размещения;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наименования, ИНН, КПП заказчика;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наименования, ИНН, КПП поставщика;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кодов бюджетной классификации;</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з</w:t>
      </w:r>
      <w:proofErr w:type="spellEnd"/>
      <w:r>
        <w:rPr>
          <w:rFonts w:ascii="Times New Roman" w:hAnsi="Times New Roman" w:cs="Times New Roman"/>
        </w:rPr>
        <w:t>) соответствие иным требованиям, установленным действующими нормативными правовыми актами.</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Непрохождение</w:t>
      </w:r>
      <w:proofErr w:type="spellEnd"/>
      <w:r>
        <w:rPr>
          <w:rFonts w:ascii="Times New Roman" w:hAnsi="Times New Roman" w:cs="Times New Roman"/>
        </w:rPr>
        <w:t xml:space="preserve"> какого-либо из вышеуказанных контролей является основанием для отказа в отражении на лицевых счетах соответствующего обязательства.</w:t>
      </w:r>
    </w:p>
    <w:p w:rsidR="002D6544" w:rsidRDefault="002D6544" w:rsidP="002D6544">
      <w:pPr>
        <w:pStyle w:val="ConsPlusNormal"/>
        <w:spacing w:before="220"/>
        <w:ind w:firstLine="540"/>
        <w:jc w:val="both"/>
        <w:rPr>
          <w:rFonts w:ascii="Times New Roman" w:hAnsi="Times New Roman" w:cs="Times New Roman"/>
        </w:rPr>
      </w:pPr>
      <w:bookmarkStart w:id="309" w:name="P940"/>
      <w:bookmarkEnd w:id="309"/>
      <w:r>
        <w:rPr>
          <w:rFonts w:ascii="Times New Roman" w:hAnsi="Times New Roman" w:cs="Times New Roman"/>
        </w:rPr>
        <w:t>10.2.6. После завершения проверки обязательства отражаются на лицевых счетах клиентов путем согласования сведений об обязательствах клиентов в АС "Бюджет".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выявления по результатам проверки несоответствия сведений об обязательствах требованиям, установленным настоящим разделом, отражение обязательств на лицевых счетах клиентов отказывается путем отклонения в АС "Бюджет" предоставленных сведений об обязательствах с указанием причин отказа.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10.2.7. На основании сведений об обязательстве, прошедших контроль в соответствии с настоящим разделом, обязательства отражаются на лицевых счетах клиентов.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отражении на лицевых счетах обязательства ему автоматически присваивается уникальный регистрационный номер в пределах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Если в одном договоре предусматривается наличие обязательств, исполняемых по нескольким КВР и (или) кодам дополнительных классификаторов, то такие обязательства отражаются на лицевых счетах </w:t>
      </w:r>
      <w:r>
        <w:rPr>
          <w:rFonts w:ascii="Times New Roman" w:hAnsi="Times New Roman" w:cs="Times New Roman"/>
        </w:rPr>
        <w:lastRenderedPageBreak/>
        <w:t>раздельно с присвоением регистрационного номера каждому обязательству.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наличии в договоре условий авансирования, обязательство на аванс и обязательство на окончательный расчет отражаются на лицевых счетах раздельно с присвоением регистрационного номера каждому обязательству.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10.2.8. Отражение на лицевых счетах обязательств приводит к уменьшению суммы свободного остатка плановых показателей ФХД на отдельном лицевом счете бюджетного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10.2.9. По письменному запросу клиента выдается </w:t>
      </w:r>
      <w:hyperlink r:id="rId399" w:anchor="P2790" w:history="1">
        <w:r>
          <w:rPr>
            <w:rStyle w:val="ac"/>
            <w:rFonts w:ascii="Times New Roman" w:hAnsi="Times New Roman" w:cs="Times New Roman"/>
          </w:rPr>
          <w:t>Справка</w:t>
        </w:r>
      </w:hyperlink>
      <w:r>
        <w:rPr>
          <w:rFonts w:ascii="Times New Roman" w:hAnsi="Times New Roman" w:cs="Times New Roman"/>
        </w:rPr>
        <w:t xml:space="preserve"> об исполнении обязательств по форме согласно приложению N 10.1 к настоящему Порядку в составе пакета отчетных форм.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10.2.10. Отраженные на лицевых счетах и не исполненные в текущем финансовом году обязательства подлежат первоочередному отражению на лицевых счетах на основании </w:t>
      </w:r>
      <w:hyperlink r:id="rId400" w:anchor="P2926" w:history="1">
        <w:r>
          <w:rPr>
            <w:rStyle w:val="ac"/>
            <w:rFonts w:ascii="Times New Roman" w:hAnsi="Times New Roman" w:cs="Times New Roman"/>
          </w:rPr>
          <w:t>Ведомости</w:t>
        </w:r>
      </w:hyperlink>
      <w:r>
        <w:rPr>
          <w:rFonts w:ascii="Times New Roman" w:hAnsi="Times New Roman" w:cs="Times New Roman"/>
        </w:rPr>
        <w:t xml:space="preserve"> контроля неисполненных обязательств (приложение N 10.2 к настоящему Порядку) в следующем финансовом году за счет плановых показателей ФХД следующего финансового года.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10.3. Представление уточнений к обязательствам,</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источником финансового обеспечения которых являются</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иные субсидии и субсидии на капитальные вложения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10.3.1. Клиенты в течение десяти рабочих дней с момента изменения или прекращения соответствующих договорных отношений обязаны уведомить об изменениях в отраженных на лицевых счетах обязательствах посредством внесения изменений в них.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Основанием для внесения изменений в обязательства, отраженные на лицевых счетах, являются документы, подтверждающие изменение условий или прекращение соответствующих договоров (дополнительные соглашения, соглашения о расторжении договоров и пр.).</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10.3.2. Для отражения на лицевых счетах изменений в обязательства клиенты должны представить сведения об изменениях условий гражданско-правовых договоров (далее - сведения об изменении обязательств) в порядке, аналогичном описанному в </w:t>
      </w:r>
      <w:hyperlink r:id="rId401" w:anchor="P884" w:history="1">
        <w:r>
          <w:rPr>
            <w:rStyle w:val="ac"/>
            <w:rFonts w:ascii="Times New Roman" w:hAnsi="Times New Roman" w:cs="Times New Roman"/>
          </w:rPr>
          <w:t>разделе 10.2</w:t>
        </w:r>
      </w:hyperlink>
      <w:r>
        <w:rPr>
          <w:rFonts w:ascii="Times New Roman" w:hAnsi="Times New Roman" w:cs="Times New Roman"/>
        </w:rPr>
        <w:t>, при этом в сведениях об изменениях обязательств указываются регистрационные номера обязательств по изменяемым договорам (или последних изменений к ним).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поле "Примечание" в обязательном порядке указывается изменяемый параметр сведений об изменении обязательств, а также наименование и реквизиты документа, являющегося основанием для данных изменений.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10.3.3. При отражении на лицевых счетах изменений в обязательства по муниципальным контрактам (договорам) на оказание услуг водоснабжения, водоотведения, канализации, теплоснабжения, газоснабжения, энергоснабжения, электросвязи, а также банковских услуг, в сведениях об обязательстве указываются суммы обязательств, самостоятельно рассчитанные клиентом на текущий финансовый год, исходя из установленных тарифов (цен) и предполагаемых объемов потребления вышеуказанных услуг в текущем финансовом году в пределах установленных плановых показателей ФХД с учетом фактически потребленного объема вышеуказанных услуг за истекший период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bookmarkStart w:id="310" w:name="P964"/>
      <w:bookmarkEnd w:id="310"/>
      <w:r>
        <w:rPr>
          <w:rFonts w:ascii="Times New Roman" w:hAnsi="Times New Roman" w:cs="Times New Roman"/>
        </w:rPr>
        <w:t xml:space="preserve">10.3.4. Сведения об изменении обязательств контролируются в соответствии с </w:t>
      </w:r>
      <w:hyperlink r:id="rId402" w:anchor="P906" w:history="1">
        <w:r>
          <w:rPr>
            <w:rStyle w:val="ac"/>
            <w:rFonts w:ascii="Times New Roman" w:hAnsi="Times New Roman" w:cs="Times New Roman"/>
          </w:rPr>
          <w:t>пунктами 10.2.5</w:t>
        </w:r>
      </w:hyperlink>
      <w:r>
        <w:rPr>
          <w:rFonts w:ascii="Times New Roman" w:hAnsi="Times New Roman" w:cs="Times New Roman"/>
        </w:rPr>
        <w:t xml:space="preserve"> и </w:t>
      </w:r>
      <w:hyperlink r:id="rId403" w:anchor="P940" w:history="1">
        <w:r>
          <w:rPr>
            <w:rStyle w:val="ac"/>
            <w:rFonts w:ascii="Times New Roman" w:hAnsi="Times New Roman" w:cs="Times New Roman"/>
          </w:rPr>
          <w:t>10.2.6</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Сведения об изменении обязательств дополнительно контролируются на предмет </w:t>
      </w:r>
      <w:proofErr w:type="spellStart"/>
      <w:r>
        <w:rPr>
          <w:rFonts w:ascii="Times New Roman" w:hAnsi="Times New Roman" w:cs="Times New Roman"/>
        </w:rPr>
        <w:t>непротиворечия</w:t>
      </w:r>
      <w:proofErr w:type="spellEnd"/>
      <w:r>
        <w:rPr>
          <w:rFonts w:ascii="Times New Roman" w:hAnsi="Times New Roman" w:cs="Times New Roman"/>
        </w:rPr>
        <w:t xml:space="preserve"> фактически исполненной части основных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10.3.5. Обязательству, возникшему после изменения, автоматически присваивается новый уникальный регистрационный номер в пределах текущего финансового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10.3.6. В случае досрочного прекращения соответствующих договорных отношений клиентом должны быть представлены сведения об изменении обязательств, содержащие сумму фактически исполненных обязательств, в соответствии с </w:t>
      </w:r>
      <w:hyperlink r:id="rId404" w:anchor="P964" w:history="1">
        <w:r>
          <w:rPr>
            <w:rStyle w:val="ac"/>
            <w:rFonts w:ascii="Times New Roman" w:hAnsi="Times New Roman" w:cs="Times New Roman"/>
          </w:rPr>
          <w:t>пунктом 10.3.4</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когда документы, подтверждающие прекращение соответствующих договорных отношений, не могут быть представлены, клиент представляет согласованное с учредителем ходатайство в произвольной форме о досрочном прекращении обязательства с объяснением причин, препятствующих представлению </w:t>
      </w:r>
      <w:r>
        <w:rPr>
          <w:rFonts w:ascii="Times New Roman" w:hAnsi="Times New Roman" w:cs="Times New Roman"/>
        </w:rPr>
        <w:lastRenderedPageBreak/>
        <w:t>подтверждающих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10.3.7. По окончании финансового года в течение пяти рабочих дней формируется </w:t>
      </w:r>
      <w:hyperlink r:id="rId405" w:anchor="P2926" w:history="1">
        <w:r>
          <w:rPr>
            <w:rStyle w:val="ac"/>
            <w:rFonts w:ascii="Times New Roman" w:hAnsi="Times New Roman" w:cs="Times New Roman"/>
          </w:rPr>
          <w:t>Ведомость</w:t>
        </w:r>
      </w:hyperlink>
      <w:r>
        <w:rPr>
          <w:rFonts w:ascii="Times New Roman" w:hAnsi="Times New Roman" w:cs="Times New Roman"/>
        </w:rPr>
        <w:t xml:space="preserve"> контроля неисполненных обязательств по каждому клиенту по форме согласно приложению N 10.2 к настоящему Порядку и направляет клиентам в составе пакетов отчетных форм.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Клиент обязан письменно сообщить в течение трех рабочих дней после получения Ведомости контроля неисполненных обязательств свои возражения. При отсутствии возражений в указанные сроки Ведомость считается подтвержденной клиентом.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10.4. Представление документов, подтверждающих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возникновение денежных обязательств, и их аннулирование</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10.4.1. Отражение на лицевых счетах документов, подтверждающих принятие денежных обязательств, осуществляется на основании представленных клиентами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акта о приемке выполненных работ, услуг;</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акта приема-передачи товаров;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товарной накладной;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счета-фактуры;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иных документов, подтверждающих принятие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Для отражения на лицевых счетах документов, подтверждающих принятие денежных обязательств по муниципальным контрактам (договорам) на выполнение работ по строительству и капитальному ремонту, может быть представлена первичная учетная документация, подтверждающая объемы выполненных работ (ф. КС-2, </w:t>
      </w:r>
      <w:hyperlink r:id="rId406" w:history="1">
        <w:r>
          <w:rPr>
            <w:rStyle w:val="ac"/>
            <w:rFonts w:ascii="Times New Roman" w:hAnsi="Times New Roman" w:cs="Times New Roman"/>
          </w:rPr>
          <w:t>ф. КС-3</w:t>
        </w:r>
      </w:hyperlink>
      <w:r>
        <w:rPr>
          <w:rFonts w:ascii="Times New Roman" w:hAnsi="Times New Roman" w:cs="Times New Roman"/>
        </w:rPr>
        <w:t>, оформленные в соответствии с требованиями Госкомстата РФ).</w:t>
      </w:r>
    </w:p>
    <w:p w:rsidR="002D6544" w:rsidRDefault="002D6544" w:rsidP="002D6544">
      <w:pPr>
        <w:pStyle w:val="ConsPlusNormal"/>
        <w:spacing w:before="220"/>
        <w:ind w:firstLine="540"/>
        <w:jc w:val="both"/>
        <w:rPr>
          <w:rFonts w:ascii="Times New Roman" w:hAnsi="Times New Roman" w:cs="Times New Roman"/>
        </w:rPr>
      </w:pPr>
      <w:bookmarkStart w:id="311" w:name="P983"/>
      <w:bookmarkEnd w:id="311"/>
      <w:r>
        <w:rPr>
          <w:rFonts w:ascii="Times New Roman" w:hAnsi="Times New Roman" w:cs="Times New Roman"/>
        </w:rPr>
        <w:t>10.4.2. Для отражения на лицевых счетах документов, подтверждающих возникновение денежных обязательств, клиенты направляют посредством ГИСЗ НСО электронный документ, содержащий сведения о документах, подтверждающих возникновение денежных обязательств, в котором указывается регистрационный номер обязательства, источником финансового обеспечения которого являются иные субсидии и субсидии на капитальные вложения, являющегося основанием для возникновения данного обязательства.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Сведения о документах, подтверждающих возникновение денежных обязательств, должны содержать графические файлы с изображением документов, являющихся основанием для отражения на лицевом счете документов, подтверждающих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этом проставление ЭП на сведениях о документах, подтверждающих возникновение денежных обязательств, означает, что руководитель клиента подтверждает соответствие информации, содержащейся в сведениях о документах, подтверждающих возникновение денежных обязательств, отправленных посредством ГИСЗ НСО, информации, содержащейся в соответствующих оригиналах документов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 достоверность представленных сведений о документах, подтверждающих возникновение денежных обязательств, клиенты несут ответственность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10.4.3. Представленные сведения о документах, подтверждающих возникновение денежных обязательств, контролируются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наличие активной ЭП (в случае если она используется);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сведений о документах, подтверждающих возникновение денежных обязательств, сведениям об обязательстве, по которому данные документы являются основанием для оплаты;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соответствие сведений о документах, подтверждающих возникновение денежных обязательств, сведениям, содержащимся в графических файлах с изображением документов по всем реквизитам;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г) </w:t>
      </w:r>
      <w:proofErr w:type="spellStart"/>
      <w:r>
        <w:rPr>
          <w:rFonts w:ascii="Times New Roman" w:hAnsi="Times New Roman" w:cs="Times New Roman"/>
        </w:rPr>
        <w:t>непревышение</w:t>
      </w:r>
      <w:proofErr w:type="spellEnd"/>
      <w:r>
        <w:rPr>
          <w:rFonts w:ascii="Times New Roman" w:hAnsi="Times New Roman" w:cs="Times New Roman"/>
        </w:rPr>
        <w:t xml:space="preserve"> суммы, указанной в сведениях о документах, подтверждающих возникновение денежных обязательств, суммы неисполненных обязательств;</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lastRenderedPageBreak/>
        <w:t>д</w:t>
      </w:r>
      <w:proofErr w:type="spellEnd"/>
      <w:r>
        <w:rPr>
          <w:rFonts w:ascii="Times New Roman" w:hAnsi="Times New Roman" w:cs="Times New Roman"/>
        </w:rPr>
        <w:t>) соответствие иным требованиям, установленным действующими нормативными правовыми актами.</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Непрохождение</w:t>
      </w:r>
      <w:proofErr w:type="spellEnd"/>
      <w:r>
        <w:rPr>
          <w:rFonts w:ascii="Times New Roman" w:hAnsi="Times New Roman" w:cs="Times New Roman"/>
        </w:rPr>
        <w:t xml:space="preserve"> какого-либо из вышеуказанных контролей является основанием для отказа в отражении на лицевых счетах соответствующего документа, подтверждающего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После завершения проверки согласовываются в АС "Бюджет" сведения о документах, подтверждающих возникновение денежных обязательств, и отражаются на лицевых счетах либо делается отметка об отказе в отражении на лицевых счетах и указывается причина отказа.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10.4.4. Документы, подтверждающие возникновение денежных обязательств, отражаются на лицевых счетах клиентов под уникальными регистрационными номерами, присвоенными в АС "Бюджет" в пределах текущего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10.4.5. Отражение на лицевых счетах документа, подтверждающего возникновение денежных обязательств, является основанием для составления платежного документа на оплату соответствующего документа, подтверждающего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Платежные документы к оплате не принимаются в случае </w:t>
      </w:r>
      <w:proofErr w:type="spellStart"/>
      <w:r>
        <w:rPr>
          <w:rFonts w:ascii="Times New Roman" w:hAnsi="Times New Roman" w:cs="Times New Roman"/>
        </w:rPr>
        <w:t>неотражения</w:t>
      </w:r>
      <w:proofErr w:type="spellEnd"/>
      <w:r>
        <w:rPr>
          <w:rFonts w:ascii="Times New Roman" w:hAnsi="Times New Roman" w:cs="Times New Roman"/>
        </w:rPr>
        <w:t xml:space="preserve"> на лицевых счетах документов, подтверждающих принятие клиентами соответствующих денежных обязательств, за исключением случаев, когда проверка указанных документов не осуществляется.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10.4.6. Отраженные на лицевых счетах документы, подтверждающие возникновение денежных обязательств, могут быть аннулированы полностью либо частично. Аннулирование документа, подтверждающего возникновение денежных обязательств, может быть произведено только на неоплаченную часть документа, подтверждающего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Для аннулирования документа, подтверждающего возникновение денежных обязательств, клиенты направляют электронный документ об аннулировании документа, подтверждающего возникновение денежных обязательств (далее - сведения об аннулировании), в соответствии с </w:t>
      </w:r>
      <w:hyperlink r:id="rId407" w:anchor="P983" w:history="1">
        <w:r>
          <w:rPr>
            <w:rStyle w:val="ac"/>
            <w:rFonts w:ascii="Times New Roman" w:hAnsi="Times New Roman" w:cs="Times New Roman"/>
          </w:rPr>
          <w:t>пунктом 10.4.2</w:t>
        </w:r>
      </w:hyperlink>
      <w:r>
        <w:rPr>
          <w:rFonts w:ascii="Times New Roman" w:hAnsi="Times New Roman" w:cs="Times New Roman"/>
        </w:rPr>
        <w:t xml:space="preserve"> настоящего Порядка.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поле "Примечание" сведений об аннулировании документа, подтверждающего возникновение денежных обязательств, клиент указывает причину аннулирования документа, а также реквизиты документов, подтверждающих прекращение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Сведения об аннулировании должны содержать графические файлы с изображением документов, являющихся основанием для аннулирования, ранее отраженного на лицевых счетах документа, подтверждающего возникновение денежных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этом проставление ЭП на сведениях об аннулировании означает, что руководитель клиента подтверждает соответствие информации, содержащейся в сведениях об аннулировании, отправленных посредством ГИСЗ НСО, информации, содержащейся в соответствующих оригиналах документов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 достоверность представленных сведений об аннулировании клиенты несут ответственность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полного или частичного отказа от ранее принятых денежных обязательств в части полного или частичного возврата товара подтверждающим документом является товарная накладная, подтверждающая возврат товара.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полного или частичного отказа от ранее принятых денежных обязательств в части выполненных работ, оказанных услуг, подтверждающими документами являются: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претензия;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акт некачественно выполненных работ, оказанных услуг;</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уведомление об одностороннем отказе от исполнения обязательств полностью или частично по гражданско-правовому договору.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Представленные сведения об аннулировании контролируются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а) наличие активной ЭП (в случае если она используется);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соответствие сведений об аннулировании сведениям об обязательстве и документу, подтверждающему возникновение денежных обязательств, подлежащих изменению;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соответствие сведений об аннулировании сведениям, содержащимся в графических файлах с изображением документов по всем реквизитам;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г) </w:t>
      </w:r>
      <w:proofErr w:type="spellStart"/>
      <w:r>
        <w:rPr>
          <w:rFonts w:ascii="Times New Roman" w:hAnsi="Times New Roman" w:cs="Times New Roman"/>
        </w:rPr>
        <w:t>непревышение</w:t>
      </w:r>
      <w:proofErr w:type="spellEnd"/>
      <w:r>
        <w:rPr>
          <w:rFonts w:ascii="Times New Roman" w:hAnsi="Times New Roman" w:cs="Times New Roman"/>
        </w:rPr>
        <w:t xml:space="preserve"> суммы неисполненных обязательств.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необходимости оплаты неустойки по обязательству в документе, подтверждающем принятие денежного обязательства, должна быть указана сумма, подлежащая оплате исполнителю за исполнение обязательства (поставку товаров, выполнение работы, оказание услуги и т.п.), а также сумма неустойки.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2"/>
        <w:rPr>
          <w:rFonts w:ascii="Times New Roman" w:hAnsi="Times New Roman" w:cs="Times New Roman"/>
        </w:rPr>
      </w:pPr>
      <w:r>
        <w:rPr>
          <w:rFonts w:ascii="Times New Roman" w:hAnsi="Times New Roman" w:cs="Times New Roman"/>
        </w:rPr>
        <w:t>10.5. Исполнение обязательств, источником</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финансового обеспечения которых являются иные субсидии</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и субсидии на капитальные вложения, и документов,</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подтверждающих возникновение денежных обязательств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10.5.1. Для оплаты отраженных на лицевых счетах обязательств и документов, подтверждающих возникновение денежных обязательств, клиент представляет платежные поручения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поле "Назначение платежа" платежного поручения в обязательном порядке указывается регистрационный номер обязательства.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10.5.2. Платежные поручения клиентов исполняются в соответствии с настоящим Порядком.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10.5.3. Осуществление расходования средств по платежным поручениям уменьшает остаток неисполненных обязательств на отдельном лицевом счете бюджетного учреждения.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10.5.3.1. Не подлежат оплате муниципальные контракты (договоры), информация о которых не включена в реестры контрактов, за исключением контрактов, информация о которых в реестры контрактов в соответствии с Федеральным </w:t>
      </w:r>
      <w:hyperlink r:id="rId408" w:history="1">
        <w:r>
          <w:rPr>
            <w:rStyle w:val="ac"/>
            <w:rFonts w:ascii="Times New Roman" w:hAnsi="Times New Roman" w:cs="Times New Roman"/>
          </w:rPr>
          <w:t>законом</w:t>
        </w:r>
      </w:hyperlink>
      <w:r>
        <w:rPr>
          <w:rFonts w:ascii="Times New Roman" w:hAnsi="Times New Roman" w:cs="Times New Roman"/>
        </w:rPr>
        <w:t xml:space="preserve"> от 05.04.2013 N 44-ФЗ "О контрактной системе в сфере закупок товаров, работ, услуг для обеспечения государственных и муниципальных нужд" и Федеральным </w:t>
      </w:r>
      <w:hyperlink r:id="rId409" w:history="1">
        <w:r>
          <w:rPr>
            <w:rStyle w:val="ac"/>
            <w:rFonts w:ascii="Times New Roman" w:hAnsi="Times New Roman" w:cs="Times New Roman"/>
          </w:rPr>
          <w:t>законом</w:t>
        </w:r>
      </w:hyperlink>
      <w:r>
        <w:rPr>
          <w:rFonts w:ascii="Times New Roman" w:hAnsi="Times New Roman" w:cs="Times New Roman"/>
        </w:rPr>
        <w:t xml:space="preserve"> от 18.07.2011 N 223-ФЗ "О закупках товаров, работ, услуг отдельными видами юридических лиц" не включается.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10.5.4. При нарушении настоящего раздела Порядка санкционирование оплаты обязательств клиента не осуществляется до устранения клиентом соответствующих нарушений.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1"/>
        <w:rPr>
          <w:rFonts w:ascii="Times New Roman" w:hAnsi="Times New Roman" w:cs="Times New Roman"/>
        </w:rPr>
      </w:pPr>
      <w:bookmarkStart w:id="312" w:name="P1048"/>
      <w:bookmarkEnd w:id="312"/>
      <w:r>
        <w:rPr>
          <w:rFonts w:ascii="Times New Roman" w:hAnsi="Times New Roman" w:cs="Times New Roman"/>
        </w:rPr>
        <w:t>11. Изменения показателей, отраженных на лицевых счетах</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11.1. Изменение показателей, отраженных на лицевых счетах клиентов (кассовых выплат, кассовых поступлений, исполненных обязательств), осуществляется в случае: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11.1.1. Внесения в установленном порядке изменений в бюджетную классификацию (классификацию кодов аналитической группы подвида доходов бюджетов и (или) КВР), а также обнаружения ошибок в кассовых выплатах, кассовых поступлениях или отраженных на лицевых счетах обязательствах.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11.1.2. Реорганизации клиентов (слияния, присоединения, разделения, выделения, преобразования).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11.1.3. Изменения подчиненности клиента учредителю.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11.2. Для внесения изменений в показатели, отраженные на лицевых счетах клиентов, на лицевом счете клиента должен быть свободный остаток бюджетных данных (плановых показателей ФХД) по кодам бюджетной классификации Российской Федерации (кодам аналитической группы подвида доходов бюджетов или КВР), по которым показатели должны быть уточнены.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если на лицевом счете свободных остатков бюджетных данных (плановых показателей ФХД) недостаточно, внесению изменений в показатели, отраженные на лицевых счетах клиентов, предшествуют мероприятия по увеличению соответствующих данных по кодам бюджетной классификации (кодам </w:t>
      </w:r>
      <w:r>
        <w:rPr>
          <w:rFonts w:ascii="Times New Roman" w:hAnsi="Times New Roman" w:cs="Times New Roman"/>
        </w:rPr>
        <w:lastRenderedPageBreak/>
        <w:t>аналитической группы подвида доходов бюджетов или КВР) в соответствии 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"Порядком составления и ведения сводной бюджетной росписи бюджета Покровского сельсовета Чановского района и бюджетных росписей главного распорядителя средств бюджета Покровского сельсовета Чановского района (главного администратора источников финансирования дефицита бюджета Покровского сельсовета Чановского района)" </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"Порядком составления и ведения кассового плана местного бюджета Покровского сельсовета Чановского района».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11.3. Для изменения показателей, отраженных на лицевом счете, клиентом представляется уведомление об уточнении вида и принадлежности платежа в виде электронного документа посредством АС "УРМ".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наличии у клиента документов, подтверждающих необходимость внесения изменений в показатели, отраженные на лицевом счете клиента, к электронному документу должны быть прикреплены графические файлы, содержащие изображения указанных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отсутствия ЭП, одновременно с электронным документом клиент представляет </w:t>
      </w:r>
      <w:hyperlink r:id="rId410" w:anchor="P3098" w:history="1">
        <w:r>
          <w:rPr>
            <w:rStyle w:val="ac"/>
            <w:rFonts w:ascii="Times New Roman" w:hAnsi="Times New Roman" w:cs="Times New Roman"/>
          </w:rPr>
          <w:t>ходатайство</w:t>
        </w:r>
      </w:hyperlink>
      <w:r>
        <w:rPr>
          <w:rFonts w:ascii="Times New Roman" w:hAnsi="Times New Roman" w:cs="Times New Roman"/>
        </w:rPr>
        <w:t xml:space="preserve"> об изменении показателей, отраженных на лицевом счете (приложение N 11.1 к настоящему Порядку),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11.4. Рассмотрение представленных клиентами уведомлений об уточнении вида и принадлежности платежа производится не позднее второго рабочего дня, следующего за днем представления уведомления.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 результатам рассмотрения, уведомления должны быть обработаны и отражены на лицевых счетах клиентов по соответствующим кодам бюджетной классификации (кодам аналитической группы подвида доходов бюджетов или КВР) либо отклонены с указанием причины отклонения.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11.5. Представленные уведомления об уточнении вида и принадлежности платежа проверяются на: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 соответствие уведомления в электронной форме ходатайству об изменении показателей, отраженных на лицевом счете, на бумажном носителе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б) наличие активной ЭП на уведомлении при использовании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соответствие подписей на реестре платежных документов, по которым необходимо произвести уточнение вида и принадлежности средств, карточке образцов подписей (в случае отсутствия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г) соответствие лицевого счета и (или) бюджетной классификации (кодов аналитической группы подвида доходов бюджетов или КВР) и (или) типа средств, указанных в уведомлении, экономическому содержанию, лицевому счету, типу средств уточняемого документа;</w:t>
      </w:r>
    </w:p>
    <w:p w:rsidR="002D6544" w:rsidRDefault="002D6544" w:rsidP="002D6544">
      <w:pPr>
        <w:pStyle w:val="ConsPlusNormal"/>
        <w:spacing w:before="220"/>
        <w:ind w:firstLine="540"/>
        <w:jc w:val="both"/>
        <w:rPr>
          <w:rFonts w:ascii="Times New Roman" w:hAnsi="Times New Roman" w:cs="Times New Roman"/>
        </w:rPr>
      </w:pPr>
      <w:proofErr w:type="spellStart"/>
      <w:r>
        <w:rPr>
          <w:rFonts w:ascii="Times New Roman" w:hAnsi="Times New Roman" w:cs="Times New Roman"/>
        </w:rPr>
        <w:t>д</w:t>
      </w:r>
      <w:proofErr w:type="spellEnd"/>
      <w:r>
        <w:rPr>
          <w:rFonts w:ascii="Times New Roman" w:hAnsi="Times New Roman" w:cs="Times New Roman"/>
        </w:rPr>
        <w:t>) соответствие номера обязательств (номера обязательства и документа, подтверждающего возникновение денежных обязательств), указанных в уведомлении, номеру обязательств (номеру обязательства и документа, подтверждающего возникновение денежных обязательств) в уточняемом документе;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 правомерность передачи показателей с лицевого счета клиента на лицевой счет иного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11.6. Проверяемые реквизиты ходатайства об изменении показателей, отраженных на лицевых счетах, представляемого клиентом, должны соответствовать следующим требованиям: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1 указывается лицевой счет, на котором ранее отражались показатели (уточняемый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2 указывается лицевой счет, на котором необходимо отразить показатели (уточненный лицевой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изменения лицевого счета в показателях не требуется, то графа 2 не заполняется;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графе 3 указывается код бюджетной классификации (код аналитической группы подвида доходов бюджетов или КВР), по которому ранее отражались показатели на лицевом счете (уточняемый КБК (код аналитической группы подвида доходов бюджетов или КВР));</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в графе 4 указывается код бюджетной классификации (код аналитической группы подвида доходов бюджетов или КВР), по которому необходимо отразить показатели на лицевых счетах (уточненный КБК (код аналитической группы подвида доходов бюджетов или КВР)).</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изменения кодов бюджетной классификации (код аналитической группы подвида доходов бюджетов или КВР) в показателях не требуется, то графа 4 не заполняется;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графах 5, 6, 7 и 8 указываются соответствующие реквизиты уточняемого платежного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графе 5 указывается наименование соответствующего документа, по которому производится уточнение (платежное поручение по кассовым поступлениям, платежное поручение по кассовым выплатам, уведомление, объявление на взнос наличными);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необходимости уточнения показателей по кассовым поступлениям, кассовым выплатам, по которым существуют отраженные на лицевых счетах обязательства, в графах 9 и 10 указываются соответствующие реквизиты обязательства по уточненному КБК и/или уточненному лицевому счету;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необходимости уточнения показателей по кассовым поступлениям, выплатам, по которым существуют принятые обязательства, в графах 11 и 12 указываются соответствующие номера обязательств по уточненному КБК и/или уточненному лицевому счету;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необходимости уточнения показателей по кассовым поступлениям, выплатам в части типа средств, в графах 13 и 14 указываются соответствующие типы средств по уточненному КБК и/или уточненному лицевому счету.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Если изменения типа средств в показателях не требуется, то графа 14 не заполняется.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11.7. Прошедшие контроль уведомления об уточнении вида и принадлежности платежа по бюджетным средствам в установленном порядке формируются в реестр уведомлений об уточнении вида и принадлежности, подписываемый Главой. Сформированные реестры, направляются в Управление Федерального казначейства по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p>
    <w:p w:rsidR="002D6544" w:rsidRDefault="002D6544" w:rsidP="002D6544">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t>Приложения</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313" w:name="P1116"/>
      <w:bookmarkEnd w:id="313"/>
      <w:r>
        <w:rPr>
          <w:rFonts w:ascii="Times New Roman" w:hAnsi="Times New Roman" w:cs="Times New Roman"/>
          <w:sz w:val="22"/>
          <w:szCs w:val="22"/>
        </w:rPr>
        <w:t>Карточка образцов подписей N 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к лицевым счетам N _________________________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от "____" _____________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ИНН/КПП 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Местонахождение____________________________________________________________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Почтовый адрес 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Телефон 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Учредитель 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Образцы   подписей должностных лиц клиента, имеющих право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платежных документов при совершении операции по лицевому счету</w:t>
      </w:r>
    </w:p>
    <w:p w:rsidR="002D6544" w:rsidRDefault="002D6544" w:rsidP="002D6544">
      <w:pPr>
        <w:pStyle w:val="ConsPlusNormal"/>
        <w:ind w:firstLine="540"/>
        <w:jc w:val="both"/>
        <w:rPr>
          <w:rFonts w:ascii="Times New Roman" w:hAnsi="Times New Roman" w:cs="Times New Roman"/>
        </w:rPr>
      </w:pPr>
    </w:p>
    <w:p w:rsidR="002D6544" w:rsidRDefault="002D6544" w:rsidP="002D654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74"/>
        <w:gridCol w:w="1757"/>
        <w:gridCol w:w="1928"/>
        <w:gridCol w:w="1417"/>
        <w:gridCol w:w="2494"/>
      </w:tblGrid>
      <w:tr w:rsidR="002D6544" w:rsidTr="002D6544">
        <w:tc>
          <w:tcPr>
            <w:tcW w:w="147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Право подписи</w:t>
            </w:r>
          </w:p>
        </w:tc>
        <w:tc>
          <w:tcPr>
            <w:tcW w:w="175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Должность</w:t>
            </w:r>
          </w:p>
        </w:tc>
        <w:tc>
          <w:tcPr>
            <w:tcW w:w="1928"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Фамилия, имя, отчество</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Образец подписи</w:t>
            </w:r>
          </w:p>
        </w:tc>
        <w:tc>
          <w:tcPr>
            <w:tcW w:w="249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Срок полномочий лиц, временно пользующихся правом подписи</w:t>
            </w:r>
          </w:p>
        </w:tc>
      </w:tr>
      <w:tr w:rsidR="002D6544" w:rsidTr="002D6544">
        <w:tc>
          <w:tcPr>
            <w:tcW w:w="147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175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1928"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249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r>
      <w:tr w:rsidR="002D6544" w:rsidTr="002D6544">
        <w:tc>
          <w:tcPr>
            <w:tcW w:w="147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rPr>
            </w:pPr>
            <w:r>
              <w:rPr>
                <w:rFonts w:ascii="Times New Roman" w:hAnsi="Times New Roman" w:cs="Times New Roman"/>
              </w:rPr>
              <w:t>первой</w:t>
            </w:r>
          </w:p>
        </w:tc>
        <w:tc>
          <w:tcPr>
            <w:tcW w:w="175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92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249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75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92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249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147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rPr>
            </w:pPr>
            <w:r>
              <w:rPr>
                <w:rFonts w:ascii="Times New Roman" w:hAnsi="Times New Roman" w:cs="Times New Roman"/>
              </w:rPr>
              <w:t>второй</w:t>
            </w:r>
          </w:p>
        </w:tc>
        <w:tc>
          <w:tcPr>
            <w:tcW w:w="175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92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249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75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928"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249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 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_____________________ 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М.П.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r>
        <w:rPr>
          <w:rFonts w:ascii="Times New Roman" w:hAnsi="Times New Roman" w:cs="Times New Roman"/>
        </w:rPr>
        <w:t>Оборотная сторона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учредителя об удостоверении полномочий и подписей</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 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(зам. руководителя)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Удостоверительная надпись о засвидетельствовании подлинности подписей</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(город (село, поселок, район, край, область, республика)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lastRenderedPageBreak/>
        <w:t xml:space="preserve">                    (дата (число, месяц, год) прописью)</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Я, 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(фамилия, имя, отчество)</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нотариус 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государственной территориальной конторы или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нотариального округа)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свидетельствую подлинность подписи граждан: 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(фамилия, имя, отчество подписавшего документ)</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которая   сделана   в   моем  присутствии.  Личность  подписавших  документ</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установлена.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Зарегистрировано в реестре за N 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Взыскано госпошлины (по тарифу) 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Нотариус 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Чановского района Новосибирской области о</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приеме образцов подписей</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_______________ 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_______________________ 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Особые отметки: ___________________________________________________________</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2.2</w:t>
      </w:r>
    </w:p>
    <w:p w:rsidR="002D6544" w:rsidRDefault="002D6544" w:rsidP="002D6544">
      <w:pPr>
        <w:spacing w:after="1"/>
        <w:rPr>
          <w:rFonts w:ascii="Times New Roman" w:hAnsi="Times New Roman" w:cs="Times New Roman"/>
        </w:rPr>
      </w:pPr>
    </w:p>
    <w:p w:rsidR="002D6544" w:rsidRDefault="002D6544" w:rsidP="002D6544">
      <w:pPr>
        <w:pStyle w:val="ConsPlusNormal"/>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314" w:name="P1225"/>
      <w:bookmarkEnd w:id="314"/>
      <w:r>
        <w:rPr>
          <w:rFonts w:ascii="Times New Roman" w:hAnsi="Times New Roman" w:cs="Times New Roman"/>
          <w:sz w:val="22"/>
          <w:szCs w:val="22"/>
        </w:rPr>
        <w:lastRenderedPageBreak/>
        <w:t>ДОГОВОР N 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РАСЧЕТНОЕ ОБСЛУЖИВАНИЕ ЛИЦЕВЫХ СЧЕТОВ В АДМИНИСТРАЦИИ ЧАНОВСКОГО РАЙОНА НОВОСИБИРСКОЙ ОБЛАСТИ</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rPr>
      </w:pPr>
      <w:r>
        <w:rPr>
          <w:rFonts w:ascii="Times New Roman" w:hAnsi="Times New Roman" w:cs="Times New Roman"/>
        </w:rPr>
        <w:t>г. ____________                                                                       "____" __________ 20___ г.</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Администрация Чановского района Новосибирской области,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именуемое   в дальнейшем Администрация, в лице Главы администрации Чановского района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_______________________________________________________________действующего на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основании _____________________________________________, с одной стороны, 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именуемое(</w:t>
      </w:r>
      <w:proofErr w:type="spellStart"/>
      <w:r>
        <w:rPr>
          <w:rFonts w:ascii="Times New Roman" w:hAnsi="Times New Roman" w:cs="Times New Roman"/>
          <w:sz w:val="22"/>
          <w:szCs w:val="22"/>
        </w:rPr>
        <w:t>ый</w:t>
      </w:r>
      <w:proofErr w:type="spellEnd"/>
      <w:r>
        <w:rPr>
          <w:rFonts w:ascii="Times New Roman" w:hAnsi="Times New Roman" w:cs="Times New Roman"/>
          <w:sz w:val="22"/>
          <w:szCs w:val="22"/>
        </w:rPr>
        <w:t>) в дальнейшем "Клиент", в лице 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действующего на основании ______________________________, с другой стороны,</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именуемые   в   дальнейшем   "Стороны», заключили   настоящий Договор о</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нижеследующем: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1. ПРЕДМЕТ ДОГОВОРА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1.1. Администрация обеспечивает расчетное обслуживание лицевых счетов Клиента в пределах доведенных бюджетных данных и плановых показателей финансово-хозяйственной деятельности и отраженных на лицевых счетах обязательств, а также в пределах остатков на счетах.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 Администрация открывает Клиенту лицевые счета, которые служат для отражения сумм соответствующих бюджетных данных, плановых показателей финансово-хозяйственной деятельности, обязательств, остатков средств на начало и конец года, кассовых поступлений и кассовых выплат.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1.3. При выполнении настоящего Договора Стороны руководствуются Порядком открытия и ведения лицевых счетов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2. ОБЯЗАННОСТИ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2.1. Администрация обязуется: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2.1.1. Открыть Клиенту необходимые ему лицевые счета в установленном порядке.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2.1.2. Ежедневно в установленном порядке осуществлять прием и исполнение документов Клиента, необходимых для оплаты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2.1.3. Контролировать подлинность подписей на документах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2.1.4. Осуществлять платежи со счетов Администрации по поручению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 лицевого счета для учета операций по переданным полномочиям получателя бюджетных средств - за счет средств местного бюджета в пределах, доведенных на лицевой счет Клиента бюджетных данных, отраженных на лицевом счете обязательств, а также в пределах остатка на едином счете бюджета;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 лицевого счета бюджетного учреждения и с отдельного лицевого счета бюджетного учреждения - в пределах остатка на лицевом счете Клиента, отраженных на лицевом счете обязательств и в соответствии с плановыми показателями финансово-хозяйственной деятельности.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2.1.5. Ежедневно отражать операции по кассовым поступлениям и кассовым выплатам на лицевых счетах Клиента на основании выписок Управления Федерального казначейства или ГРКЦ ГУ Банка России по НСО по счетам Администрации, по мере осуществления операций предоставлять Клиенту выписки из его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2.1.6. Консультировать Клиента по вопросам, возникающим в процессе расчетного обслуживания, в том числе использования автоматизированного удаленного рабочего места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2.1.7. Информировать Клиента о порядке открытия и ведения лицевых счетов муниципальных бюджетных учреждений Покровского сельсовета Чановского района Новосибирской области.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2.1.8. Сохранять тайну операций по лицевым счетам Клиента и иную конфиденциальную информацию, в том числе персональные данные, полученную в процессе ведения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2.2. Клиент обязуется: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2.2.1. Представить в Администрацию документы, требуемые для открытия необходимых ему лицевых счетов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2.2.2. Нести ответственность за достоверность сведений, указанных в документах, представленных в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2.2.3. Своевременно в установленном порядке информировать Администрацию обо всех изменениях в сведениях и документах, представленных в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2.2.4. Оформлять документы, необходимые для оплаты расходов в соответствии с нормативными документами Министерства финансов Российской Федерации, Банка России и администрации Чановского района Новосибирской области; соблюдать порядок оформления электронных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2.2.5. Обеспечить целевое и эффективное использование средств местного бюджета.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2.2.6. В течение трех дней с момента получения выписки из лицевых счетов информировать Администрацию о суммах, ошибочно отраженных в соответствующем лицевом счете.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2.2.7. Сохранять в тайне конфиденциальную информацию, в том числе персональные данные, полученную в процессе расчетного обслуживания лицевых счетов.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3. ПРАВА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3.1. Администрация имеет право: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3.1.1. Требовать от Клиента правильности оформления и своевременности представления документов, необходимых для открытия и ведения его лицевых счетов.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3.1.2. Осуществлять контроль правильности оформления и своевременности представления Клиентом документов, необходимых для оплаты расходов.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3.1.3. Отказывать Клиенту в оплате расходов при нарушении им техники оформления платежных документов, в установленных случаях - отсутствии или несоответствии документов, служащих основаниями платежей, а также если подписи на документах будут признаны не соответствующими образцам.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3.1.4. Приостанавливать или прекращать оплату расходов Клиенту в случаях, установленных нормативными правовыми актами.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3.1.5. При обнаружении ошибочных записей в лицевом счете Клиента производить сверку и вносить в лицевые счета соответствующие изменения в </w:t>
      </w:r>
      <w:proofErr w:type="spellStart"/>
      <w:r>
        <w:rPr>
          <w:rFonts w:ascii="Times New Roman" w:hAnsi="Times New Roman" w:cs="Times New Roman"/>
        </w:rPr>
        <w:t>безакцептном</w:t>
      </w:r>
      <w:proofErr w:type="spellEnd"/>
      <w:r>
        <w:rPr>
          <w:rFonts w:ascii="Times New Roman" w:hAnsi="Times New Roman" w:cs="Times New Roman"/>
        </w:rPr>
        <w:t xml:space="preserve"> порядке.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3.1.6. Возвращать без исполнения документы Клиента со дня, следующего за днем расторжения настоящего Договора.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3.1.7. Представлять третьим лицам информацию по лицевым счетам Клиента, в том числе персональные данные, в исключительных случаях, прямо предусмотренных законодательством Российской Федерации.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3.2. Клиент имеет право: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3.2.1. Получать от Администрации всю необходимую информацию об операциях, проведенных по лицевым счетам.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3.2.2. Контролировать своевременность и правильность проведения операций по лицевым счетам.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3.2.3. Требовать от Администрации восстановления неправильно зачисленных и списанных с лицевых счетов сумм.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3.2.4. Консультироваться в Администрации по вопросам оформления документов, необходимых для </w:t>
      </w:r>
      <w:r>
        <w:rPr>
          <w:rFonts w:ascii="Times New Roman" w:hAnsi="Times New Roman" w:cs="Times New Roman"/>
        </w:rPr>
        <w:lastRenderedPageBreak/>
        <w:t>осуществления кассовых поступлений и кассовых выплат, получения наличных средств, другим вопросам, возникающим в процессе расчетного обслуживания.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3.2.5. Получать дубликат выписки в случае ее утери по письменному заявлению.</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4. ОТВЕТСТВЕННОСТЬ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4.1. За нарушение принятых по настоящему Договору обязательств Стороны несут ответственность в соответствии с действующим законодательством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4.2. Каждая из Сторон не несет ответственности за неисполнение или несвоевременное исполнение принятых на себя по настоящему Договору обязательств вследствие обстоятельств, возникших не по вине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4.3. Администрация не несет ответственности: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 обязательствам Клиента, превышающим доведенные бюджетные данные, а также поступления на счет;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 нарушение сроков платежей по причине неверного оформления документов Клиентом;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 неверное указание сумм, указанных в платежных документах, и реквизитов;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 сроки платежа при неправильном оформлении Клиентом платежных (расчетно-денежных) документов или несоответствие их сопроводительным документам, обосновывающим назначение платежа;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за неисполнение или ненадлежащее исполнение обязательств по причине недостоверности сведений, указанных в документах, представленных клиентом.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5. РАЗРЕШЕНИЕ СПОРОВ</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5.1. Все споры, которые могут возникнуть при исполнении настоящего Договора, Стороны будут стремиться решить путем переговоров.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5.2. В случае </w:t>
      </w:r>
      <w:proofErr w:type="spellStart"/>
      <w:r>
        <w:rPr>
          <w:rFonts w:ascii="Times New Roman" w:hAnsi="Times New Roman" w:cs="Times New Roman"/>
        </w:rPr>
        <w:t>недостижения</w:t>
      </w:r>
      <w:proofErr w:type="spellEnd"/>
      <w:r>
        <w:rPr>
          <w:rFonts w:ascii="Times New Roman" w:hAnsi="Times New Roman" w:cs="Times New Roman"/>
        </w:rPr>
        <w:t xml:space="preserve"> соглашения по спорам, возникающим между Сторонами в связи с неисполнением или ненадлежащим исполнением условий настоящего Договора, разрешаются в соответствии с действующим законодательством Российской Федерации.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6. СРОК ДЕЙСТВИЯ ДОГОВОРА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6.1. Настоящий Договор заключен на один год, вступает в силу с момента подписания его обеими Сторонами и прекращает свое действие с момента закрытия лицевого счета Клиента. Договор считается пролонгированным на следующий год, если до истечения срока ни одна из Сторон не уведомила другую о его прекращении письменно не позднее чем за месяц.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6.2. Изменения и дополнения к настоящему Договору производятся по взаимной договоренности Сторон, путем составления дополнительного соглашения. Досрочное расторжение Договора производится по основаниям и в порядке, предусмотренном законодательством Российской Федерации.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6.3. Настоящий Договор составлен в двух экземплярах, имеющих равную юридическую силу, один из которых находится в Администрации, второй - выдается Клиенту.</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7. ЮРИДИЧЕСКИЕ АДРЕСА И ПОДПИСИ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Администрация                                                                                                   КЛИЕНТ</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г.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ул. 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                                                                                                                                  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_____________________ /_____________/                                    _____________________ </w:t>
      </w:r>
      <w:r>
        <w:rPr>
          <w:rFonts w:ascii="Times New Roman" w:hAnsi="Times New Roman" w:cs="Times New Roman"/>
          <w:sz w:val="22"/>
          <w:szCs w:val="22"/>
        </w:rPr>
        <w:lastRenderedPageBreak/>
        <w:t>/_____________/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 20___ года                                                        "____" _____________ 20___ года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2.3</w:t>
      </w:r>
    </w:p>
    <w:p w:rsidR="002D6544" w:rsidRDefault="002D6544" w:rsidP="002D6544">
      <w:pPr>
        <w:spacing w:after="1"/>
        <w:rPr>
          <w:rFonts w:ascii="Times New Roman" w:hAnsi="Times New Roman" w:cs="Times New Roman"/>
        </w:rPr>
      </w:pPr>
    </w:p>
    <w:p w:rsidR="002D6544" w:rsidRDefault="002D6544" w:rsidP="002D6544">
      <w:pPr>
        <w:pStyle w:val="ConsPlusNormal"/>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bookmarkStart w:id="315" w:name="P1332"/>
      <w:bookmarkEnd w:id="315"/>
      <w:r>
        <w:rPr>
          <w:rFonts w:ascii="Times New Roman" w:hAnsi="Times New Roman" w:cs="Times New Roman"/>
          <w:sz w:val="22"/>
          <w:szCs w:val="22"/>
        </w:rPr>
        <w:t>ДОГОВОР N 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регламентирующий взаимоотношения сторон в процессе обмена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электронными документами с электронной подписью</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 _______________                                                                                  "____" 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Администрация _____________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именуемое   в   дальнейшем   Администрация, в лице Главы </w:t>
      </w:r>
      <w:proofErr w:type="spellStart"/>
      <w:r>
        <w:rPr>
          <w:rFonts w:ascii="Times New Roman" w:hAnsi="Times New Roman" w:cs="Times New Roman"/>
          <w:sz w:val="22"/>
          <w:szCs w:val="22"/>
        </w:rPr>
        <w:t>администрации_________________________________________</w:t>
      </w:r>
      <w:proofErr w:type="spellEnd"/>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действующего на основании _____________________________, с одной стороны, 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именуемое(</w:t>
      </w:r>
      <w:proofErr w:type="spellStart"/>
      <w:r>
        <w:rPr>
          <w:rFonts w:ascii="Times New Roman" w:hAnsi="Times New Roman" w:cs="Times New Roman"/>
          <w:sz w:val="22"/>
          <w:szCs w:val="22"/>
        </w:rPr>
        <w:t>ый</w:t>
      </w:r>
      <w:proofErr w:type="spellEnd"/>
      <w:r>
        <w:rPr>
          <w:rFonts w:ascii="Times New Roman" w:hAnsi="Times New Roman" w:cs="Times New Roman"/>
          <w:sz w:val="22"/>
          <w:szCs w:val="22"/>
        </w:rPr>
        <w:t>) в       дальнейшем       Организация, в      лице</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 действующего на основании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 с другой стороны, вместе именуемые Сторонами,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заключили договор о нижеследующем: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1. Предмет договора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В целях оптимизации работы и оперативного обмена документами в процессе ведения лицевых счетов Организации, расчетно-кассового обслуживания лицевых счетов Организации, Стороны договорились о создании корпоративной информационной системы (далее - Системы).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Под термином Система Стороны понимают информационную систему, участником которой может быть ограниченный круг лиц, определенный ее владельцем или соглашением участников этой Системы.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Настоящий Договор регулирует взаимоотношения Сторон, определяет права и обязанности, а также ответственность Сторон, возникающие в процессе обмена электронными документами с электронной подписью (далее - ЭП) между Министерством и Организацией в рамках Системы с использованием автоматизированных информационных систем (далее -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Системе действуют Удостоверяющие центры (УЦ), осуществляющие деятельность согласно действующему законодательству. Перечень, порядок предоставления и стоимость услуг УЦ определяется отдельными договорами, заключаемыми между:</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УЦ и Организацией в части документов, направляемых Организацией в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УЦ и Администрация в части документов, направляемых Администрацией в Организацию.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Стороны признают, что электронные документы с ЭП, передающиеся в Системе, сформированные в соответствии требованиями законодательства Российской Федерации и настоящего Договора, являются равнозначными аналогичным документам на бумажных носителях с собственноручной подписью и печатью.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Системе используются следующие АС, предназначенные для обработки, контроля, хранения, защиты и передачи информации: "Бюджет", "Удаленное рабочее место", программный модуль "Сервер доступа к данным АС "Бюджет" и государственная информационная система в сфере закупок Новосибирской области (далее - ГИСЗ НСО).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Указанные АС признаются Сторонами достаточными для обеспечения надежной, эффективной и безопасной работы.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Посредством ГИСЗ НСО Организация передает в АС "Бюджет" сведения об обязательствах, уточнения к сведениям об обязательствах, сведения о денежных обязательствах, уточнения к сведениям о денежных обязательствах.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Посредством АС "Бюджет", "Удаленное рабочее место" и программного модуля "Сервер доступа к данным АС "Бюджет" Организация передает в АС "Бюджет" платежные поручения и уведомления об уточнении вида и принадлежности платежа.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Электронный документ влечет возникновение прав и обязанностей Сторон по настоящему Соглашению, если он надлежащим образом оформлен передающей Стороной, подписан ЭП, передан по автоматизированной системе, а принимающей Стороной получен, проверен и принят к исполнению. Свидетельством того, что электронный документ принят к исполнению, является отметка об изменении статуса документа в автоматизированной системе.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Взаимоотношения Организации и оператора ГИСЗ НСО в процессе обмена электронными документами регулируются заключенным между ними двусторонним соглашением.</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2. Права и обязанности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Администрация обязуется: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Установить, настроить и поддерживать в рабочем состоянии АС для отправки, приема, проверки и дальнейшей обработки электронного документа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Назначить ответственных должностных лиц за поддержание в рабочем состоянии и обеспечивающих безопасность функционирования своей части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Регулярно получать в УЦ и устанавливать в АС сертификаты открытых ключей ЭП представителя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Регулярно получать в УЦ и устанавливать в АС список отозванных сертификатов открытых ключей ЭП представителей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Немедленно прекратить прием платежных документов с ЭП и связаться с Организацией при возникновении подозрений на угрозу несанкционированного доступа к расчетам, до выяснения обстоятельств произошедшего. Угрозой несанкционированного доступа считается также появление поврежденных документов.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Хранить электронные документы с ЭП в электронных архивах с сохранением всех реквизитов, включая все заверяющие ЭП. Срок хранения электронных документов должен соответствовать сроку хранения их бумажных аналогов.</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Осуществлять операции по лицевым счетам Организации, открытым в Администрации на основании электронных документов, поступивших по АС, в порядке, предусмотренном Договорами на обслуживание лицевых счетов клиента.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Формировать и отправлять электронные документы в пакетах отчетных форм.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Обеспечить использование и хранение средств ЭП, организацию безопасности рабочего места, перечень и процедуру назначения ответственных лиц.</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Администрация имеет право:</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Приостановить прием электронных документов от Организации в случаях нарушения или 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Инициировать разбор возникшей конфликтной ситуации.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Приостановить отправку электронных документов, подписанных ЭП, в случаях нарушения или </w:t>
      </w:r>
      <w:r>
        <w:rPr>
          <w:rFonts w:ascii="Times New Roman" w:hAnsi="Times New Roman" w:cs="Times New Roman"/>
        </w:rPr>
        <w:lastRenderedPageBreak/>
        <w:t>ненадлежащего выполнения Организацией условий настоящего Договора, а также для предотвращения конфликтных ситуаций и обеспечения безопасности функционирования системы.</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Организация обязуется: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Установить, настроить и поддерживать в рабочем состоянии АС для создания, подписания, отправки и приема электронных документов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Назначить следующих ответственных должностных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должностное лицо, имеющее право подписывать ЭП электронные документы в Системе;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должностное лицо, имеющее право проверять ЭП на электронном документе;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должностное лицо, ответственное за хранение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должностное лицо, ответственное за поддержание в рабочем состоянии и обеспечение безопасности функционирования своей части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Доставлять в Администрацию документы на бумажных носителях, если по какой-либо причине не может своевременно доставить электронные документы с ЭП средствами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Обеспечить порядок создания, подписи, отправки и приема электронных документов с ЭП, а также организацию безопасности рабочего места с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Использовать для формирования и проверки ЭП под электронными документами сертифицированные ФАПСИ/ФСБ средства электронной цифровой подписи.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Хранить документы на бумажных носителях в Организации в соответствии с правилами организации государственного архивного дела.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Немедленно уведомлять Администрацию о компрометации ключей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компрометации ключевой информации немедленно прекратить работу со скомпрометированными ключами ЭП и известить Администрацию.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Обеспечить сохранность ключей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Обеспечить использование и хранение средств ЭП, организацию безопасности рабочего места, перечень и процедуру назначения ответственных лиц согласно </w:t>
      </w:r>
      <w:hyperlink r:id="rId411" w:anchor="P1535" w:history="1">
        <w:r>
          <w:rPr>
            <w:rStyle w:val="ac"/>
            <w:rFonts w:ascii="Times New Roman" w:hAnsi="Times New Roman" w:cs="Times New Roman"/>
          </w:rPr>
          <w:t>инструкции</w:t>
        </w:r>
      </w:hyperlink>
      <w:r>
        <w:rPr>
          <w:rFonts w:ascii="Times New Roman" w:hAnsi="Times New Roman" w:cs="Times New Roman"/>
        </w:rPr>
        <w:t xml:space="preserve"> для Организации, являющейся неотъемлемой частью настоящего договора (приложение N 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Организация имеет право:</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Вносить предложения по изменению порядка функционирования Системы, структуре и содержанию нормативных документов, регламентирующих функционирование Системы.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Инициировать разбор возникшей конфликтной ситуации.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3. Ответственность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За неисполнение или ненадлежащее исполнение обязательств по настоящему Соглашению Стороны несут ответственность в соответствии с действующим законодательством.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Администрация несет ответственность за проверку ЭП под электронными документами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несет ответственность за назначение уполномоченных должностных лиц, имеющих право подписывать электронные документы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несет ответственность за проверку ЭП под электронными документами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несет ответственность за сохранность и безопасное использование средств ЭП, в том числе ключа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В случае компрометации ключа ЭП, Администрация не несет ответственности за любые последствия, наступившие вследствие несвоевременного оповещения Администрации о факте компрометации.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Стороны не несут ответственности за неисполнение обязательств по настоящему Соглашению в случае возникновения обстоятельств непреодолимой силы (форс-мажор), включая, но не ограничиваясь стихийными бедствиями, военными действиями, забастовками, отключениями подачи электроэнергии.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Администрация не несет ответственности за правомерность надлежащим образом оформленной Организацией операции по расходу со Счета Организации, а также за убытки, понесенные Организацией вследствие отказов и несвоевременности действий лиц, в пользу которых осуществляется расчетная операция по поручению Организации.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4. Компрометация ключа ЭП. Действия</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при компрометации ключа ЭП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Под компрометацией ключа ЭП понимается, но этим не ограничивается: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потеря ключевых носителей;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потеря ключевых носителей с их последующим обнаружением;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увольнение сотрудников, имевших доступ к ключевой информации;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нарушение правил хранения и уничтожения (после окончания срока действия) секретного ключа;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возникновение подозрений на утечку информации или ее искажение в системе конфиденциальной связи;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нарушение печати на сейфе с ключевыми носителями;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случаи, когда нельзя достоверно установить, что произошло с ключевыми носителями, содержащими ключевую информацию (в том числе случаи, когда ключевой носитель вышел из строя и доказательно не опровергнута возможность того, что данный факт произошел в результате несанкционированных действий злоумышленника).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наступления событий, указанных в настоящем разделе, Организация обязана незамедлительно сообщить об этом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При обращении Организации в Администрацию последняя обязуется отклонить все необработанные документы.</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5. Порядок разбора конфликтных (спорных) ситуаций</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в отношении электронных документов с ЭП</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(далее - Конфликтных ситуаций)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В Системе определяются следующие Конфликтные ситуации, связанные с использованием электронных документов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одна из Сторон оспаривает авторство электронного документа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одна из Сторон оспаривает подлинность электронного документа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одна из Сторон оспаривает факт получения/отправки электронного документа с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Для разбора Конфликтных ситуаций Стороны принимают следующий порядок:</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возникновения спора, одна из Сторон инициирует разбор Конфликтной ситуации путем направления уведомления (письма), подписанного уполномоченным на то лицом, другой Стороне, с изложением причин разногласия.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5.1. Создание комиссии для разбора Конфликтных ситуаций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Для объективного разбора Конфликтной ситуации создается комиссия.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Комиссия должна состоять не менее чем из четырех человек (по два человека от каждой Стороны). В комиссию могут быть включены независимые эксперты.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Члены комиссии от каждой Стороны назначаются приказами каждой Стороны.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привлечения независимых экспертов, эксперт считается назначенным только при согласии обеих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Дата сбора комиссии должна быть определена не позднее 7 дней с момента отправки предложения о создании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Комиссия осуществляет свою работу сроком от 1 (одного) до 3 (трех) рабочих дней.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bookmarkStart w:id="316" w:name="P1452"/>
      <w:bookmarkEnd w:id="316"/>
      <w:r>
        <w:rPr>
          <w:rFonts w:ascii="Times New Roman" w:hAnsi="Times New Roman" w:cs="Times New Roman"/>
        </w:rPr>
        <w:t>5.2. Документы, представляемые Сторонами</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для разбора Конфликтных ситуаций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Администрация представляет: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корневой сертификат уполномоченного лица Удостоверяющего центра;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список отозванных сертификатов в электронном виде, действующий на момент поступления спорного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сертификат уполномоченного лица Организации в электронном виде;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электронный документ с ЭП, в отношении которого ведется разбирательство;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документы, относительно спорного электронного документа с ЭП, полученные в УЦ, если таковые запрашивались.</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представляет: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ключевой носитель с ключами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сертификат открытого ключа ЭП в электронном виде;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сертификат открытого ключа ЭП на бумажном носителе;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корневой сертификат уполномоченного лица Удостоверяющего центра;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документы относительно спорного электронного документа с ЭП, полученные в Удостоверяющем центре, если таковые запрашивались.</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5.3. Техническое обеспечение для проведения экспертных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исследований в ходе заседания комиссии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Рабочая станция с установленной частью АС Организации, а также применявшимся средством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Рабочая станция с установленной частью АС Администрации, а также применявшимся средством ЭП.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5.4. Регламент заседания комиссии и</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проведения экспертных исследований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Сравнение сертификатов открытых ключей, как в электронном виде, так и на бумажных носителях, находящихся у Организации и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Рассмотрение документов, полученных в Удостоверяющем центре, если такие документы были представлены хотя бы одной из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Проверка журнала использования ключевого носителя.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Тестовая подпись аналогичного электронного документа средствами части АС Организации, его отправка и проверка частью АС Администрации с использованием предоставленных ключевых носителей с записанными на них ключами ЭП и сертификатов открытых ключей.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Любая из Сторон может потребовать дополнительных исследований, проверок и экспериментов, которые, по ее мнению, могут внести дополнительную ясность в разрешение Конфликтной ситуации.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В случае если Сторона, подлинность исходящего электронного документа которой оспаривается, не в состоянии представить какие-либо из материалов, указанных в </w:t>
      </w:r>
      <w:hyperlink r:id="rId412" w:anchor="P1452" w:history="1">
        <w:r>
          <w:rPr>
            <w:rStyle w:val="ac"/>
            <w:rFonts w:ascii="Times New Roman" w:hAnsi="Times New Roman" w:cs="Times New Roman"/>
          </w:rPr>
          <w:t>пункте 5.2</w:t>
        </w:r>
      </w:hyperlink>
      <w:r>
        <w:rPr>
          <w:rFonts w:ascii="Times New Roman" w:hAnsi="Times New Roman" w:cs="Times New Roman"/>
        </w:rPr>
        <w:t xml:space="preserve"> настоящего Договора, - спор считается разрешенным в пользу другой Стороны.</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5.5. Заключение</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Результаты всех исследований, проверок и экспериментов обязательно отражаются в протоколе заседания, где отражаются: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состав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установленные обстоятельства, приведшие к оспариванию электронного документа;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порядок действий членов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выводы по установлению подлинности оспариваемого документа и вины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Протокол заседания подписывается всеми членами комиссии.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По итогам заседания составляется заключение, в котором отражается возможность (или невозможность) разрешения Конфликтной ситуации, а также указывается Сторона, в чью пользу было вынесено решение.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Заключение подписывается всеми членами комиссии и является обязательным для исполнения Сторонами.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Члены комиссии, не согласные с требованиями большинства, подписывают заключение с возражениями, которые прикладываются к заключению.</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Стороны признают решения комиссии, оформленные заключением, обязательными для участников споров и обязуются добровольно исполнять решения комиссии по указанным вопросам в установленные сроки.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К заключению прикладываются копии документов, представленных на заседании комиссии, за исключением ключевого носителя с ключами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Заключение выполняется в двух экземплярах (по одному экземпляру для каждой Стороны).</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5.6. Внештатные ситуации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В случае если предложение о создании комиссии оставлено другой Стороной без ответа, либо Сторона отказывается от участия в работе комиссии, либо в процессе работы комиссии чинились препятствия, не позволившие комиссии составить заключение надлежащим образом, заинтересованная Сторона составляет заключение в одностороннем порядке с указанием причины последнего. В указанном заключении фиксируются обстоятельства, позволяющие сделать вывод о том, что оспариваемый документ является подлинным, либо формируется вывод об обратном. Указанное заключение направляется другой Стороне для сведения.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 случае если при разрешении Конфликтной ситуации Стороны не согласились с заключением комиссии, они могут передать возникший между ними спор, связанный с применением ЭП, на рассмотрение суда.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6. Срок действия договора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Настоящий договор вступает в силу с момента подписания его обеими Сторонами и действует в течение одного года.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Договор может быть расторгнут в одностороннем порядке по инициативе одной из Сторон путем предупреждения другой Стороны не менее чем за 10 дней до предполагаемой даты расторжения.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Договор считается пролонгированным на следующий год, если не менее чем за 1 месяц до истечения </w:t>
      </w:r>
      <w:r>
        <w:rPr>
          <w:rFonts w:ascii="Times New Roman" w:hAnsi="Times New Roman" w:cs="Times New Roman"/>
        </w:rPr>
        <w:lastRenderedPageBreak/>
        <w:t>срока действия Договора ни одна из Сторон не заявит в установленном порядке о его расторжении.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Все изменения настоящего Договора производятся по соглашению Сторон и действительны в том случае, если они составлены в письменной форме и имеют собственноручные подписи обеих Сторон.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Договор составлен в двух экземплярах, каждый из которых является подлинным и имеет одинаковую юридическую силу. Один экземпляр находится в Администрации, другой - у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Споры и разногласия, которые могут возникнуть при исполнении настоящего Договора, будут, по возможности, решаться путем переговоров между Сторонами. В случае невозможности разрешения споров путем переговоров, стороны передают их на рассмотрение в Арбитражный суд.</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3"/>
        <w:rPr>
          <w:rFonts w:ascii="Times New Roman" w:hAnsi="Times New Roman" w:cs="Times New Roman"/>
        </w:rPr>
      </w:pPr>
      <w:r>
        <w:rPr>
          <w:rFonts w:ascii="Times New Roman" w:hAnsi="Times New Roman" w:cs="Times New Roman"/>
        </w:rPr>
        <w:t>7. ЮРИДИЧЕСКИЕ АДРЕСА И ПОДПИСИ СТОРОН</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rPr>
        <w:t xml:space="preserve">           </w:t>
      </w:r>
      <w:r>
        <w:rPr>
          <w:rFonts w:ascii="Times New Roman" w:hAnsi="Times New Roman" w:cs="Times New Roman"/>
          <w:sz w:val="22"/>
          <w:szCs w:val="22"/>
        </w:rPr>
        <w:t xml:space="preserve">             Администрация                                                                                                   КЛИЕНТ</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г.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ул. 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                                                                                                                                  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 /_____________/                                    _____________________ /_____________/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 20___ года                                                        "____" _____________ 20___ года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3"/>
        <w:rPr>
          <w:rFonts w:ascii="Times New Roman" w:hAnsi="Times New Roman" w:cs="Times New Roman"/>
        </w:rPr>
      </w:pPr>
      <w:r>
        <w:rPr>
          <w:rFonts w:ascii="Times New Roman" w:hAnsi="Times New Roman" w:cs="Times New Roman"/>
        </w:rPr>
        <w:t>Приложение N 1</w:t>
      </w:r>
    </w:p>
    <w:p w:rsidR="002D6544" w:rsidRDefault="002D6544" w:rsidP="002D6544">
      <w:pPr>
        <w:pStyle w:val="ConsPlusNormal"/>
        <w:jc w:val="right"/>
        <w:rPr>
          <w:rFonts w:ascii="Times New Roman" w:hAnsi="Times New Roman" w:cs="Times New Roman"/>
        </w:rPr>
      </w:pPr>
      <w:r>
        <w:rPr>
          <w:rFonts w:ascii="Times New Roman" w:hAnsi="Times New Roman" w:cs="Times New Roman"/>
        </w:rPr>
        <w:t>к договору N _______________</w:t>
      </w:r>
    </w:p>
    <w:p w:rsidR="002D6544" w:rsidRDefault="002D6544" w:rsidP="002D6544">
      <w:pPr>
        <w:pStyle w:val="ConsPlusNormal"/>
        <w:jc w:val="right"/>
        <w:rPr>
          <w:rFonts w:ascii="Times New Roman" w:hAnsi="Times New Roman" w:cs="Times New Roman"/>
        </w:rPr>
      </w:pPr>
      <w:r>
        <w:rPr>
          <w:rFonts w:ascii="Times New Roman" w:hAnsi="Times New Roman" w:cs="Times New Roman"/>
        </w:rPr>
        <w:t>от "____" _________ 20___ г.</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rPr>
          <w:rFonts w:ascii="Times New Roman" w:hAnsi="Times New Roman" w:cs="Times New Roman"/>
        </w:rPr>
      </w:pPr>
      <w:bookmarkStart w:id="317" w:name="P1535"/>
      <w:bookmarkEnd w:id="317"/>
      <w:r>
        <w:rPr>
          <w:rFonts w:ascii="Times New Roman" w:hAnsi="Times New Roman" w:cs="Times New Roman"/>
        </w:rPr>
        <w:t>Инструкция</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по организации деятельности учреждений в процессе</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обмена электронными документами, подписанными</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электронной подписью</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1. Термины и определения: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1.1. Автоматизированные информационные системы (АС) - предназначенные для обработки, контроля, хранения, защиты и передачи информации системы "Бюджет", "Удаленное рабочее место", программный модуль "Сервер доступа к данным АС "Бюджет", ГИСЗ НСО.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1.2. Средства электронной подписи (ЭП) - аппаратные и (или) программные средства, обеспечивающие формирование ЭП под электронными документами Организацией и проверку ЭП под документами Администрации.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1.3. Закрытый ключ ЭП - уникальная последовательность символов, предназначенная для формирования ЭП под электронными документами, является конфиденциальной информацией, относится к средствам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1.4. Открытый ключ ЭП - уникальная последовательность символов, предназначенная для проверки ЭП под электронными документами.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1.5. Сертификат открытого ключа ЭП - электронный документ, содержащий реквизиты владельца закрытого ключа ЭП, а также открытый ключ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1.6. Ключевой носитель - аппаратное устройство, на котором записан закрытый ключ ЭП.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2. Общие положения:</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2.1. Настоящая Инструкция определяет: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перечень ответственных должностных лиц и порядок их назначения;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обязанности ответственных должностных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порядок хранения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порядок использования средств ЭП в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организацию безопасности рабочих мест ответственных должностных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2.2. Настоящая Инструкция предназначена для клиентов Администрации (Организаций) и является обязательной для исполнения руководителем и назначенными должностными лицами Организации.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3. Перечень должностных лиц:</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bookmarkStart w:id="318" w:name="P1561"/>
      <w:bookmarkEnd w:id="318"/>
      <w:r>
        <w:rPr>
          <w:rFonts w:ascii="Times New Roman" w:hAnsi="Times New Roman" w:cs="Times New Roman"/>
        </w:rPr>
        <w:t>3.1. Организации необходимо назначить следующих ответственных лиц:</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сотрудника, уполномоченного формировать ЭП под электронными документами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сотрудника, уполномоченного проверять ЭП под электронными документами Министерства;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сотрудника, ответственного за хранение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3.2. Для обеспечения бесперебойной работы рекомендуется назначать как минимум двух сотрудников, уполномоченных формировать и проверять ЭП под электронными документами.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4. Порядок назначения должностных лиц:</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 xml:space="preserve">4.1. Должностные лица, указанные в </w:t>
      </w:r>
      <w:hyperlink r:id="rId413" w:anchor="P1561" w:history="1">
        <w:r>
          <w:rPr>
            <w:rStyle w:val="ac"/>
            <w:rFonts w:ascii="Times New Roman" w:hAnsi="Times New Roman" w:cs="Times New Roman"/>
          </w:rPr>
          <w:t>пункте 3.1</w:t>
        </w:r>
      </w:hyperlink>
      <w:r>
        <w:rPr>
          <w:rFonts w:ascii="Times New Roman" w:hAnsi="Times New Roman" w:cs="Times New Roman"/>
        </w:rPr>
        <w:t>, назначаются и освобождаются от обязанностей приказом руководителя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4.2. Должностные лица, указанные в </w:t>
      </w:r>
      <w:hyperlink r:id="rId414" w:anchor="P1561" w:history="1">
        <w:r>
          <w:rPr>
            <w:rStyle w:val="ac"/>
            <w:rFonts w:ascii="Times New Roman" w:hAnsi="Times New Roman" w:cs="Times New Roman"/>
          </w:rPr>
          <w:t>пункте 3.1</w:t>
        </w:r>
      </w:hyperlink>
      <w:r>
        <w:rPr>
          <w:rFonts w:ascii="Times New Roman" w:hAnsi="Times New Roman" w:cs="Times New Roman"/>
        </w:rPr>
        <w:t>, назначаются из числа сотрудников Организации.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5. Обязанности должностных лиц:</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5.1. Сотрудники, уполномоченные формировать ЭП под электронными документами Организации и проверять ЭП под электронными документами Администрации, обязаны:</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 разглашать конфиденциальную информацию, к которой они допущены, рубежи ее защиты, в том числе пароли и сведения о ключах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соблюдать требования данной Инструкции к обеспечению безопасности конфиденциальной информации;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сообщать руководству о ставших им известными попытках посторонних лиц получить сведения конфиденциального характера;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уничтожить закрытый ключ ЭП, в порядке, установленном настоящей Инструкцией, передать средства ЭП, эксплуатационную документацию руководителю Организации при увольнении или освобождении от исполнения обязанностей сотрудника, уполномоченного формировать ЭП под электронным документом;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немедленно уведомлять руководство о фактах утраты закрытого ключа ЭП, умышленного или неумышленного повреждения АС и средств ЭП, которые могут привести к разглашению защищаемых сведений конфиденциального характера, а также о причинах и условиях возможной утечки таких сведений;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не нарушать процедуры отправления, подписания и получения электронных документов, подписанных ЭП, описанных в </w:t>
      </w:r>
      <w:hyperlink r:id="rId415" w:anchor="P1602" w:history="1">
        <w:r>
          <w:rPr>
            <w:rStyle w:val="ac"/>
            <w:rFonts w:ascii="Times New Roman" w:hAnsi="Times New Roman" w:cs="Times New Roman"/>
          </w:rPr>
          <w:t>разделе 7</w:t>
        </w:r>
      </w:hyperlink>
      <w:r>
        <w:rPr>
          <w:rFonts w:ascii="Times New Roman" w:hAnsi="Times New Roman" w:cs="Times New Roman"/>
        </w:rPr>
        <w:t xml:space="preserve"> настоящей Инструкции;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сдавать на хранение ключевой носитель с закрытым ключом ЭП, когда в его использовании нет необходимости, а также в конце рабочего дня, в порядке, установленном настоящей Инструкцией;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неукоснительно соблюдать все положения настоящей Инструкции.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5.2. Ответственный сотрудник за хранение средств ЭП обязан: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 разглашать конфиденциальную информацию, к которой он допущен, рубежи ее защиты, в том числе пароли и сведения о ключах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соблюдать требования настоящей Инструкции к обеспечению безопасности конфиденциальной информации;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сообщать руководству о ставших ему известными попытках посторонних лиц получить сведения конфиденциального характера;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обеспечить хранение, выдачу и учет средств ЭП в порядке, установленном настоящей Инструкцией;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выдавать ключевые носители с записанными на них закрытыми ключами ЭП исключительно сотрудникам, уполномоченным формировать ЭП под электронным документом;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немедленно уведомлять руководство о фактах недостачи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неукоснительно соблюдать все положения настоящей Инструкции.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6. Порядок хранения средств ЭП:</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6.1. Все средства ЭП хранятся непосредственно в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6.2. Сотрудник, ответственный за хранение средств ЭП, обязан принять их на хранение, сделав пометку в Журнале учета использования ключевых носителей.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6.3. Все средства ЭП, а также пароли, </w:t>
      </w:r>
      <w:proofErr w:type="spellStart"/>
      <w:r>
        <w:rPr>
          <w:rFonts w:ascii="Times New Roman" w:hAnsi="Times New Roman" w:cs="Times New Roman"/>
        </w:rPr>
        <w:t>ПИН-коды</w:t>
      </w:r>
      <w:proofErr w:type="spellEnd"/>
      <w:r>
        <w:rPr>
          <w:rFonts w:ascii="Times New Roman" w:hAnsi="Times New Roman" w:cs="Times New Roman"/>
        </w:rPr>
        <w:t xml:space="preserve"> и т.п. хранятся в сейфе, кроме установленного на рабочее место АС программного обеспечения.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6.4. Ключи от сейфа хранить в месте, обеспечивающем возможность постоянного контроля за ними. В случае наличия замка с шифром, предотвращать разглашение шифра.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6.5. Дубликат ключей от сейфа находится у руководителя в опечатанном конверте.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6.6. При необходимости использования средств ЭП, в частности ключевого носителя с закрытым ключом ЭП, сотрудник, уполномоченный формировать ЭП под электронным документом, принимает ключевой носитель под роспись в Журнале учета использования ключевых носителей.</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6.7. После использования ключевого носителя сотрудник, ответственный за хранение средств ЭП, принимает ключевой носитель под роспись, делая пометку в Журнале учета использования ключевых носителей.</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bookmarkStart w:id="319" w:name="P1602"/>
      <w:bookmarkEnd w:id="319"/>
      <w:r>
        <w:rPr>
          <w:rFonts w:ascii="Times New Roman" w:hAnsi="Times New Roman" w:cs="Times New Roman"/>
        </w:rPr>
        <w:t>7. Порядок использования средств ЭП в АС</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7.1. Средства ЭП используются исключительно для формирования ЭП под электронными документами Организации и проверки ЭП под электронными документами Администрации в электронном документообороте, реализованном средствами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Использование ЭП при других организационно-правовых или финансовых отношениях строго запрещено.</w:t>
      </w:r>
    </w:p>
    <w:p w:rsidR="002D6544" w:rsidRDefault="002D6544" w:rsidP="002D6544">
      <w:pPr>
        <w:pStyle w:val="ConsPlusNormal"/>
        <w:spacing w:before="220"/>
        <w:ind w:firstLine="540"/>
        <w:jc w:val="both"/>
        <w:rPr>
          <w:rFonts w:ascii="Times New Roman" w:hAnsi="Times New Roman" w:cs="Times New Roman"/>
        </w:rPr>
      </w:pPr>
      <w:bookmarkStart w:id="320" w:name="P1606"/>
      <w:bookmarkEnd w:id="320"/>
      <w:r>
        <w:rPr>
          <w:rFonts w:ascii="Times New Roman" w:hAnsi="Times New Roman" w:cs="Times New Roman"/>
        </w:rPr>
        <w:t>7.2. Процедура отправки и подписи электронного документа ЭП осуществляется следующим образом: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 уполномоченный формировать ЭП под электронным документом, средствами АС формирует электронный документ;</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документ распечатывается на бумажном носителе в одном экземпляре. На распечатанном документе ставятся подписи ответственных лиц и печать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lastRenderedPageBreak/>
        <w:t>- документ на бумажном носителе, подписанный ответственными лицами и заверенный печатью, передается сотруднику, уполномоченному формировать ЭП под электронным документом, и является основанием для отправки электронного документа, подписанного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 уполномоченный формировать ЭП под электронным документом, удостоверяется в подлинности подписей и печати, поставленных на документе;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 уполномоченный формировать ЭП под электронным документом, в обязательном порядке, в случае установки АС в сетевой конфигурации, обязан обеспечить прекращение работы АС на всех рабочих местах, кроме рабочего места, с которого будет осуществляться отправка документов и их подпись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для актуализации данных и удостоверения того, что подписываются документы, по своему содержанию соответствующие подписанным ответственными лицами на бумажных носителях, сотрудник, уполномоченный формировать ЭП под электронным документом, обязан на рабочем месте, с которого будет отправляться документ, нажать в интерфейсе АС кнопку "Выполнить", после чего сравнить данные документа на бумажном носителе с электронным аналогом;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положительного результата проверки, сотрудник, уполномоченный формировать ЭП под электронным документом, получает под роспись ключевой носитель и присоединяет его к соответствующему порту (дисководу), находящемуся на системном блоке;</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отрицательного результата проверки сотрудник, уполномоченный формировать ЭП под электронным документом, сообщает об этом руководителю Организации;</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сотрудник, уполномоченный формировать ЭП под электронным документом, производит отправку документа средствами АС;</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после отправления документа необходимо извлечь ключевой носитель из порта (дисковода);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сдать ключевой носитель сотруднику, ответственному за хранение средств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 в случае правильного выполнения всего алгоритма </w:t>
      </w:r>
      <w:hyperlink r:id="rId416" w:anchor="P1606" w:history="1">
        <w:r>
          <w:rPr>
            <w:rStyle w:val="ac"/>
            <w:rFonts w:ascii="Times New Roman" w:hAnsi="Times New Roman" w:cs="Times New Roman"/>
          </w:rPr>
          <w:t>пункта 7.2</w:t>
        </w:r>
      </w:hyperlink>
      <w:r>
        <w:rPr>
          <w:rFonts w:ascii="Times New Roman" w:hAnsi="Times New Roman" w:cs="Times New Roman"/>
        </w:rPr>
        <w:t xml:space="preserve"> и отсутствия ошибок, выданных АС, документ считается отправленным верно.</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7.3. Процедура получения электронного документа с ЭП осуществляется следующим образом: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при получении документов от Администрации, сотрудник Организации осуществляет проверку ЭП на предмет подлинности подписи в соответствии с Инструкцией пользователя;</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проверка ЭП на пакетах осуществляется нажатием на кнопку проверки ЭП;</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в случае положительного результата проверки, сотрудник Организации осуществляет работу с документами и их хранение в соответствии с требованиями действующего законодательства, утвержденным порядком документооборота в Организации и правилами организации государственного архивного дела;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если ключ был скомпрометирован, уполномоченный сотрудник Организации незамедлительно уведомляет об этом Администрацию и приостанавливает свою работу до выяснения причин для принятия решения о последующих действиях.</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Организация несет ответственность за проверку ЭП (ее достоверности) под своими электронными документами.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outlineLvl w:val="4"/>
        <w:rPr>
          <w:rFonts w:ascii="Times New Roman" w:hAnsi="Times New Roman" w:cs="Times New Roman"/>
        </w:rPr>
      </w:pPr>
      <w:r>
        <w:rPr>
          <w:rFonts w:ascii="Times New Roman" w:hAnsi="Times New Roman" w:cs="Times New Roman"/>
        </w:rPr>
        <w:t>8. Организация безопасности рабочего</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места с установленной АС</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8.1. Рабочая станция, на которой установлены АС и средства ЭП, размещается таким образом, чтобы доступ к ней был ограничен кругом лиц, имеющих право формировать ЭП под электронным документом.</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8.2. Системный блок рабочей станции должен быть опломбирован или опечатан.</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8.3. В качестве ключевых носителей используются только съемные аппаратные устройства.</w:t>
      </w:r>
    </w:p>
    <w:p w:rsidR="002D6544" w:rsidRDefault="002D6544" w:rsidP="002D6544">
      <w:pPr>
        <w:pStyle w:val="ConsPlusNormal"/>
        <w:spacing w:before="220"/>
        <w:ind w:firstLine="540"/>
        <w:jc w:val="both"/>
        <w:rPr>
          <w:rFonts w:ascii="Times New Roman" w:hAnsi="Times New Roman" w:cs="Times New Roman"/>
        </w:rPr>
      </w:pPr>
      <w:r>
        <w:rPr>
          <w:rFonts w:ascii="Times New Roman" w:hAnsi="Times New Roman" w:cs="Times New Roman"/>
        </w:rPr>
        <w:t xml:space="preserve">8.4. Пароли для входа в операционную систему и для аутентификации на сервере должны храниться в </w:t>
      </w:r>
      <w:r>
        <w:rPr>
          <w:rFonts w:ascii="Times New Roman" w:hAnsi="Times New Roman" w:cs="Times New Roman"/>
        </w:rPr>
        <w:lastRenderedPageBreak/>
        <w:t>тайне и меняться не реже одного раза в три месяца.</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outlineLvl w:val="2"/>
        <w:rPr>
          <w:rFonts w:ascii="Times New Roman" w:hAnsi="Times New Roman" w:cs="Times New Roman"/>
        </w:rPr>
      </w:pPr>
    </w:p>
    <w:p w:rsidR="002D6544" w:rsidRDefault="002D6544" w:rsidP="002D6544">
      <w:pPr>
        <w:pStyle w:val="ConsPlusNormal"/>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2.4</w:t>
      </w:r>
    </w:p>
    <w:p w:rsidR="002D6544" w:rsidRDefault="002D6544" w:rsidP="002D6544">
      <w:pPr>
        <w:pStyle w:val="ConsPlusNonformat"/>
        <w:jc w:val="both"/>
      </w:pPr>
      <w:r>
        <w:rPr>
          <w:rFonts w:ascii="Times New Roman" w:hAnsi="Times New Roman" w:cs="Times New Roman"/>
        </w:rPr>
        <w:t xml:space="preserve"> </w:t>
      </w:r>
      <w:r>
        <w:t xml:space="preserve"> </w:t>
      </w:r>
    </w:p>
    <w:p w:rsidR="002D6544" w:rsidRDefault="002D6544" w:rsidP="002D6544">
      <w:pPr>
        <w:pStyle w:val="ConsPlusNonformat"/>
        <w:jc w:val="both"/>
      </w:pPr>
    </w:p>
    <w:p w:rsidR="002D6544" w:rsidRDefault="002D6544" w:rsidP="002D6544">
      <w:pPr>
        <w:pStyle w:val="ConsPlusNonformat"/>
        <w:spacing w:before="260"/>
        <w:jc w:val="both"/>
        <w:rPr>
          <w:rFonts w:ascii="Times New Roman" w:hAnsi="Times New Roman" w:cs="Times New Roman"/>
        </w:rPr>
      </w:pPr>
      <w:r>
        <w:rPr>
          <w:rFonts w:ascii="Times New Roman" w:hAnsi="Times New Roman" w:cs="Times New Roman"/>
        </w:rPr>
        <w:t>Представляется на бланке                                                                                    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Администрации                                                                                               (наименование получателя средств</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местного бюджета )</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4"/>
          <w:szCs w:val="24"/>
        </w:rPr>
      </w:pPr>
      <w:r>
        <w:rPr>
          <w:rFonts w:ascii="Times New Roman" w:hAnsi="Times New Roman" w:cs="Times New Roman"/>
          <w:sz w:val="24"/>
          <w:szCs w:val="24"/>
        </w:rPr>
        <w:t>УВЕДОМЛЕНИЕ</w:t>
      </w:r>
    </w:p>
    <w:p w:rsidR="002D6544" w:rsidRDefault="002D6544" w:rsidP="002D6544">
      <w:pPr>
        <w:pStyle w:val="ConsPlusNonformat"/>
        <w:jc w:val="center"/>
        <w:rPr>
          <w:rFonts w:ascii="Times New Roman" w:hAnsi="Times New Roman" w:cs="Times New Roman"/>
          <w:sz w:val="24"/>
          <w:szCs w:val="24"/>
        </w:rPr>
      </w:pPr>
      <w:r>
        <w:rPr>
          <w:rFonts w:ascii="Times New Roman" w:hAnsi="Times New Roman" w:cs="Times New Roman"/>
          <w:sz w:val="24"/>
          <w:szCs w:val="24"/>
        </w:rPr>
        <w:t>о ______________________ лицевого счета</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Администрация _____________ района Новосибирской  области сообщает о _________________________________  лицевого счета                 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sz w:val="22"/>
          <w:szCs w:val="22"/>
        </w:rPr>
        <w:t xml:space="preserve">               (</w:t>
      </w:r>
      <w:r>
        <w:rPr>
          <w:rFonts w:ascii="Times New Roman" w:hAnsi="Times New Roman" w:cs="Times New Roman"/>
        </w:rPr>
        <w:t>открытии, переоформлении,                                              (вид лицевого</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закрытии)                                                                              счета)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sz w:val="22"/>
          <w:szCs w:val="22"/>
        </w:rPr>
        <w:t xml:space="preserve">                     </w:t>
      </w:r>
      <w:r>
        <w:rPr>
          <w:rFonts w:ascii="Times New Roman" w:hAnsi="Times New Roman" w:cs="Times New Roman"/>
        </w:rPr>
        <w:t>(наименование получателя средств)</w:t>
      </w: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N ______________________ на балансовом счете N ____________________________</w:t>
      </w: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в банке __________________________________________________________________.</w:t>
      </w: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Дата __________________________ лицевого счета: 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(открытия, переоформления,                            (дата)</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закрытия)</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p>
    <w:p w:rsidR="002D6544" w:rsidRDefault="002D6544" w:rsidP="002D65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Глава </w:t>
      </w:r>
      <w:proofErr w:type="spellStart"/>
      <w:r>
        <w:rPr>
          <w:rFonts w:ascii="Times New Roman" w:hAnsi="Times New Roman" w:cs="Times New Roman"/>
          <w:sz w:val="24"/>
          <w:szCs w:val="24"/>
        </w:rPr>
        <w:t>______________района</w:t>
      </w:r>
      <w:proofErr w:type="spellEnd"/>
      <w:r>
        <w:rPr>
          <w:rFonts w:ascii="Times New Roman" w:hAnsi="Times New Roman" w:cs="Times New Roman"/>
          <w:sz w:val="24"/>
          <w:szCs w:val="24"/>
        </w:rPr>
        <w:t xml:space="preserve"> </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2.5</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Заявление</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открытие лицевого счета</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от "____" _____________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ИНН/КПП клиента 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учредителя 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Прошу открыть лицевой счет 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(вид лицевого счета)</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Приложения:</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1.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2.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3.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4.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5.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6.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Открыт лицевой счет N 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 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_________________ 20___ г.</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2.6</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ДОВЕРЕННОСТЬ</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Дана _______________________________________________________________ в том,</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(фамилия, имя, отчество)</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что  ему  (ей)  поручается  получать  письма  и  иные документы на бумажных</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носителях по лицевым счетам 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(номера лицевых счетов)</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организации)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открытым   в  администрации 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Паспортные данные: серия _____ N _________ выдан "____" __________ 20___ г.</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(кем выдан)</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Зарегистрирован(а) по адресу: 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Доверенность действительна: 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Подпись доверенного лица _____________________________________ удостоверяю.</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организации ___________________ 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 организации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"____" _________________ 20___ г.</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Открыт лицевой счет N 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 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_________________ 20___ г.</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3.1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Заявление</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переоформление лицевых счетов</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от "____" _____________ 20___ г.</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Номера лицевых счетов 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ИНН/КПП клиента 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Причина переоформления 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Основание для переоформления 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документа)</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Прошу изменить наименование клиента на: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(новое наименование клиента)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Приложения:</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1.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2.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3.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4.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5.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Переоформлены лицевые счета N 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 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_________________ 20___ г.</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4.1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Заявление</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закрытие лицевых счетов</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от "____" _____________ 20___ г.</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ИНН/КПП клиента 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учредителя 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Прошу закрыть лицевые счета 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(номера лицевых счетов)</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в связи с 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Приложения:</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1.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2. 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 закрытии лицевого счета N 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 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 _________________ 20___ г.</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4.2</w:t>
      </w:r>
    </w:p>
    <w:p w:rsidR="002D6544" w:rsidRDefault="002D6544" w:rsidP="002D6544">
      <w:pPr>
        <w:spacing w:after="1"/>
        <w:rPr>
          <w:rFonts w:ascii="Times New Roman" w:hAnsi="Times New Roman" w:cs="Times New Roman"/>
        </w:rPr>
      </w:pPr>
    </w:p>
    <w:p w:rsidR="002D6544" w:rsidRDefault="002D6544" w:rsidP="002D6544">
      <w:pPr>
        <w:pStyle w:val="ConsPlusNormal"/>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Акт сверки</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операций по лицевому счету N _____________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от "____" ____________ 20__ г.</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клиента 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ИНН /КПП клиента 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Наименование учредителя ___________________________________________________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Единица измерения: руб.</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spacing w:after="0"/>
        <w:rPr>
          <w:rFonts w:ascii="Times New Roman" w:hAnsi="Times New Roman" w:cs="Times New Roman"/>
        </w:rPr>
        <w:sectPr w:rsidR="002D6544">
          <w:pgSz w:w="11906" w:h="16838"/>
          <w:pgMar w:top="1134" w:right="850" w:bottom="1134" w:left="1701" w:header="708" w:footer="708"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1020"/>
        <w:gridCol w:w="1077"/>
        <w:gridCol w:w="1247"/>
        <w:gridCol w:w="1020"/>
        <w:gridCol w:w="1247"/>
        <w:gridCol w:w="1474"/>
        <w:gridCol w:w="1191"/>
        <w:gridCol w:w="1587"/>
        <w:gridCol w:w="2041"/>
      </w:tblGrid>
      <w:tr w:rsidR="002D6544" w:rsidTr="002D6544">
        <w:tc>
          <w:tcPr>
            <w:tcW w:w="1701"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lastRenderedPageBreak/>
              <w:t>Коды аналитической группы подвида доходов бюджетов и (или) КВР</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Тип средств</w:t>
            </w:r>
          </w:p>
        </w:tc>
        <w:tc>
          <w:tcPr>
            <w:tcW w:w="107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 субсидии</w:t>
            </w:r>
          </w:p>
        </w:tc>
        <w:tc>
          <w:tcPr>
            <w:tcW w:w="124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КРКС</w:t>
            </w:r>
          </w:p>
        </w:tc>
        <w:tc>
          <w:tcPr>
            <w:tcW w:w="1020"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КОСГУ</w:t>
            </w:r>
          </w:p>
        </w:tc>
        <w:tc>
          <w:tcPr>
            <w:tcW w:w="1247"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Остаток на начало года</w:t>
            </w:r>
          </w:p>
        </w:tc>
        <w:tc>
          <w:tcPr>
            <w:tcW w:w="1474"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Поступление средств</w:t>
            </w:r>
          </w:p>
        </w:tc>
        <w:tc>
          <w:tcPr>
            <w:tcW w:w="2778"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Кассовый расход</w:t>
            </w:r>
          </w:p>
        </w:tc>
        <w:tc>
          <w:tcPr>
            <w:tcW w:w="2041" w:type="dxa"/>
            <w:vMerge w:val="restart"/>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Остаток средств на дату составления акта</w:t>
            </w:r>
          </w:p>
        </w:tc>
      </w:tr>
      <w:tr w:rsidR="002D6544" w:rsidTr="002D6544">
        <w:tc>
          <w:tcPr>
            <w:tcW w:w="170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19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Кассовый расход</w:t>
            </w:r>
          </w:p>
        </w:tc>
        <w:tc>
          <w:tcPr>
            <w:tcW w:w="158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Восстановление кассового расхода</w:t>
            </w:r>
          </w:p>
        </w:tc>
        <w:tc>
          <w:tcPr>
            <w:tcW w:w="204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r>
      <w:tr w:rsidR="002D6544" w:rsidTr="002D6544">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6</w:t>
            </w:r>
          </w:p>
        </w:tc>
        <w:tc>
          <w:tcPr>
            <w:tcW w:w="147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7</w:t>
            </w:r>
          </w:p>
        </w:tc>
        <w:tc>
          <w:tcPr>
            <w:tcW w:w="119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8</w:t>
            </w:r>
          </w:p>
        </w:tc>
        <w:tc>
          <w:tcPr>
            <w:tcW w:w="158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9</w:t>
            </w:r>
          </w:p>
        </w:tc>
        <w:tc>
          <w:tcPr>
            <w:tcW w:w="204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10</w:t>
            </w:r>
          </w:p>
        </w:tc>
      </w:tr>
      <w:tr w:rsidR="002D6544" w:rsidTr="002D6544">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rPr>
                <w:rFonts w:ascii="Times New Roman" w:hAnsi="Times New Roman" w:cs="Times New Roman"/>
              </w:rPr>
            </w:pPr>
            <w:r>
              <w:rPr>
                <w:rFonts w:ascii="Times New Roman" w:hAnsi="Times New Roman" w:cs="Times New Roman"/>
              </w:rPr>
              <w:t>Итого</w:t>
            </w: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7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58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204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_____________________ 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 района Новосибирской области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Начальник отдела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учета и отчетности _________________ 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_____________________ 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 _____________________________ 20___ г.</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spacing w:after="0"/>
        <w:rPr>
          <w:rFonts w:ascii="Times New Roman" w:hAnsi="Times New Roman" w:cs="Times New Roman"/>
        </w:rPr>
        <w:sectPr w:rsidR="002D6544">
          <w:pgSz w:w="16838" w:h="11905" w:orient="landscape"/>
          <w:pgMar w:top="1701" w:right="1134" w:bottom="850" w:left="1134" w:header="0" w:footer="0" w:gutter="0"/>
          <w:cols w:space="720"/>
        </w:sect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5.1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Администрация _________ района Новосибирской области</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ВЫПИСКА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по лицевому счету N ____________ за 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(дата)</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___________________________________________________________________________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(наименование лицевого счета)</w:t>
      </w:r>
    </w:p>
    <w:p w:rsidR="002D6544" w:rsidRDefault="002D6544" w:rsidP="002D6544">
      <w:pPr>
        <w:pStyle w:val="ConsPlusNonformat"/>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Последний день операций по счету 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Входящий остаток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Всего поступило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Расход                                      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Исходящий остаток                           __________</w:t>
      </w:r>
    </w:p>
    <w:p w:rsidR="002D6544" w:rsidRDefault="002D6544" w:rsidP="002D6544">
      <w:pPr>
        <w:pStyle w:val="ConsPlusNormal"/>
        <w:ind w:firstLine="540"/>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4"/>
        <w:gridCol w:w="1417"/>
        <w:gridCol w:w="907"/>
        <w:gridCol w:w="1077"/>
        <w:gridCol w:w="1134"/>
        <w:gridCol w:w="1020"/>
        <w:gridCol w:w="1020"/>
        <w:gridCol w:w="964"/>
        <w:gridCol w:w="964"/>
      </w:tblGrid>
      <w:tr w:rsidR="002D6544" w:rsidTr="002D6544">
        <w:tc>
          <w:tcPr>
            <w:tcW w:w="544"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 оп.</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Коды аналитической группы подвида доходов бюджетов и (или) КВР</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Тип средств</w:t>
            </w:r>
          </w:p>
        </w:tc>
        <w:tc>
          <w:tcPr>
            <w:tcW w:w="1077"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 субсидии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КРКС</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КОСГУ</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Номер документа</w:t>
            </w:r>
          </w:p>
        </w:tc>
        <w:tc>
          <w:tcPr>
            <w:tcW w:w="1928" w:type="dxa"/>
            <w:gridSpan w:val="2"/>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Обороты</w:t>
            </w:r>
          </w:p>
        </w:tc>
      </w:tr>
      <w:tr w:rsidR="002D6544" w:rsidTr="002D6544">
        <w:tc>
          <w:tcPr>
            <w:tcW w:w="1961"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spacing w:after="0" w:line="240" w:lineRule="auto"/>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Приход</w:t>
            </w: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Расход</w:t>
            </w:r>
          </w:p>
        </w:tc>
      </w:tr>
      <w:tr w:rsidR="002D6544" w:rsidTr="002D6544">
        <w:tc>
          <w:tcPr>
            <w:tcW w:w="54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9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6</w:t>
            </w:r>
          </w:p>
        </w:tc>
        <w:tc>
          <w:tcPr>
            <w:tcW w:w="1020"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7</w:t>
            </w: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8</w:t>
            </w:r>
          </w:p>
        </w:tc>
        <w:tc>
          <w:tcPr>
            <w:tcW w:w="96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9</w:t>
            </w: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1961"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both"/>
              <w:rPr>
                <w:rFonts w:ascii="Times New Roman" w:hAnsi="Times New Roman" w:cs="Times New Roman"/>
              </w:rPr>
            </w:pPr>
            <w:r>
              <w:rPr>
                <w:rFonts w:ascii="Times New Roman" w:hAnsi="Times New Roman" w:cs="Times New Roman"/>
              </w:rPr>
              <w:t>Обороты</w:t>
            </w: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1961" w:type="dxa"/>
            <w:gridSpan w:val="2"/>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both"/>
              <w:rPr>
                <w:rFonts w:ascii="Times New Roman" w:hAnsi="Times New Roman" w:cs="Times New Roman"/>
              </w:rPr>
            </w:pPr>
            <w:r>
              <w:rPr>
                <w:rFonts w:ascii="Times New Roman" w:hAnsi="Times New Roman" w:cs="Times New Roman"/>
              </w:rPr>
              <w:t>Итого по счету</w:t>
            </w:r>
          </w:p>
        </w:tc>
        <w:tc>
          <w:tcPr>
            <w:tcW w:w="90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Исполнитель ___________________ _______________________________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(Подпись)           (Расшифровка подписи)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5.2</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СПРАВКА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 кассовых поступлениях и кассовых выплатах клиента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за ___________ 20_____ г.</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(месяц)</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(наименование лицевого счета)</w:t>
      </w:r>
    </w:p>
    <w:tbl>
      <w:tblPr>
        <w:tblW w:w="11280"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1359"/>
        <w:gridCol w:w="623"/>
        <w:gridCol w:w="851"/>
        <w:gridCol w:w="852"/>
        <w:gridCol w:w="707"/>
        <w:gridCol w:w="1077"/>
        <w:gridCol w:w="1077"/>
        <w:gridCol w:w="1077"/>
        <w:gridCol w:w="879"/>
        <w:gridCol w:w="851"/>
        <w:gridCol w:w="1077"/>
      </w:tblGrid>
      <w:tr w:rsidR="002D6544" w:rsidTr="002D6544">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Лицевой счет</w:t>
            </w:r>
          </w:p>
        </w:tc>
        <w:tc>
          <w:tcPr>
            <w:tcW w:w="136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Коды аналитической группы подвида доходов бюджетов и (или) КВР</w:t>
            </w:r>
          </w:p>
        </w:tc>
        <w:tc>
          <w:tcPr>
            <w:tcW w:w="62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Тип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 субсидии</w:t>
            </w:r>
          </w:p>
        </w:tc>
        <w:tc>
          <w:tcPr>
            <w:tcW w:w="852"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КРКС</w:t>
            </w:r>
          </w:p>
        </w:tc>
        <w:tc>
          <w:tcPr>
            <w:tcW w:w="7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КОСГУ</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Остаток средств на л/с на начало месяца</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Кассовые поступления за месяц</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Кассовые выплаты за месяц</w:t>
            </w:r>
          </w:p>
        </w:tc>
        <w:tc>
          <w:tcPr>
            <w:tcW w:w="879"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Поступило с начала года</w:t>
            </w:r>
          </w:p>
        </w:tc>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Кассовые выплаты с начала года</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Остаток средств на конец месяца</w:t>
            </w:r>
          </w:p>
        </w:tc>
      </w:tr>
      <w:tr w:rsidR="002D6544" w:rsidTr="002D6544">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136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624"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852"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c>
          <w:tcPr>
            <w:tcW w:w="70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6</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7</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8</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9</w:t>
            </w:r>
          </w:p>
        </w:tc>
        <w:tc>
          <w:tcPr>
            <w:tcW w:w="879"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11</w:t>
            </w:r>
          </w:p>
        </w:tc>
        <w:tc>
          <w:tcPr>
            <w:tcW w:w="1077" w:type="dxa"/>
            <w:tcBorders>
              <w:top w:val="single" w:sz="4" w:space="0" w:color="auto"/>
              <w:left w:val="single" w:sz="4" w:space="0" w:color="auto"/>
              <w:bottom w:val="single" w:sz="4" w:space="0" w:color="auto"/>
              <w:right w:val="single" w:sz="4" w:space="0" w:color="auto"/>
            </w:tcBorders>
            <w:vAlign w:val="center"/>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12</w:t>
            </w:r>
          </w:p>
        </w:tc>
      </w:tr>
      <w:tr w:rsidR="002D6544" w:rsidTr="002D6544">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79"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36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79"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851" w:type="dxa"/>
            <w:tcBorders>
              <w:top w:val="single" w:sz="4" w:space="0" w:color="auto"/>
              <w:left w:val="single" w:sz="4" w:space="0" w:color="auto"/>
              <w:bottom w:val="single" w:sz="4" w:space="0" w:color="auto"/>
              <w:right w:val="single" w:sz="4" w:space="0" w:color="auto"/>
            </w:tcBorders>
            <w:vAlign w:val="bottom"/>
            <w:hideMark/>
          </w:tcPr>
          <w:p w:rsidR="002D6544" w:rsidRDefault="002D6544" w:rsidP="002D6544">
            <w:pPr>
              <w:pStyle w:val="ConsPlusNormal"/>
              <w:spacing w:line="256" w:lineRule="auto"/>
              <w:jc w:val="both"/>
              <w:rPr>
                <w:rFonts w:ascii="Times New Roman" w:hAnsi="Times New Roman" w:cs="Times New Roman"/>
              </w:rPr>
            </w:pPr>
            <w:r>
              <w:rPr>
                <w:rFonts w:ascii="Times New Roman" w:hAnsi="Times New Roman" w:cs="Times New Roman"/>
              </w:rPr>
              <w:t>Всего</w:t>
            </w:r>
          </w:p>
        </w:tc>
        <w:tc>
          <w:tcPr>
            <w:tcW w:w="136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5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79"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2D6544" w:rsidRDefault="002D6544" w:rsidP="002D6544">
            <w:pPr>
              <w:pStyle w:val="ConsPlusNormal"/>
              <w:spacing w:line="256" w:lineRule="auto"/>
              <w:jc w:val="both"/>
              <w:rPr>
                <w:rFonts w:ascii="Times New Roman" w:hAnsi="Times New Roman" w:cs="Times New Roman"/>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6.1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rPr>
          <w:rFonts w:ascii="Times New Roman" w:hAnsi="Times New Roman" w:cs="Times New Roman"/>
        </w:rPr>
      </w:pPr>
      <w:r>
        <w:rPr>
          <w:rFonts w:ascii="Times New Roman" w:hAnsi="Times New Roman" w:cs="Times New Roman"/>
        </w:rPr>
        <w:lastRenderedPageBreak/>
        <w:t>Справка о невыясненных поступлениях</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за период с ___________ по ___________ по л/с ____________</w:t>
      </w:r>
    </w:p>
    <w:p w:rsidR="002D6544" w:rsidRDefault="002D6544" w:rsidP="002D6544">
      <w:pPr>
        <w:pStyle w:val="ConsPlusNormal"/>
        <w:ind w:firstLine="540"/>
        <w:jc w:val="both"/>
        <w:rPr>
          <w:rFonts w:ascii="Times New Roman" w:hAnsi="Times New Roman" w:cs="Times New Roman"/>
        </w:rPr>
      </w:pPr>
    </w:p>
    <w:tbl>
      <w:tblPr>
        <w:tblW w:w="1092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5"/>
        <w:gridCol w:w="1320"/>
        <w:gridCol w:w="1516"/>
        <w:gridCol w:w="1418"/>
        <w:gridCol w:w="1277"/>
        <w:gridCol w:w="1135"/>
        <w:gridCol w:w="1135"/>
        <w:gridCol w:w="993"/>
        <w:gridCol w:w="991"/>
      </w:tblGrid>
      <w:tr w:rsidR="002D6544" w:rsidTr="002D6544">
        <w:tc>
          <w:tcPr>
            <w:tcW w:w="113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 дохода/ КОСГУ</w:t>
            </w:r>
          </w:p>
        </w:tc>
        <w:tc>
          <w:tcPr>
            <w:tcW w:w="13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Лицевой счет</w:t>
            </w:r>
          </w:p>
        </w:tc>
        <w:tc>
          <w:tcPr>
            <w:tcW w:w="151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Получатель</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Плательщик</w:t>
            </w:r>
          </w:p>
        </w:tc>
        <w:tc>
          <w:tcPr>
            <w:tcW w:w="1276"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Примечание</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Номер документа</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Дата документа</w:t>
            </w:r>
          </w:p>
        </w:tc>
        <w:tc>
          <w:tcPr>
            <w:tcW w:w="99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Дата принятия</w:t>
            </w:r>
          </w:p>
        </w:tc>
        <w:tc>
          <w:tcPr>
            <w:tcW w:w="99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Сумма</w:t>
            </w:r>
          </w:p>
        </w:tc>
      </w:tr>
      <w:tr w:rsidR="002D6544" w:rsidTr="002D6544">
        <w:tc>
          <w:tcPr>
            <w:tcW w:w="113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13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151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1276"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8</w:t>
            </w:r>
          </w:p>
        </w:tc>
        <w:tc>
          <w:tcPr>
            <w:tcW w:w="99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9</w:t>
            </w:r>
          </w:p>
        </w:tc>
      </w:tr>
      <w:tr w:rsidR="002D6544" w:rsidTr="002D6544">
        <w:tc>
          <w:tcPr>
            <w:tcW w:w="113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3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51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113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3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51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r>
        <w:rPr>
          <w:rFonts w:ascii="Times New Roman" w:hAnsi="Times New Roman" w:cs="Times New Roman"/>
        </w:rPr>
        <w:t>Исполнитель _________________________</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6.2</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│Представляется</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 бланке клиента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lastRenderedPageBreak/>
        <w:t xml:space="preserve">   └─────────────────┘</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Об уточнении невыясненных платежей</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___________________________ доводит до Вашего сведения реестр платежных</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клиента)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документов,   по  которым  необходимо   произвести  уточнение  вида  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принадлежности средств, поступивших на лицевой счет N _______________ 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учтенных в качестве невыясненных платежей:</w:t>
      </w:r>
    </w:p>
    <w:p w:rsidR="002D6544" w:rsidRDefault="002D6544" w:rsidP="002D6544">
      <w:pPr>
        <w:pStyle w:val="ConsPlusNormal"/>
        <w:ind w:firstLine="540"/>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4"/>
        <w:gridCol w:w="1417"/>
        <w:gridCol w:w="907"/>
        <w:gridCol w:w="1077"/>
        <w:gridCol w:w="1134"/>
        <w:gridCol w:w="1020"/>
        <w:gridCol w:w="1020"/>
        <w:gridCol w:w="964"/>
        <w:gridCol w:w="964"/>
      </w:tblGrid>
      <w:tr w:rsidR="002D6544" w:rsidTr="002D6544">
        <w:tc>
          <w:tcPr>
            <w:tcW w:w="54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 платежного документа</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Дата платежного документа</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Сумма, рублей</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Наименование плательщика</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Коды аналитической группы подвида доходов бюджетов или КВР</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 обязательства</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 документа, подтверждающего принятие обязательства</w:t>
            </w:r>
          </w:p>
        </w:tc>
        <w:tc>
          <w:tcPr>
            <w:tcW w:w="96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 денежного обязательства (документа исполнения)</w:t>
            </w:r>
          </w:p>
        </w:tc>
        <w:tc>
          <w:tcPr>
            <w:tcW w:w="96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Тип средств, код субсидии, КРКС, КОСГУ</w:t>
            </w:r>
          </w:p>
        </w:tc>
      </w:tr>
      <w:tr w:rsidR="002D6544" w:rsidTr="002D6544">
        <w:tc>
          <w:tcPr>
            <w:tcW w:w="54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6</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7</w:t>
            </w:r>
          </w:p>
        </w:tc>
        <w:tc>
          <w:tcPr>
            <w:tcW w:w="96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8</w:t>
            </w:r>
          </w:p>
        </w:tc>
        <w:tc>
          <w:tcPr>
            <w:tcW w:w="96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9</w:t>
            </w: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4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6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Руководитель      ___________________    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Главный бухгалтер ___________________    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Тел. _____________ и Ф.И.О. исполнителя от клиента ____________________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Отметка администрации _________ района Новосибирской области об исполнении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исполнителя 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___ ________________ 20_____ года</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Причины отклонения ____________________________________________________</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7.1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 xml:space="preserve">           </w:t>
      </w:r>
    </w:p>
    <w:tbl>
      <w:tblPr>
        <w:tblW w:w="9915" w:type="dxa"/>
        <w:tblLayout w:type="fixed"/>
        <w:tblLook w:val="04A0"/>
      </w:tblPr>
      <w:tblGrid>
        <w:gridCol w:w="4393"/>
        <w:gridCol w:w="283"/>
        <w:gridCol w:w="425"/>
        <w:gridCol w:w="1418"/>
        <w:gridCol w:w="567"/>
        <w:gridCol w:w="2829"/>
      </w:tblGrid>
      <w:tr w:rsidR="002D6544" w:rsidTr="002D6544">
        <w:trPr>
          <w:trHeight w:val="426"/>
        </w:trPr>
        <w:tc>
          <w:tcPr>
            <w:tcW w:w="4395" w:type="dxa"/>
            <w:tcBorders>
              <w:top w:val="nil"/>
              <w:left w:val="nil"/>
              <w:bottom w:val="single" w:sz="4" w:space="0" w:color="auto"/>
              <w:right w:val="nil"/>
            </w:tcBorders>
            <w:hideMark/>
          </w:tcPr>
          <w:p w:rsidR="002D6544" w:rsidRDefault="002D6544" w:rsidP="002D6544">
            <w:pPr>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Выдать в сумме</w:t>
            </w:r>
          </w:p>
          <w:p w:rsidR="002D6544" w:rsidRDefault="002D6544" w:rsidP="002D6544">
            <w:pPr>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00 рублей 00 копеек</w:t>
            </w:r>
          </w:p>
        </w:tc>
        <w:tc>
          <w:tcPr>
            <w:tcW w:w="283" w:type="dxa"/>
            <w:vMerge w:val="restart"/>
          </w:tcPr>
          <w:p w:rsidR="002D6544" w:rsidRDefault="002D6544" w:rsidP="002D6544">
            <w:pPr>
              <w:autoSpaceDE w:val="0"/>
              <w:autoSpaceDN w:val="0"/>
              <w:adjustRightInd w:val="0"/>
              <w:contextualSpacing/>
              <w:jc w:val="both"/>
              <w:rPr>
                <w:rFonts w:ascii="Times New Roman" w:hAnsi="Times New Roman" w:cs="Times New Roman"/>
                <w:sz w:val="20"/>
                <w:szCs w:val="20"/>
              </w:rPr>
            </w:pPr>
          </w:p>
        </w:tc>
        <w:tc>
          <w:tcPr>
            <w:tcW w:w="5240" w:type="dxa"/>
            <w:gridSpan w:val="4"/>
            <w:tcBorders>
              <w:top w:val="nil"/>
              <w:left w:val="nil"/>
              <w:bottom w:val="single" w:sz="4" w:space="0" w:color="auto"/>
              <w:right w:val="nil"/>
            </w:tcBorders>
          </w:tcPr>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294"/>
        </w:trPr>
        <w:tc>
          <w:tcPr>
            <w:tcW w:w="4395" w:type="dxa"/>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(сумма цифрами в рублях)</w:t>
            </w:r>
          </w:p>
          <w:p w:rsidR="002D6544" w:rsidRDefault="002D6544" w:rsidP="002D6544">
            <w:pPr>
              <w:autoSpaceDE w:val="0"/>
              <w:autoSpaceDN w:val="0"/>
              <w:adjustRightInd w:val="0"/>
              <w:contextualSpacing/>
              <w:jc w:val="both"/>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(должность руководителя</w:t>
            </w:r>
          </w:p>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294"/>
        </w:trPr>
        <w:tc>
          <w:tcPr>
            <w:tcW w:w="4395" w:type="dxa"/>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p>
        </w:tc>
      </w:tr>
      <w:tr w:rsidR="002D6544" w:rsidTr="002D6544">
        <w:trPr>
          <w:trHeight w:val="116"/>
        </w:trPr>
        <w:tc>
          <w:tcPr>
            <w:tcW w:w="4395" w:type="dxa"/>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sz w:val="16"/>
                <w:szCs w:val="16"/>
              </w:rPr>
              <w:t>(должность</w:t>
            </w:r>
          </w:p>
          <w:p w:rsidR="002D6544" w:rsidRDefault="002D6544" w:rsidP="002D6544">
            <w:pPr>
              <w:autoSpaceDE w:val="0"/>
              <w:autoSpaceDN w:val="0"/>
              <w:adjustRightInd w:val="0"/>
              <w:contextualSpacing/>
              <w:jc w:val="both"/>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учреждения)</w:t>
            </w:r>
          </w:p>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258"/>
        </w:trPr>
        <w:tc>
          <w:tcPr>
            <w:tcW w:w="4395" w:type="dxa"/>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руководителя</w:t>
            </w:r>
          </w:p>
          <w:p w:rsidR="002D6544" w:rsidRDefault="002D6544" w:rsidP="002D6544">
            <w:pPr>
              <w:autoSpaceDE w:val="0"/>
              <w:autoSpaceDN w:val="0"/>
              <w:adjustRightInd w:val="0"/>
              <w:contextualSpacing/>
              <w:jc w:val="both"/>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(Ф.И.О. руководителя учреждения)</w:t>
            </w:r>
          </w:p>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230"/>
        </w:trPr>
        <w:tc>
          <w:tcPr>
            <w:tcW w:w="4395" w:type="dxa"/>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учреждения)</w:t>
            </w:r>
          </w:p>
          <w:p w:rsidR="002D6544" w:rsidRDefault="002D6544" w:rsidP="002D6544">
            <w:pPr>
              <w:autoSpaceDE w:val="0"/>
              <w:autoSpaceDN w:val="0"/>
              <w:adjustRightInd w:val="0"/>
              <w:contextualSpacing/>
              <w:rPr>
                <w:rFonts w:ascii="Times New Roman" w:hAnsi="Times New Roman" w:cs="Times New Roman"/>
                <w:sz w:val="20"/>
                <w:szCs w:val="20"/>
              </w:rPr>
            </w:pPr>
          </w:p>
          <w:p w:rsidR="002D6544" w:rsidRDefault="002D6544" w:rsidP="002D6544">
            <w:pPr>
              <w:autoSpaceDE w:val="0"/>
              <w:autoSpaceDN w:val="0"/>
              <w:adjustRightInd w:val="0"/>
              <w:contextualSpacing/>
              <w:jc w:val="both"/>
              <w:rPr>
                <w:rFonts w:ascii="Times New Roman" w:hAnsi="Times New Roman" w:cs="Times New Roman"/>
                <w:sz w:val="20"/>
                <w:szCs w:val="20"/>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rPr>
                <w:rFonts w:ascii="Times New Roman" w:hAnsi="Times New Roman" w:cs="Times New Roman"/>
                <w:sz w:val="20"/>
                <w:szCs w:val="20"/>
              </w:rPr>
            </w:pPr>
          </w:p>
        </w:tc>
      </w:tr>
      <w:tr w:rsidR="002D6544" w:rsidTr="002D6544">
        <w:trPr>
          <w:trHeight w:val="464"/>
        </w:trPr>
        <w:tc>
          <w:tcPr>
            <w:tcW w:w="4395" w:type="dxa"/>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0"/>
                <w:szCs w:val="20"/>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(должность подотчетного лица)</w:t>
            </w:r>
          </w:p>
          <w:p w:rsidR="002D6544" w:rsidRDefault="002D6544" w:rsidP="002D6544">
            <w:pPr>
              <w:autoSpaceDE w:val="0"/>
              <w:autoSpaceDN w:val="0"/>
              <w:adjustRightInd w:val="0"/>
              <w:rPr>
                <w:rFonts w:ascii="Times New Roman" w:hAnsi="Times New Roman" w:cs="Times New Roman"/>
                <w:sz w:val="24"/>
                <w:szCs w:val="24"/>
              </w:rPr>
            </w:pPr>
          </w:p>
          <w:p w:rsidR="002D6544" w:rsidRDefault="002D6544" w:rsidP="002D6544">
            <w:pPr>
              <w:autoSpaceDE w:val="0"/>
              <w:autoSpaceDN w:val="0"/>
              <w:adjustRightInd w:val="0"/>
              <w:rPr>
                <w:rFonts w:ascii="Times New Roman" w:hAnsi="Times New Roman" w:cs="Times New Roman"/>
                <w:sz w:val="24"/>
                <w:szCs w:val="24"/>
              </w:rPr>
            </w:pPr>
          </w:p>
        </w:tc>
      </w:tr>
      <w:tr w:rsidR="002D6544" w:rsidTr="002D6544">
        <w:trPr>
          <w:trHeight w:val="317"/>
        </w:trPr>
        <w:tc>
          <w:tcPr>
            <w:tcW w:w="4395" w:type="dxa"/>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(Ф.И.О. руководителя учреждения)</w:t>
            </w:r>
          </w:p>
          <w:p w:rsidR="002D6544" w:rsidRDefault="002D6544" w:rsidP="002D6544">
            <w:pPr>
              <w:autoSpaceDE w:val="0"/>
              <w:autoSpaceDN w:val="0"/>
              <w:adjustRightInd w:val="0"/>
              <w:contextualSpacing/>
              <w:rPr>
                <w:rFonts w:ascii="Times New Roman" w:hAnsi="Times New Roman" w:cs="Times New Roman"/>
                <w:sz w:val="20"/>
                <w:szCs w:val="20"/>
              </w:rPr>
            </w:pPr>
          </w:p>
          <w:p w:rsidR="002D6544" w:rsidRDefault="002D6544" w:rsidP="002D6544">
            <w:pPr>
              <w:autoSpaceDE w:val="0"/>
              <w:autoSpaceDN w:val="0"/>
              <w:adjustRightInd w:val="0"/>
              <w:contextualSpacing/>
              <w:jc w:val="both"/>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10055" w:type="dxa"/>
            <w:gridSpan w:val="4"/>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r>
      <w:tr w:rsidR="002D6544" w:rsidTr="002D6544">
        <w:trPr>
          <w:trHeight w:val="517"/>
        </w:trPr>
        <w:tc>
          <w:tcPr>
            <w:tcW w:w="4395" w:type="dxa"/>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425" w:type="dxa"/>
            <w:vMerge w:val="restart"/>
          </w:tcPr>
          <w:p w:rsidR="002D6544" w:rsidRDefault="002D6544" w:rsidP="002D6544">
            <w:pPr>
              <w:autoSpaceDE w:val="0"/>
              <w:autoSpaceDN w:val="0"/>
              <w:adjustRightInd w:val="0"/>
              <w:contextualSpacing/>
              <w:rPr>
                <w:rFonts w:ascii="Times New Roman" w:hAnsi="Times New Roman" w:cs="Times New Roman"/>
                <w:sz w:val="24"/>
                <w:szCs w:val="24"/>
              </w:rPr>
            </w:pPr>
          </w:p>
          <w:p w:rsidR="002D6544" w:rsidRDefault="002D6544" w:rsidP="002D6544">
            <w:pPr>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lang w:val="en-US"/>
              </w:rPr>
              <w:t>N</w:t>
            </w:r>
          </w:p>
        </w:tc>
        <w:tc>
          <w:tcPr>
            <w:tcW w:w="1418" w:type="dxa"/>
            <w:vMerge w:val="restart"/>
            <w:tcBorders>
              <w:top w:val="nil"/>
              <w:left w:val="nil"/>
              <w:bottom w:val="single" w:sz="4" w:space="0" w:color="auto"/>
              <w:right w:val="nil"/>
            </w:tcBorders>
          </w:tcPr>
          <w:p w:rsidR="002D6544" w:rsidRDefault="002D6544" w:rsidP="002D6544">
            <w:pPr>
              <w:autoSpaceDE w:val="0"/>
              <w:autoSpaceDN w:val="0"/>
              <w:adjustRightInd w:val="0"/>
              <w:contextualSpacing/>
              <w:rPr>
                <w:rFonts w:ascii="Times New Roman" w:hAnsi="Times New Roman" w:cs="Times New Roman"/>
                <w:sz w:val="24"/>
                <w:szCs w:val="24"/>
              </w:rPr>
            </w:pPr>
          </w:p>
          <w:p w:rsidR="002D6544" w:rsidRDefault="002D6544" w:rsidP="002D6544">
            <w:pPr>
              <w:autoSpaceDE w:val="0"/>
              <w:autoSpaceDN w:val="0"/>
              <w:adjustRightInd w:val="0"/>
              <w:contextualSpacing/>
              <w:rPr>
                <w:rFonts w:ascii="Times New Roman" w:hAnsi="Times New Roman" w:cs="Times New Roman"/>
                <w:sz w:val="24"/>
                <w:szCs w:val="24"/>
              </w:rPr>
            </w:pPr>
          </w:p>
        </w:tc>
        <w:tc>
          <w:tcPr>
            <w:tcW w:w="567" w:type="dxa"/>
            <w:vMerge w:val="restart"/>
          </w:tcPr>
          <w:p w:rsidR="002D6544" w:rsidRDefault="002D6544" w:rsidP="002D6544">
            <w:pPr>
              <w:autoSpaceDE w:val="0"/>
              <w:autoSpaceDN w:val="0"/>
              <w:adjustRightInd w:val="0"/>
              <w:contextualSpacing/>
              <w:rPr>
                <w:rFonts w:ascii="Times New Roman" w:hAnsi="Times New Roman" w:cs="Times New Roman"/>
                <w:sz w:val="24"/>
                <w:szCs w:val="24"/>
              </w:rPr>
            </w:pPr>
          </w:p>
          <w:p w:rsidR="002D6544" w:rsidRDefault="002D6544" w:rsidP="002D6544">
            <w:pPr>
              <w:autoSpaceDE w:val="0"/>
              <w:autoSpaceDN w:val="0"/>
              <w:adjustRightInd w:val="0"/>
              <w:contextualSpacing/>
              <w:rPr>
                <w:rFonts w:ascii="Times New Roman" w:hAnsi="Times New Roman" w:cs="Times New Roman"/>
                <w:sz w:val="24"/>
                <w:szCs w:val="24"/>
              </w:rPr>
            </w:pPr>
            <w:r>
              <w:rPr>
                <w:rFonts w:ascii="Times New Roman" w:hAnsi="Times New Roman" w:cs="Times New Roman"/>
                <w:sz w:val="24"/>
                <w:szCs w:val="24"/>
              </w:rPr>
              <w:t>от</w:t>
            </w:r>
          </w:p>
        </w:tc>
        <w:tc>
          <w:tcPr>
            <w:tcW w:w="2830" w:type="dxa"/>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rPr>
                <w:rFonts w:ascii="Times New Roman" w:hAnsi="Times New Roman" w:cs="Times New Roman"/>
                <w:sz w:val="24"/>
                <w:szCs w:val="24"/>
              </w:rPr>
            </w:pPr>
          </w:p>
          <w:p w:rsidR="002D6544" w:rsidRDefault="002D6544" w:rsidP="002D6544">
            <w:pPr>
              <w:autoSpaceDE w:val="0"/>
              <w:autoSpaceDN w:val="0"/>
              <w:adjustRightInd w:val="0"/>
              <w:contextualSpacing/>
              <w:rPr>
                <w:rFonts w:ascii="Times New Roman" w:hAnsi="Times New Roman" w:cs="Times New Roman"/>
                <w:sz w:val="24"/>
                <w:szCs w:val="24"/>
              </w:rPr>
            </w:pPr>
          </w:p>
        </w:tc>
      </w:tr>
      <w:tr w:rsidR="002D6544" w:rsidTr="002D6544">
        <w:trPr>
          <w:trHeight w:val="317"/>
        </w:trPr>
        <w:tc>
          <w:tcPr>
            <w:tcW w:w="4395" w:type="dxa"/>
            <w:vMerge w:val="restart"/>
            <w:tcBorders>
              <w:top w:val="single" w:sz="4" w:space="0" w:color="auto"/>
              <w:left w:val="nil"/>
              <w:bottom w:val="single" w:sz="4" w:space="0" w:color="auto"/>
              <w:right w:val="nil"/>
            </w:tcBorders>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(подпись)</w:t>
            </w:r>
          </w:p>
          <w:p w:rsidR="002D6544" w:rsidRDefault="002D6544" w:rsidP="002D6544">
            <w:pPr>
              <w:autoSpaceDE w:val="0"/>
              <w:autoSpaceDN w:val="0"/>
              <w:adjustRightInd w:val="0"/>
              <w:contextualSpacing/>
              <w:jc w:val="center"/>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vMerge/>
            <w:vAlign w:val="center"/>
            <w:hideMark/>
          </w:tcPr>
          <w:p w:rsidR="002D6544" w:rsidRDefault="002D6544" w:rsidP="002D6544">
            <w:pPr>
              <w:rPr>
                <w:rFonts w:ascii="Times New Roman" w:hAnsi="Times New Roman" w:cs="Times New Roman"/>
                <w:sz w:val="24"/>
                <w:szCs w:val="24"/>
              </w:rPr>
            </w:pPr>
          </w:p>
        </w:tc>
        <w:tc>
          <w:tcPr>
            <w:tcW w:w="1418" w:type="dxa"/>
            <w:vMerge/>
            <w:tcBorders>
              <w:top w:val="nil"/>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c>
          <w:tcPr>
            <w:tcW w:w="567" w:type="dxa"/>
            <w:vMerge/>
            <w:vAlign w:val="center"/>
            <w:hideMark/>
          </w:tcPr>
          <w:p w:rsidR="002D6544" w:rsidRDefault="002D6544" w:rsidP="002D6544">
            <w:pPr>
              <w:rPr>
                <w:rFonts w:ascii="Times New Roman" w:hAnsi="Times New Roman" w:cs="Times New Roman"/>
                <w:sz w:val="24"/>
                <w:szCs w:val="24"/>
              </w:rPr>
            </w:pPr>
          </w:p>
        </w:tc>
        <w:tc>
          <w:tcPr>
            <w:tcW w:w="2830" w:type="dxa"/>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r>
      <w:tr w:rsidR="002D6544" w:rsidTr="002D6544">
        <w:trPr>
          <w:trHeight w:val="517"/>
        </w:trPr>
        <w:tc>
          <w:tcPr>
            <w:tcW w:w="4395" w:type="dxa"/>
            <w:vMerge/>
            <w:tcBorders>
              <w:top w:val="single" w:sz="4" w:space="0" w:color="auto"/>
              <w:left w:val="nil"/>
              <w:bottom w:val="single" w:sz="4" w:space="0" w:color="auto"/>
              <w:right w:val="nil"/>
            </w:tcBorders>
            <w:vAlign w:val="center"/>
            <w:hideMark/>
          </w:tcPr>
          <w:p w:rsidR="002D6544" w:rsidRDefault="002D6544" w:rsidP="002D6544">
            <w:pPr>
              <w:rPr>
                <w:rFonts w:ascii="Times New Roman" w:hAnsi="Times New Roman" w:cs="Times New Roman"/>
                <w:sz w:val="24"/>
                <w:szCs w:val="24"/>
              </w:rPr>
            </w:pPr>
          </w:p>
        </w:tc>
        <w:tc>
          <w:tcPr>
            <w:tcW w:w="283" w:type="dxa"/>
            <w:vMerge/>
            <w:vAlign w:val="center"/>
            <w:hideMark/>
          </w:tcPr>
          <w:p w:rsidR="002D6544" w:rsidRDefault="002D6544" w:rsidP="002D6544">
            <w:pPr>
              <w:rPr>
                <w:rFonts w:ascii="Times New Roman" w:hAnsi="Times New Roman" w:cs="Times New Roman"/>
                <w:sz w:val="20"/>
                <w:szCs w:val="20"/>
              </w:rPr>
            </w:pPr>
          </w:p>
        </w:tc>
        <w:tc>
          <w:tcPr>
            <w:tcW w:w="5240" w:type="dxa"/>
            <w:gridSpan w:val="4"/>
            <w:vMerge w:val="restart"/>
          </w:tcPr>
          <w:p w:rsidR="002D6544" w:rsidRDefault="002D6544" w:rsidP="002D6544">
            <w:pPr>
              <w:autoSpaceDE w:val="0"/>
              <w:autoSpaceDN w:val="0"/>
              <w:adjustRightInd w:val="0"/>
              <w:contextualSpacing/>
              <w:rPr>
                <w:rFonts w:ascii="Times New Roman" w:hAnsi="Times New Roman" w:cs="Times New Roman"/>
                <w:sz w:val="20"/>
                <w:szCs w:val="20"/>
              </w:rPr>
            </w:pPr>
          </w:p>
        </w:tc>
      </w:tr>
      <w:tr w:rsidR="002D6544" w:rsidTr="002D6544">
        <w:trPr>
          <w:trHeight w:val="96"/>
        </w:trPr>
        <w:tc>
          <w:tcPr>
            <w:tcW w:w="4395" w:type="dxa"/>
            <w:tcBorders>
              <w:top w:val="single" w:sz="4" w:space="0" w:color="auto"/>
              <w:left w:val="nil"/>
              <w:bottom w:val="nil"/>
              <w:right w:val="nil"/>
            </w:tcBorders>
            <w:hideMark/>
          </w:tcPr>
          <w:p w:rsidR="002D6544" w:rsidRDefault="002D6544" w:rsidP="002D6544">
            <w:pPr>
              <w:autoSpaceDE w:val="0"/>
              <w:autoSpaceDN w:val="0"/>
              <w:adjustRightInd w:val="0"/>
              <w:contextualSpacing/>
              <w:jc w:val="center"/>
              <w:rPr>
                <w:rFonts w:ascii="Times New Roman" w:hAnsi="Times New Roman" w:cs="Times New Roman"/>
                <w:sz w:val="16"/>
                <w:szCs w:val="16"/>
              </w:rPr>
            </w:pPr>
            <w:r>
              <w:rPr>
                <w:rFonts w:ascii="Times New Roman" w:hAnsi="Times New Roman" w:cs="Times New Roman"/>
                <w:sz w:val="16"/>
                <w:szCs w:val="16"/>
              </w:rPr>
              <w:t>(Дата)</w:t>
            </w:r>
          </w:p>
        </w:tc>
        <w:tc>
          <w:tcPr>
            <w:tcW w:w="283" w:type="dxa"/>
            <w:vMerge/>
            <w:vAlign w:val="center"/>
            <w:hideMark/>
          </w:tcPr>
          <w:p w:rsidR="002D6544" w:rsidRDefault="002D6544" w:rsidP="002D6544">
            <w:pPr>
              <w:rPr>
                <w:rFonts w:ascii="Times New Roman" w:hAnsi="Times New Roman" w:cs="Times New Roman"/>
                <w:sz w:val="20"/>
                <w:szCs w:val="20"/>
              </w:rPr>
            </w:pPr>
          </w:p>
        </w:tc>
        <w:tc>
          <w:tcPr>
            <w:tcW w:w="10055" w:type="dxa"/>
            <w:gridSpan w:val="4"/>
            <w:vMerge/>
            <w:vAlign w:val="center"/>
            <w:hideMark/>
          </w:tcPr>
          <w:p w:rsidR="002D6544" w:rsidRDefault="002D6544" w:rsidP="002D6544">
            <w:pPr>
              <w:rPr>
                <w:rFonts w:ascii="Times New Roman" w:hAnsi="Times New Roman" w:cs="Times New Roman"/>
                <w:sz w:val="20"/>
                <w:szCs w:val="20"/>
              </w:rPr>
            </w:pPr>
          </w:p>
        </w:tc>
      </w:tr>
    </w:tbl>
    <w:p w:rsidR="002D6544" w:rsidRDefault="002D6544" w:rsidP="002D6544">
      <w:pPr>
        <w:spacing w:after="0" w:line="240" w:lineRule="auto"/>
        <w:jc w:val="both"/>
        <w:rPr>
          <w:rFonts w:ascii="Times New Roman" w:hAnsi="Times New Roman" w:cs="Times New Roman"/>
          <w:sz w:val="20"/>
          <w:szCs w:val="20"/>
        </w:rPr>
      </w:pP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Заявление о выдаче денежных средств под отчет</w:t>
      </w:r>
    </w:p>
    <w:tbl>
      <w:tblPr>
        <w:tblW w:w="0" w:type="auto"/>
        <w:tblInd w:w="3" w:type="dxa"/>
        <w:tblLook w:val="04A0"/>
      </w:tblPr>
      <w:tblGrid>
        <w:gridCol w:w="401"/>
        <w:gridCol w:w="1671"/>
        <w:gridCol w:w="1893"/>
        <w:gridCol w:w="1303"/>
        <w:gridCol w:w="1753"/>
        <w:gridCol w:w="639"/>
        <w:gridCol w:w="1265"/>
        <w:gridCol w:w="642"/>
      </w:tblGrid>
      <w:tr w:rsidR="002D6544" w:rsidTr="002D6544">
        <w:trPr>
          <w:gridBefore w:val="1"/>
          <w:wBefore w:w="415" w:type="dxa"/>
          <w:trHeight w:val="301"/>
        </w:trPr>
        <w:tc>
          <w:tcPr>
            <w:tcW w:w="5061" w:type="dxa"/>
            <w:gridSpan w:val="3"/>
            <w:hideMark/>
          </w:tcPr>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Прошу выдать мне денежные средства в сумме</w:t>
            </w:r>
          </w:p>
        </w:tc>
        <w:tc>
          <w:tcPr>
            <w:tcW w:w="1834" w:type="dxa"/>
            <w:tcBorders>
              <w:top w:val="nil"/>
              <w:left w:val="nil"/>
              <w:bottom w:val="single" w:sz="4" w:space="0" w:color="auto"/>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639" w:type="dxa"/>
            <w:hideMark/>
          </w:tcPr>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руб.</w:t>
            </w:r>
          </w:p>
        </w:tc>
        <w:tc>
          <w:tcPr>
            <w:tcW w:w="1316" w:type="dxa"/>
            <w:tcBorders>
              <w:top w:val="nil"/>
              <w:left w:val="nil"/>
              <w:bottom w:val="single" w:sz="4" w:space="0" w:color="auto"/>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642" w:type="dxa"/>
            <w:hideMark/>
          </w:tcPr>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коп.</w:t>
            </w:r>
          </w:p>
        </w:tc>
      </w:tr>
      <w:tr w:rsidR="002D6544" w:rsidTr="002D6544">
        <w:trPr>
          <w:trHeight w:val="196"/>
        </w:trPr>
        <w:tc>
          <w:tcPr>
            <w:tcW w:w="9907" w:type="dxa"/>
            <w:gridSpan w:val="8"/>
            <w:tcBorders>
              <w:top w:val="nil"/>
              <w:left w:val="nil"/>
              <w:bottom w:val="single" w:sz="4" w:space="0" w:color="auto"/>
              <w:right w:val="nil"/>
            </w:tcBorders>
            <w:hideMark/>
          </w:tcPr>
          <w:p w:rsidR="002D6544" w:rsidRDefault="002D6544" w:rsidP="002D65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рублей 00 копеек)</w:t>
            </w:r>
          </w:p>
        </w:tc>
      </w:tr>
      <w:tr w:rsidR="002D6544" w:rsidTr="002D6544">
        <w:trPr>
          <w:trHeight w:val="370"/>
        </w:trPr>
        <w:tc>
          <w:tcPr>
            <w:tcW w:w="2124" w:type="dxa"/>
            <w:gridSpan w:val="2"/>
            <w:tcBorders>
              <w:top w:val="single" w:sz="4" w:space="0" w:color="auto"/>
              <w:left w:val="nil"/>
              <w:bottom w:val="nil"/>
              <w:right w:val="nil"/>
            </w:tcBorders>
          </w:tcPr>
          <w:p w:rsidR="002D6544" w:rsidRDefault="002D6544" w:rsidP="002D6544">
            <w:pPr>
              <w:autoSpaceDE w:val="0"/>
              <w:autoSpaceDN w:val="0"/>
              <w:adjustRightInd w:val="0"/>
              <w:spacing w:after="0" w:line="240" w:lineRule="auto"/>
              <w:jc w:val="both"/>
              <w:rPr>
                <w:rFonts w:ascii="Times New Roman" w:hAnsi="Times New Roman" w:cs="Times New Roman"/>
                <w:sz w:val="16"/>
                <w:szCs w:val="16"/>
              </w:rPr>
            </w:pPr>
          </w:p>
          <w:p w:rsidR="002D6544" w:rsidRDefault="002D6544" w:rsidP="002D65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 срок</w:t>
            </w:r>
          </w:p>
        </w:tc>
        <w:tc>
          <w:tcPr>
            <w:tcW w:w="7783" w:type="dxa"/>
            <w:gridSpan w:val="6"/>
            <w:tcBorders>
              <w:top w:val="single" w:sz="4" w:space="0" w:color="auto"/>
              <w:left w:val="nil"/>
              <w:bottom w:val="single" w:sz="4" w:space="0" w:color="auto"/>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(сумма цифрами в рублях и прописью в круглых скобках)</w:t>
            </w:r>
          </w:p>
          <w:p w:rsidR="002D6544" w:rsidRDefault="002D6544" w:rsidP="002D65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 календарных дней</w:t>
            </w:r>
          </w:p>
        </w:tc>
      </w:tr>
      <w:tr w:rsidR="002D6544" w:rsidTr="002D6544">
        <w:trPr>
          <w:trHeight w:val="407"/>
        </w:trPr>
        <w:tc>
          <w:tcPr>
            <w:tcW w:w="2124" w:type="dxa"/>
            <w:gridSpan w:val="2"/>
            <w:tcBorders>
              <w:top w:val="single" w:sz="4" w:space="0" w:color="auto"/>
              <w:left w:val="nil"/>
              <w:bottom w:val="nil"/>
              <w:right w:val="nil"/>
            </w:tcBorders>
          </w:tcPr>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p>
          <w:p w:rsidR="002D6544" w:rsidRDefault="002D6544" w:rsidP="002D6544">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4"/>
                <w:szCs w:val="24"/>
              </w:rPr>
              <w:t>на расходы</w:t>
            </w:r>
          </w:p>
        </w:tc>
        <w:tc>
          <w:tcPr>
            <w:tcW w:w="7783" w:type="dxa"/>
            <w:gridSpan w:val="6"/>
            <w:tcBorders>
              <w:top w:val="single" w:sz="4" w:space="0" w:color="auto"/>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(количество дней, на которые выдаются деньги)</w:t>
            </w:r>
          </w:p>
          <w:p w:rsidR="002D6544" w:rsidRDefault="002D6544" w:rsidP="002D6544">
            <w:pPr>
              <w:autoSpaceDE w:val="0"/>
              <w:autoSpaceDN w:val="0"/>
              <w:adjustRightInd w:val="0"/>
              <w:spacing w:after="0" w:line="240" w:lineRule="auto"/>
              <w:jc w:val="both"/>
              <w:rPr>
                <w:rFonts w:ascii="Times New Roman" w:hAnsi="Times New Roman" w:cs="Times New Roman"/>
                <w:sz w:val="24"/>
                <w:szCs w:val="24"/>
              </w:rPr>
            </w:pPr>
          </w:p>
        </w:tc>
      </w:tr>
      <w:tr w:rsidR="002D6544" w:rsidTr="002D6544">
        <w:trPr>
          <w:trHeight w:val="328"/>
        </w:trPr>
        <w:tc>
          <w:tcPr>
            <w:tcW w:w="4108" w:type="dxa"/>
            <w:gridSpan w:val="3"/>
          </w:tcPr>
          <w:p w:rsidR="002D6544" w:rsidRDefault="002D6544" w:rsidP="002D6544">
            <w:pPr>
              <w:autoSpaceDE w:val="0"/>
              <w:autoSpaceDN w:val="0"/>
              <w:adjustRightInd w:val="0"/>
              <w:spacing w:after="0" w:line="240" w:lineRule="auto"/>
              <w:rPr>
                <w:rFonts w:ascii="Times New Roman" w:hAnsi="Times New Roman" w:cs="Times New Roman"/>
                <w:sz w:val="16"/>
                <w:szCs w:val="16"/>
              </w:rPr>
            </w:pPr>
          </w:p>
          <w:p w:rsidR="002D6544" w:rsidRDefault="002D6544" w:rsidP="002D65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Средства прошу перечислить на счет</w:t>
            </w:r>
          </w:p>
        </w:tc>
        <w:tc>
          <w:tcPr>
            <w:tcW w:w="5799" w:type="dxa"/>
            <w:gridSpan w:val="5"/>
            <w:tcBorders>
              <w:top w:val="nil"/>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(указать наименование расходов)</w:t>
            </w:r>
          </w:p>
          <w:p w:rsidR="002D6544" w:rsidRDefault="002D6544" w:rsidP="002D6544">
            <w:pPr>
              <w:autoSpaceDE w:val="0"/>
              <w:autoSpaceDN w:val="0"/>
              <w:adjustRightInd w:val="0"/>
              <w:spacing w:after="0" w:line="240" w:lineRule="auto"/>
              <w:jc w:val="both"/>
              <w:rPr>
                <w:rFonts w:ascii="Times New Roman" w:hAnsi="Times New Roman" w:cs="Times New Roman"/>
                <w:sz w:val="24"/>
                <w:szCs w:val="24"/>
              </w:rPr>
            </w:pPr>
          </w:p>
        </w:tc>
      </w:tr>
      <w:tr w:rsidR="002D6544" w:rsidTr="002D6544">
        <w:trPr>
          <w:trHeight w:val="407"/>
        </w:trPr>
        <w:tc>
          <w:tcPr>
            <w:tcW w:w="2124" w:type="dxa"/>
            <w:gridSpan w:val="2"/>
          </w:tcPr>
          <w:p w:rsidR="002D6544" w:rsidRDefault="002D6544" w:rsidP="002D6544">
            <w:pPr>
              <w:autoSpaceDE w:val="0"/>
              <w:autoSpaceDN w:val="0"/>
              <w:adjustRightInd w:val="0"/>
              <w:spacing w:after="0" w:line="240" w:lineRule="auto"/>
              <w:jc w:val="both"/>
              <w:rPr>
                <w:rFonts w:ascii="Times New Roman" w:hAnsi="Times New Roman" w:cs="Times New Roman"/>
                <w:sz w:val="16"/>
                <w:szCs w:val="16"/>
              </w:rPr>
            </w:pPr>
          </w:p>
          <w:p w:rsidR="002D6544" w:rsidRDefault="002D6544" w:rsidP="002D654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открытый мне в</w:t>
            </w:r>
          </w:p>
        </w:tc>
        <w:tc>
          <w:tcPr>
            <w:tcW w:w="7783" w:type="dxa"/>
            <w:gridSpan w:val="6"/>
            <w:tcBorders>
              <w:top w:val="single" w:sz="4" w:space="0" w:color="auto"/>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(указать номер банковского счета)</w:t>
            </w: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p>
        </w:tc>
      </w:tr>
      <w:tr w:rsidR="002D6544" w:rsidTr="002D6544">
        <w:trPr>
          <w:trHeight w:val="260"/>
        </w:trPr>
        <w:tc>
          <w:tcPr>
            <w:tcW w:w="2124" w:type="dxa"/>
            <w:gridSpan w:val="2"/>
          </w:tcPr>
          <w:p w:rsidR="002D6544" w:rsidRDefault="002D6544" w:rsidP="002D6544">
            <w:pPr>
              <w:autoSpaceDE w:val="0"/>
              <w:autoSpaceDN w:val="0"/>
              <w:adjustRightInd w:val="0"/>
              <w:spacing w:after="0" w:line="240" w:lineRule="auto"/>
              <w:jc w:val="both"/>
              <w:rPr>
                <w:rFonts w:ascii="Times New Roman" w:hAnsi="Times New Roman" w:cs="Times New Roman"/>
                <w:sz w:val="16"/>
                <w:szCs w:val="16"/>
              </w:rPr>
            </w:pPr>
          </w:p>
        </w:tc>
        <w:tc>
          <w:tcPr>
            <w:tcW w:w="7783" w:type="dxa"/>
            <w:gridSpan w:val="6"/>
            <w:tcBorders>
              <w:top w:val="single" w:sz="4" w:space="0" w:color="auto"/>
              <w:left w:val="nil"/>
              <w:bottom w:val="nil"/>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(указать наименование банка)</w:t>
            </w:r>
          </w:p>
        </w:tc>
      </w:tr>
    </w:tbl>
    <w:p w:rsidR="002D6544" w:rsidRDefault="002D6544" w:rsidP="002D6544">
      <w:pPr>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rPr>
        <w:t>Обязуюсь расходовать данные средства по целевому назначению. О произведенных расходах обязуюсь отчитаться по установленной форме. Остаток неизрасходованных средств прошу удержать из установленного мне денежного содержания (заработной платы).</w:t>
      </w:r>
    </w:p>
    <w:p w:rsidR="002D6544" w:rsidRDefault="002D6544" w:rsidP="002D6544">
      <w:pPr>
        <w:autoSpaceDE w:val="0"/>
        <w:autoSpaceDN w:val="0"/>
        <w:adjustRightInd w:val="0"/>
        <w:spacing w:after="0" w:line="240" w:lineRule="auto"/>
        <w:ind w:firstLine="540"/>
        <w:rPr>
          <w:rFonts w:ascii="Times New Roman" w:hAnsi="Times New Roman" w:cs="Times New Roman"/>
          <w:sz w:val="20"/>
          <w:szCs w:val="20"/>
        </w:rPr>
      </w:pPr>
    </w:p>
    <w:p w:rsidR="002D6544" w:rsidRDefault="002D6544" w:rsidP="002D6544">
      <w:pPr>
        <w:autoSpaceDE w:val="0"/>
        <w:autoSpaceDN w:val="0"/>
        <w:adjustRightInd w:val="0"/>
        <w:spacing w:after="0" w:line="240" w:lineRule="auto"/>
        <w:ind w:firstLine="540"/>
        <w:rPr>
          <w:rFonts w:ascii="Times New Roman" w:hAnsi="Times New Roman" w:cs="Times New Roman"/>
          <w:sz w:val="20"/>
          <w:szCs w:val="20"/>
        </w:rPr>
      </w:pPr>
    </w:p>
    <w:p w:rsidR="002D6544" w:rsidRDefault="002D6544" w:rsidP="002D654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Дата "____" ________________ 20____ г.</w:t>
      </w:r>
    </w:p>
    <w:p w:rsidR="002D6544" w:rsidRDefault="002D6544" w:rsidP="002D654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Подпись ____________________ Расшифровка подписи ________________________</w:t>
      </w:r>
    </w:p>
    <w:p w:rsidR="002D6544" w:rsidRDefault="002D6544" w:rsidP="002D6544">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sz w:val="20"/>
          <w:szCs w:val="20"/>
        </w:rPr>
        <w:t>=================================================================================</w:t>
      </w:r>
    </w:p>
    <w:p w:rsidR="002D6544" w:rsidRDefault="002D6544" w:rsidP="002D6544">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Отметка бухгалтерии учреждения: </w:t>
      </w:r>
    </w:p>
    <w:p w:rsidR="002D6544" w:rsidRDefault="002D6544" w:rsidP="002D6544">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sz w:val="24"/>
          <w:szCs w:val="24"/>
        </w:rPr>
        <w:t>"Проверено"</w:t>
      </w:r>
    </w:p>
    <w:tbl>
      <w:tblPr>
        <w:tblpPr w:leftFromText="180" w:rightFromText="180" w:bottomFromText="160" w:vertAnchor="text" w:horzAnchor="page" w:tblpX="2745" w:tblpY="47"/>
        <w:tblW w:w="0" w:type="auto"/>
        <w:tblLook w:val="04A0"/>
      </w:tblPr>
      <w:tblGrid>
        <w:gridCol w:w="6941"/>
      </w:tblGrid>
      <w:tr w:rsidR="002D6544" w:rsidTr="002D6544">
        <w:trPr>
          <w:trHeight w:val="277"/>
        </w:trPr>
        <w:tc>
          <w:tcPr>
            <w:tcW w:w="6941" w:type="dxa"/>
            <w:tcBorders>
              <w:top w:val="nil"/>
              <w:left w:val="nil"/>
              <w:bottom w:val="single" w:sz="4" w:space="0" w:color="auto"/>
              <w:right w:val="nil"/>
            </w:tcBorders>
          </w:tcPr>
          <w:p w:rsidR="002D6544" w:rsidRDefault="002D6544" w:rsidP="002D6544">
            <w:pPr>
              <w:autoSpaceDE w:val="0"/>
              <w:autoSpaceDN w:val="0"/>
              <w:adjustRightInd w:val="0"/>
              <w:spacing w:after="0" w:line="240" w:lineRule="auto"/>
              <w:rPr>
                <w:rFonts w:ascii="Times New Roman" w:hAnsi="Times New Roman" w:cs="Times New Roman"/>
                <w:sz w:val="16"/>
                <w:szCs w:val="16"/>
              </w:rPr>
            </w:pP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p>
        </w:tc>
      </w:tr>
      <w:tr w:rsidR="002D6544" w:rsidTr="002D6544">
        <w:trPr>
          <w:trHeight w:val="516"/>
        </w:trPr>
        <w:tc>
          <w:tcPr>
            <w:tcW w:w="6941" w:type="dxa"/>
            <w:tcBorders>
              <w:top w:val="single" w:sz="4" w:space="0" w:color="auto"/>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(должность)</w:t>
            </w: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p>
        </w:tc>
      </w:tr>
      <w:tr w:rsidR="002D6544" w:rsidTr="002D6544">
        <w:trPr>
          <w:trHeight w:val="419"/>
        </w:trPr>
        <w:tc>
          <w:tcPr>
            <w:tcW w:w="6941" w:type="dxa"/>
            <w:tcBorders>
              <w:top w:val="single" w:sz="4" w:space="0" w:color="auto"/>
              <w:left w:val="nil"/>
              <w:bottom w:val="single" w:sz="4" w:space="0" w:color="auto"/>
              <w:right w:val="nil"/>
            </w:tcBorders>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(Ф.И.О.)</w:t>
            </w:r>
          </w:p>
          <w:p w:rsidR="002D6544" w:rsidRDefault="002D6544" w:rsidP="002D6544">
            <w:pPr>
              <w:autoSpaceDE w:val="0"/>
              <w:autoSpaceDN w:val="0"/>
              <w:adjustRightInd w:val="0"/>
              <w:spacing w:after="0" w:line="240" w:lineRule="auto"/>
              <w:jc w:val="center"/>
              <w:rPr>
                <w:rFonts w:ascii="Times New Roman" w:hAnsi="Times New Roman" w:cs="Times New Roman"/>
                <w:sz w:val="24"/>
                <w:szCs w:val="24"/>
              </w:rPr>
            </w:pPr>
          </w:p>
        </w:tc>
      </w:tr>
      <w:tr w:rsidR="002D6544" w:rsidTr="002D6544">
        <w:trPr>
          <w:trHeight w:val="101"/>
        </w:trPr>
        <w:tc>
          <w:tcPr>
            <w:tcW w:w="6941" w:type="dxa"/>
            <w:tcBorders>
              <w:top w:val="single" w:sz="4" w:space="0" w:color="auto"/>
              <w:left w:val="nil"/>
              <w:bottom w:val="nil"/>
              <w:right w:val="nil"/>
            </w:tcBorders>
            <w:hideMark/>
          </w:tcPr>
          <w:p w:rsidR="002D6544" w:rsidRDefault="002D6544" w:rsidP="002D6544">
            <w:pPr>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(подпись)</w:t>
            </w:r>
          </w:p>
        </w:tc>
      </w:tr>
    </w:tbl>
    <w:p w:rsidR="002D6544" w:rsidRDefault="002D6544" w:rsidP="002D6544">
      <w:pPr>
        <w:autoSpaceDE w:val="0"/>
        <w:autoSpaceDN w:val="0"/>
        <w:adjustRightInd w:val="0"/>
        <w:spacing w:line="240" w:lineRule="auto"/>
        <w:jc w:val="center"/>
        <w:rPr>
          <w:rFonts w:ascii="Times New Roman" w:hAnsi="Times New Roman" w:cs="Times New Roman"/>
          <w:sz w:val="24"/>
          <w:szCs w:val="24"/>
        </w:rPr>
      </w:pPr>
    </w:p>
    <w:p w:rsidR="002D6544" w:rsidRDefault="002D6544" w:rsidP="002D6544">
      <w:pPr>
        <w:autoSpaceDE w:val="0"/>
        <w:autoSpaceDN w:val="0"/>
        <w:adjustRightInd w:val="0"/>
        <w:spacing w:line="240" w:lineRule="auto"/>
        <w:jc w:val="center"/>
        <w:rPr>
          <w:rFonts w:ascii="Times New Roman" w:hAnsi="Times New Roman" w:cs="Times New Roman"/>
          <w:sz w:val="24"/>
          <w:szCs w:val="24"/>
          <w:highlight w:val="yellow"/>
        </w:rPr>
      </w:pPr>
    </w:p>
    <w:p w:rsidR="002D6544" w:rsidRDefault="002D6544" w:rsidP="002D6544">
      <w:pPr>
        <w:rPr>
          <w:rFonts w:ascii="Times New Roman" w:hAnsi="Times New Roman" w:cs="Times New Roman"/>
          <w:sz w:val="24"/>
          <w:szCs w:val="24"/>
          <w:highlight w:val="yellow"/>
        </w:rPr>
      </w:pPr>
    </w:p>
    <w:p w:rsidR="002D6544" w:rsidRDefault="002D6544" w:rsidP="002D6544">
      <w:pPr>
        <w:rPr>
          <w:rFonts w:ascii="Times New Roman" w:hAnsi="Times New Roman" w:cs="Times New Roman"/>
          <w:sz w:val="24"/>
          <w:szCs w:val="24"/>
          <w:highlight w:val="yellow"/>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8.1</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ПЕРЕЧЕНЬ</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 xml:space="preserve">МУНИЦИПАЛЬНЫХ БЮДЖЕТНЫХ УЧРЕЖДЕНИЙ </w:t>
      </w:r>
    </w:p>
    <w:p w:rsidR="002D6544" w:rsidRDefault="002D6544" w:rsidP="002D6544">
      <w:pPr>
        <w:pStyle w:val="ConsPlusNormal"/>
        <w:jc w:val="center"/>
        <w:rPr>
          <w:rFonts w:ascii="Times New Roman" w:hAnsi="Times New Roman" w:cs="Times New Roman"/>
        </w:rPr>
      </w:pPr>
      <w:r>
        <w:rPr>
          <w:rFonts w:ascii="Times New Roman" w:hAnsi="Times New Roman" w:cs="Times New Roman"/>
        </w:rPr>
        <w:t>ПОКРОВСКОГО СЕЛЬСОВЕТА ЧАНОВСКОГО РАЙОНА НОВОСИБИРСКОЙ ОБЛАСТИ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spacing w:after="0"/>
        <w:rPr>
          <w:rFonts w:ascii="Times New Roman" w:hAnsi="Times New Roman" w:cs="Times New Roman"/>
        </w:rPr>
        <w:sectPr w:rsidR="002D6544">
          <w:pgSz w:w="11905" w:h="16838"/>
          <w:pgMar w:top="1134" w:right="850" w:bottom="1134" w:left="1701" w:header="0" w:footer="0" w:gutter="0"/>
          <w:cols w:space="720"/>
        </w:sectPr>
      </w:pPr>
    </w:p>
    <w:tbl>
      <w:tblPr>
        <w:tblW w:w="151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1559"/>
        <w:gridCol w:w="1416"/>
        <w:gridCol w:w="709"/>
        <w:gridCol w:w="709"/>
        <w:gridCol w:w="850"/>
        <w:gridCol w:w="851"/>
        <w:gridCol w:w="992"/>
        <w:gridCol w:w="1701"/>
        <w:gridCol w:w="1559"/>
        <w:gridCol w:w="1275"/>
        <w:gridCol w:w="1303"/>
        <w:gridCol w:w="1391"/>
      </w:tblGrid>
      <w:tr w:rsidR="002D6544" w:rsidTr="002D6544">
        <w:tc>
          <w:tcPr>
            <w:tcW w:w="85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lastRenderedPageBreak/>
              <w:t>Код участника</w:t>
            </w:r>
          </w:p>
        </w:tc>
        <w:tc>
          <w:tcPr>
            <w:tcW w:w="156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Полное наименование учреждения</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Сокращенное наименование учреждения</w:t>
            </w:r>
          </w:p>
        </w:tc>
        <w:tc>
          <w:tcPr>
            <w:tcW w:w="709"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ИНН</w:t>
            </w:r>
          </w:p>
        </w:tc>
        <w:tc>
          <w:tcPr>
            <w:tcW w:w="709"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ОГРН</w:t>
            </w: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КПП</w:t>
            </w:r>
          </w:p>
        </w:tc>
        <w:tc>
          <w:tcPr>
            <w:tcW w:w="85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hyperlink r:id="rId417" w:history="1">
              <w:r>
                <w:rPr>
                  <w:rStyle w:val="ac"/>
                  <w:rFonts w:ascii="Times New Roman" w:hAnsi="Times New Roman" w:cs="Times New Roman"/>
                </w:rPr>
                <w:t>ОКФС</w:t>
              </w:r>
            </w:hyperlink>
          </w:p>
        </w:tc>
        <w:tc>
          <w:tcPr>
            <w:tcW w:w="99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hyperlink r:id="rId418" w:history="1">
              <w:r>
                <w:rPr>
                  <w:rStyle w:val="ac"/>
                  <w:rFonts w:ascii="Times New Roman" w:hAnsi="Times New Roman" w:cs="Times New Roman"/>
                </w:rPr>
                <w:t>ОКОПФ</w:t>
              </w:r>
            </w:hyperlink>
          </w:p>
        </w:tc>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Юридический адрес учреждения</w:t>
            </w:r>
          </w:p>
        </w:tc>
        <w:tc>
          <w:tcPr>
            <w:tcW w:w="1559"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 главного распорядителя средств местного бюджета, в ведении которого находится учреждение</w:t>
            </w:r>
          </w:p>
        </w:tc>
        <w:tc>
          <w:tcPr>
            <w:tcW w:w="127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Ф.И.О. руководителя, контактный телефон</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Ф.И.О. главного бухгалтера, контактный телефон</w:t>
            </w:r>
          </w:p>
        </w:tc>
        <w:tc>
          <w:tcPr>
            <w:tcW w:w="139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Примечание</w:t>
            </w:r>
          </w:p>
        </w:tc>
      </w:tr>
      <w:tr w:rsidR="002D6544" w:rsidTr="002D6544">
        <w:tc>
          <w:tcPr>
            <w:tcW w:w="85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156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c>
          <w:tcPr>
            <w:tcW w:w="85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6</w:t>
            </w:r>
          </w:p>
        </w:tc>
        <w:tc>
          <w:tcPr>
            <w:tcW w:w="85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7</w:t>
            </w:r>
          </w:p>
        </w:tc>
        <w:tc>
          <w:tcPr>
            <w:tcW w:w="99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9</w:t>
            </w:r>
          </w:p>
        </w:tc>
        <w:tc>
          <w:tcPr>
            <w:tcW w:w="1559"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10</w:t>
            </w:r>
          </w:p>
        </w:tc>
        <w:tc>
          <w:tcPr>
            <w:tcW w:w="127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11</w:t>
            </w:r>
          </w:p>
        </w:tc>
        <w:tc>
          <w:tcPr>
            <w:tcW w:w="1303"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12</w:t>
            </w:r>
          </w:p>
        </w:tc>
        <w:tc>
          <w:tcPr>
            <w:tcW w:w="1391"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13</w:t>
            </w:r>
          </w:p>
        </w:tc>
      </w:tr>
      <w:tr w:rsidR="002D6544" w:rsidTr="002D6544">
        <w:tc>
          <w:tcPr>
            <w:tcW w:w="85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3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r>
      <w:tr w:rsidR="002D6544" w:rsidTr="002D6544">
        <w:tc>
          <w:tcPr>
            <w:tcW w:w="85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3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r>
      <w:tr w:rsidR="002D6544" w:rsidTr="002D6544">
        <w:tc>
          <w:tcPr>
            <w:tcW w:w="85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27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303"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391"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r>
    </w:tbl>
    <w:p w:rsidR="002D6544" w:rsidRDefault="002D6544" w:rsidP="002D6544">
      <w:pPr>
        <w:spacing w:after="0"/>
        <w:rPr>
          <w:rFonts w:ascii="Times New Roman" w:hAnsi="Times New Roman" w:cs="Times New Roman"/>
        </w:rPr>
        <w:sectPr w:rsidR="002D6544">
          <w:pgSz w:w="16838" w:h="11905" w:orient="landscape"/>
          <w:pgMar w:top="1701" w:right="1134" w:bottom="850" w:left="1134" w:header="0" w:footer="0" w:gutter="0"/>
          <w:cols w:space="720"/>
        </w:sect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10.1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администрация ___________ района Новосибирской области</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СПРАВКА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об исполнении обязательств</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по _______________________________________________________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(наименование клиента)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"___" _______________ 20___ г.</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rPr>
          <w:rFonts w:ascii="Times New Roman" w:hAnsi="Times New Roman" w:cs="Times New Roman"/>
        </w:rPr>
      </w:pPr>
      <w:r>
        <w:rPr>
          <w:rFonts w:ascii="Times New Roman" w:hAnsi="Times New Roman" w:cs="Times New Roman"/>
        </w:rPr>
        <w:t>(в рублях)</w:t>
      </w:r>
    </w:p>
    <w:p w:rsidR="002D6544" w:rsidRDefault="002D6544" w:rsidP="002D6544">
      <w:pPr>
        <w:spacing w:after="0"/>
        <w:rPr>
          <w:rFonts w:ascii="Times New Roman" w:hAnsi="Times New Roman" w:cs="Times New Roman"/>
        </w:rPr>
        <w:sectPr w:rsidR="002D6544">
          <w:pgSz w:w="11905" w:h="16838"/>
          <w:pgMar w:top="1134" w:right="850" w:bottom="1134" w:left="1701" w:header="0" w:footer="0" w:gutter="0"/>
          <w:cols w:space="720"/>
        </w:sectPr>
      </w:pPr>
    </w:p>
    <w:p w:rsidR="002D6544" w:rsidRDefault="002D6544" w:rsidP="002D654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624"/>
        <w:gridCol w:w="624"/>
        <w:gridCol w:w="737"/>
        <w:gridCol w:w="737"/>
        <w:gridCol w:w="737"/>
        <w:gridCol w:w="567"/>
        <w:gridCol w:w="737"/>
        <w:gridCol w:w="737"/>
        <w:gridCol w:w="737"/>
        <w:gridCol w:w="567"/>
        <w:gridCol w:w="737"/>
        <w:gridCol w:w="737"/>
        <w:gridCol w:w="737"/>
        <w:gridCol w:w="624"/>
        <w:gridCol w:w="680"/>
        <w:gridCol w:w="1020"/>
        <w:gridCol w:w="742"/>
        <w:gridCol w:w="907"/>
      </w:tblGrid>
      <w:tr w:rsidR="002D6544" w:rsidTr="002D6544">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 xml:space="preserve">N </w:t>
            </w:r>
            <w:proofErr w:type="spellStart"/>
            <w:r>
              <w:rPr>
                <w:rFonts w:ascii="Times New Roman" w:hAnsi="Times New Roman" w:cs="Times New Roman"/>
              </w:rPr>
              <w:t>п</w:t>
            </w:r>
            <w:proofErr w:type="spellEnd"/>
            <w:r>
              <w:rPr>
                <w:rFonts w:ascii="Times New Roman" w:hAnsi="Times New Roman" w:cs="Times New Roman"/>
              </w:rPr>
              <w:t>/</w:t>
            </w:r>
            <w:proofErr w:type="spellStart"/>
            <w:r>
              <w:rPr>
                <w:rFonts w:ascii="Times New Roman" w:hAnsi="Times New Roman" w:cs="Times New Roman"/>
              </w:rPr>
              <w:t>п</w:t>
            </w:r>
            <w:proofErr w:type="spellEnd"/>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Лицевой счет</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КВР</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Плановые показатели ФХД</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Отражено на л/</w:t>
            </w:r>
            <w:proofErr w:type="spellStart"/>
            <w:r>
              <w:rPr>
                <w:rFonts w:ascii="Times New Roman" w:hAnsi="Times New Roman" w:cs="Times New Roman"/>
              </w:rPr>
              <w:t>сч</w:t>
            </w:r>
            <w:proofErr w:type="spellEnd"/>
            <w:r>
              <w:rPr>
                <w:rFonts w:ascii="Times New Roman" w:hAnsi="Times New Roman" w:cs="Times New Roman"/>
              </w:rPr>
              <w:t xml:space="preserve"> обязательств</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Оплачено отраженных на л/</w:t>
            </w:r>
            <w:proofErr w:type="spellStart"/>
            <w:r>
              <w:rPr>
                <w:rFonts w:ascii="Times New Roman" w:hAnsi="Times New Roman" w:cs="Times New Roman"/>
              </w:rPr>
              <w:t>сч</w:t>
            </w:r>
            <w:proofErr w:type="spellEnd"/>
            <w:r>
              <w:rPr>
                <w:rFonts w:ascii="Times New Roman" w:hAnsi="Times New Roman" w:cs="Times New Roman"/>
              </w:rPr>
              <w:t xml:space="preserve"> обязательств</w:t>
            </w:r>
          </w:p>
        </w:tc>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Возврат платежей</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Итого оплачено (гр. 6 - гр. 7)</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Неоплаченные обязательства (гр. 5 - гр. 8)</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Оплачено без отражения на л/</w:t>
            </w:r>
            <w:proofErr w:type="spellStart"/>
            <w:r>
              <w:rPr>
                <w:rFonts w:ascii="Times New Roman" w:hAnsi="Times New Roman" w:cs="Times New Roman"/>
              </w:rPr>
              <w:t>сч</w:t>
            </w:r>
            <w:proofErr w:type="spellEnd"/>
            <w:r>
              <w:rPr>
                <w:rFonts w:ascii="Times New Roman" w:hAnsi="Times New Roman" w:cs="Times New Roman"/>
              </w:rPr>
              <w:t xml:space="preserve"> обязательств</w:t>
            </w:r>
          </w:p>
        </w:tc>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Возврат платежей</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Итого оплачено без отражения на л/</w:t>
            </w:r>
            <w:proofErr w:type="spellStart"/>
            <w:r>
              <w:rPr>
                <w:rFonts w:ascii="Times New Roman" w:hAnsi="Times New Roman" w:cs="Times New Roman"/>
              </w:rPr>
              <w:t>сч</w:t>
            </w:r>
            <w:proofErr w:type="spellEnd"/>
            <w:r>
              <w:rPr>
                <w:rFonts w:ascii="Times New Roman" w:hAnsi="Times New Roman" w:cs="Times New Roman"/>
              </w:rPr>
              <w:t xml:space="preserve"> обязательств (гр. 10 - гр. 11)</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Всего оплачено обязательств (гр. 12 + 8)</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Свободные плановые показатели ФХД (гр. 4 - гр. 5 - гр. 12)</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Тип средств</w:t>
            </w:r>
          </w:p>
        </w:tc>
        <w:tc>
          <w:tcPr>
            <w:tcW w:w="68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 субсидии</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КОСГУ</w:t>
            </w:r>
          </w:p>
        </w:tc>
        <w:tc>
          <w:tcPr>
            <w:tcW w:w="74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 выполнения (гр. 13 / гр. 4)</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КРКС</w:t>
            </w:r>
          </w:p>
        </w:tc>
      </w:tr>
      <w:tr w:rsidR="002D6544" w:rsidTr="002D6544">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6</w:t>
            </w:r>
          </w:p>
        </w:tc>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7</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8</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9</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10</w:t>
            </w:r>
          </w:p>
        </w:tc>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11</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12</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13</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14</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15</w:t>
            </w:r>
          </w:p>
        </w:tc>
        <w:tc>
          <w:tcPr>
            <w:tcW w:w="68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16</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17</w:t>
            </w:r>
          </w:p>
        </w:tc>
        <w:tc>
          <w:tcPr>
            <w:tcW w:w="742"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18</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19</w:t>
            </w: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8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42"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Исполнитель ___________________ 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10.2</w:t>
      </w:r>
    </w:p>
    <w:p w:rsidR="002D6544" w:rsidRDefault="002D6544" w:rsidP="002D6544">
      <w:pPr>
        <w:spacing w:after="1"/>
        <w:rPr>
          <w:rFonts w:ascii="Times New Roman" w:hAnsi="Times New Roman" w:cs="Times New Roman"/>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lastRenderedPageBreak/>
        <w:t>администрация ______________ района  Новосибирской области</w:t>
      </w:r>
    </w:p>
    <w:p w:rsidR="002D6544" w:rsidRDefault="002D6544" w:rsidP="002D6544">
      <w:pPr>
        <w:pStyle w:val="ConsPlusNonformat"/>
        <w:jc w:val="center"/>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ВЕДОМОСТЬ</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контроля неисполненных обязательств</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по _______________________________________________________</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(наименование клиента)</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на "___" _________________ 20___ г.</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rPr>
          <w:rFonts w:ascii="Times New Roman" w:hAnsi="Times New Roman" w:cs="Times New Roman"/>
        </w:rPr>
      </w:pPr>
      <w:r>
        <w:rPr>
          <w:rFonts w:ascii="Times New Roman" w:hAnsi="Times New Roman" w:cs="Times New Roman"/>
        </w:rPr>
        <w:t>(в рублях)</w:t>
      </w:r>
    </w:p>
    <w:p w:rsidR="002D6544" w:rsidRDefault="002D6544" w:rsidP="002D6544">
      <w:pPr>
        <w:spacing w:after="1"/>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060"/>
        <w:gridCol w:w="724"/>
        <w:gridCol w:w="737"/>
        <w:gridCol w:w="737"/>
        <w:gridCol w:w="1247"/>
        <w:gridCol w:w="1077"/>
        <w:gridCol w:w="907"/>
        <w:gridCol w:w="907"/>
        <w:gridCol w:w="907"/>
        <w:gridCol w:w="1020"/>
        <w:gridCol w:w="1020"/>
        <w:gridCol w:w="1020"/>
        <w:gridCol w:w="1020"/>
        <w:gridCol w:w="624"/>
      </w:tblGrid>
      <w:tr w:rsidR="002D6544" w:rsidTr="002D6544">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 xml:space="preserve">N </w:t>
            </w:r>
            <w:proofErr w:type="spellStart"/>
            <w:r>
              <w:rPr>
                <w:rFonts w:ascii="Times New Roman" w:hAnsi="Times New Roman" w:cs="Times New Roman"/>
              </w:rPr>
              <w:t>п</w:t>
            </w:r>
            <w:proofErr w:type="spellEnd"/>
            <w:r>
              <w:rPr>
                <w:rFonts w:ascii="Times New Roman" w:hAnsi="Times New Roman" w:cs="Times New Roman"/>
              </w:rPr>
              <w:t>/</w:t>
            </w:r>
            <w:proofErr w:type="spellStart"/>
            <w:r>
              <w:rPr>
                <w:rFonts w:ascii="Times New Roman" w:hAnsi="Times New Roman" w:cs="Times New Roman"/>
              </w:rPr>
              <w:t>п</w:t>
            </w:r>
            <w:proofErr w:type="spellEnd"/>
          </w:p>
        </w:tc>
        <w:tc>
          <w:tcPr>
            <w:tcW w:w="106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Лицевой счет</w:t>
            </w:r>
          </w:p>
        </w:tc>
        <w:tc>
          <w:tcPr>
            <w:tcW w:w="7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КВР</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Тип средств</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 субсидии</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КРКС</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КОСГУ</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Регистрационный номер обязательства</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Дата и номер обязательства</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Дата завершения обязательства</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Общая сумма по обязательству</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Сумма отраженного на л/</w:t>
            </w:r>
            <w:proofErr w:type="spellStart"/>
            <w:r>
              <w:rPr>
                <w:rFonts w:ascii="Times New Roman" w:hAnsi="Times New Roman" w:cs="Times New Roman"/>
              </w:rPr>
              <w:t>сч</w:t>
            </w:r>
            <w:proofErr w:type="spellEnd"/>
            <w:r>
              <w:rPr>
                <w:rFonts w:ascii="Times New Roman" w:hAnsi="Times New Roman" w:cs="Times New Roman"/>
              </w:rPr>
              <w:t xml:space="preserve"> обязательства</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Сумма оплаченного обязательства</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Сумма неоплаченного обязательства</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Примечание</w:t>
            </w:r>
          </w:p>
        </w:tc>
      </w:tr>
      <w:tr w:rsidR="002D6544" w:rsidTr="002D6544">
        <w:tc>
          <w:tcPr>
            <w:tcW w:w="56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106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7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c>
          <w:tcPr>
            <w:tcW w:w="124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6</w:t>
            </w:r>
          </w:p>
        </w:tc>
        <w:tc>
          <w:tcPr>
            <w:tcW w:w="107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7</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8</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9</w:t>
            </w:r>
          </w:p>
        </w:tc>
        <w:tc>
          <w:tcPr>
            <w:tcW w:w="90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10</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11</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12</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13</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14</w:t>
            </w:r>
          </w:p>
        </w:tc>
        <w:tc>
          <w:tcPr>
            <w:tcW w:w="62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15</w:t>
            </w: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323" w:type="dxa"/>
            <w:gridSpan w:val="10"/>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rPr>
            </w:pPr>
            <w:r>
              <w:rPr>
                <w:rFonts w:ascii="Times New Roman" w:hAnsi="Times New Roman" w:cs="Times New Roman"/>
              </w:rPr>
              <w:t>Итого по счету:</w:t>
            </w: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323" w:type="dxa"/>
            <w:gridSpan w:val="10"/>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rPr>
            </w:pPr>
            <w:r>
              <w:rPr>
                <w:rFonts w:ascii="Times New Roman" w:hAnsi="Times New Roman" w:cs="Times New Roman"/>
              </w:rPr>
              <w:t>Итого по счету</w:t>
            </w: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323" w:type="dxa"/>
            <w:gridSpan w:val="10"/>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rPr>
                <w:rFonts w:ascii="Times New Roman" w:hAnsi="Times New Roman" w:cs="Times New Roman"/>
              </w:rPr>
            </w:pPr>
            <w:r>
              <w:rPr>
                <w:rFonts w:ascii="Times New Roman" w:hAnsi="Times New Roman" w:cs="Times New Roman"/>
              </w:rPr>
              <w:t>Итого по получателю бюджетных средств:</w:t>
            </w: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r w:rsidR="002D6544" w:rsidTr="002D6544">
        <w:tc>
          <w:tcPr>
            <w:tcW w:w="56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6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24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90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c>
          <w:tcPr>
            <w:tcW w:w="62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both"/>
              <w:rPr>
                <w:rFonts w:ascii="Times New Roman" w:hAnsi="Times New Roman" w:cs="Times New Roman"/>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Исполнитель ___________________ _______________________________</w:t>
      </w: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(подпись)           (расшифровка подписи)</w:t>
      </w:r>
    </w:p>
    <w:p w:rsidR="002D6544" w:rsidRDefault="002D6544" w:rsidP="002D6544">
      <w:pPr>
        <w:spacing w:after="0"/>
        <w:rPr>
          <w:rFonts w:ascii="Times New Roman" w:hAnsi="Times New Roman" w:cs="Times New Roman"/>
        </w:rPr>
        <w:sectPr w:rsidR="002D6544">
          <w:pgSz w:w="16838" w:h="11905" w:orient="landscape"/>
          <w:pgMar w:top="1701" w:right="1134" w:bottom="850" w:left="1134" w:header="0" w:footer="0" w:gutter="0"/>
          <w:cols w:space="720"/>
        </w:sect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jc w:val="right"/>
        <w:outlineLvl w:val="2"/>
        <w:rPr>
          <w:rFonts w:ascii="Times New Roman" w:hAnsi="Times New Roman" w:cs="Times New Roman"/>
        </w:rPr>
      </w:pPr>
      <w:r>
        <w:rPr>
          <w:rFonts w:ascii="Times New Roman" w:hAnsi="Times New Roman" w:cs="Times New Roman"/>
        </w:rPr>
        <w:t>Приложение N 11.1</w:t>
      </w:r>
    </w:p>
    <w:p w:rsidR="002D6544" w:rsidRDefault="002D6544" w:rsidP="002D6544">
      <w:pPr>
        <w:spacing w:after="1"/>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rPr>
      </w:pPr>
      <w:r>
        <w:rPr>
          <w:rFonts w:ascii="Times New Roman" w:hAnsi="Times New Roman" w:cs="Times New Roman"/>
        </w:rPr>
        <w:t xml:space="preserve">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proofErr w:type="spellStart"/>
      <w:r>
        <w:rPr>
          <w:rFonts w:ascii="Times New Roman" w:hAnsi="Times New Roman" w:cs="Times New Roman"/>
          <w:sz w:val="22"/>
          <w:szCs w:val="22"/>
        </w:rPr>
        <w:t>│Представляется</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на│</w:t>
      </w:r>
      <w:proofErr w:type="spellEnd"/>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 бланке клиента  │</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ХОДАТАЙСТВО</w:t>
      </w:r>
    </w:p>
    <w:p w:rsidR="002D6544" w:rsidRDefault="002D6544" w:rsidP="002D6544">
      <w:pPr>
        <w:pStyle w:val="ConsPlusNonformat"/>
        <w:jc w:val="center"/>
        <w:rPr>
          <w:rFonts w:ascii="Times New Roman" w:hAnsi="Times New Roman" w:cs="Times New Roman"/>
          <w:sz w:val="22"/>
          <w:szCs w:val="22"/>
        </w:rPr>
      </w:pPr>
      <w:r>
        <w:rPr>
          <w:rFonts w:ascii="Times New Roman" w:hAnsi="Times New Roman" w:cs="Times New Roman"/>
          <w:sz w:val="22"/>
          <w:szCs w:val="22"/>
        </w:rPr>
        <w:t>об изменении показателей, отраженных на лицевом счете</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 просит внести нижеприведенные</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(наименование клиента)</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изменения   в   показатели,   отраженные   на   лицевом  счете, в  связи  с</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(указать причину изменений)</w:t>
      </w:r>
    </w:p>
    <w:p w:rsidR="002D6544" w:rsidRDefault="002D6544" w:rsidP="002D6544">
      <w:pPr>
        <w:pStyle w:val="ConsPlusNormal"/>
        <w:ind w:firstLine="540"/>
        <w:jc w:val="both"/>
        <w:rPr>
          <w:rFonts w:ascii="Times New Roman" w:hAnsi="Times New Roman" w:cs="Times New Roman"/>
          <w:szCs w:val="22"/>
        </w:rPr>
      </w:pPr>
    </w:p>
    <w:p w:rsidR="002D6544" w:rsidRDefault="002D6544" w:rsidP="002D6544">
      <w:pPr>
        <w:spacing w:after="0"/>
        <w:rPr>
          <w:rFonts w:ascii="Times New Roman" w:hAnsi="Times New Roman" w:cs="Times New Roman"/>
        </w:rPr>
        <w:sectPr w:rsidR="002D6544">
          <w:pgSz w:w="11905" w:h="16838"/>
          <w:pgMar w:top="1134" w:right="850" w:bottom="1134" w:left="1701" w:header="0" w:footer="0" w:gutter="0"/>
          <w:cols w:space="720"/>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1020"/>
        <w:gridCol w:w="1155"/>
        <w:gridCol w:w="1020"/>
        <w:gridCol w:w="1020"/>
        <w:gridCol w:w="510"/>
        <w:gridCol w:w="825"/>
        <w:gridCol w:w="1155"/>
        <w:gridCol w:w="510"/>
        <w:gridCol w:w="1155"/>
        <w:gridCol w:w="737"/>
        <w:gridCol w:w="1155"/>
        <w:gridCol w:w="1155"/>
        <w:gridCol w:w="1020"/>
      </w:tblGrid>
      <w:tr w:rsidR="002D6544" w:rsidTr="002D6544">
        <w:tc>
          <w:tcPr>
            <w:tcW w:w="2154"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lastRenderedPageBreak/>
              <w:t>Лицевой счет</w:t>
            </w:r>
          </w:p>
        </w:tc>
        <w:tc>
          <w:tcPr>
            <w:tcW w:w="2175"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Код аналитической группы подвида доходов бюджетов или КВР</w:t>
            </w:r>
          </w:p>
        </w:tc>
        <w:tc>
          <w:tcPr>
            <w:tcW w:w="3510" w:type="dxa"/>
            <w:gridSpan w:val="4"/>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Платежный документ</w:t>
            </w:r>
          </w:p>
        </w:tc>
        <w:tc>
          <w:tcPr>
            <w:tcW w:w="1665"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 обязательства</w:t>
            </w:r>
          </w:p>
        </w:tc>
        <w:tc>
          <w:tcPr>
            <w:tcW w:w="1892"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 документа, подтверждающего принятие обязательства</w:t>
            </w:r>
          </w:p>
        </w:tc>
        <w:tc>
          <w:tcPr>
            <w:tcW w:w="2175" w:type="dxa"/>
            <w:gridSpan w:val="2"/>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Тип средств, код субсидии, КРКС, КОСГУ</w:t>
            </w:r>
          </w:p>
        </w:tc>
      </w:tr>
      <w:tr w:rsidR="002D6544" w:rsidTr="002D6544">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подлежащий изменению</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измененный</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подлежащий изменению</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измененный</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наименование</w:t>
            </w:r>
          </w:p>
        </w:tc>
        <w:tc>
          <w:tcPr>
            <w:tcW w:w="51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w:t>
            </w:r>
          </w:p>
        </w:tc>
        <w:tc>
          <w:tcPr>
            <w:tcW w:w="82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Дата</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Сумма, руб.</w:t>
            </w:r>
          </w:p>
        </w:tc>
        <w:tc>
          <w:tcPr>
            <w:tcW w:w="51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Сумма, руб.</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N</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Сумма, руб.</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подлежащий изменению</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измененный</w:t>
            </w:r>
          </w:p>
        </w:tc>
      </w:tr>
      <w:tr w:rsidR="002D6544" w:rsidTr="002D6544">
        <w:tc>
          <w:tcPr>
            <w:tcW w:w="1134"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2</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3</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4</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5</w:t>
            </w:r>
          </w:p>
        </w:tc>
        <w:tc>
          <w:tcPr>
            <w:tcW w:w="51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6</w:t>
            </w:r>
          </w:p>
        </w:tc>
        <w:tc>
          <w:tcPr>
            <w:tcW w:w="82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7</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8</w:t>
            </w:r>
          </w:p>
        </w:tc>
        <w:tc>
          <w:tcPr>
            <w:tcW w:w="51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9</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10</w:t>
            </w:r>
          </w:p>
        </w:tc>
        <w:tc>
          <w:tcPr>
            <w:tcW w:w="737"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11</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12</w:t>
            </w:r>
          </w:p>
        </w:tc>
        <w:tc>
          <w:tcPr>
            <w:tcW w:w="1155"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13</w:t>
            </w:r>
          </w:p>
        </w:tc>
        <w:tc>
          <w:tcPr>
            <w:tcW w:w="1020" w:type="dxa"/>
            <w:tcBorders>
              <w:top w:val="single" w:sz="4" w:space="0" w:color="auto"/>
              <w:left w:val="single" w:sz="4" w:space="0" w:color="auto"/>
              <w:bottom w:val="single" w:sz="4" w:space="0" w:color="auto"/>
              <w:right w:val="single" w:sz="4" w:space="0" w:color="auto"/>
            </w:tcBorders>
            <w:hideMark/>
          </w:tcPr>
          <w:p w:rsidR="002D6544" w:rsidRDefault="002D6544" w:rsidP="002D6544">
            <w:pPr>
              <w:pStyle w:val="ConsPlusNormal"/>
              <w:spacing w:line="256" w:lineRule="auto"/>
              <w:jc w:val="center"/>
              <w:rPr>
                <w:rFonts w:ascii="Times New Roman" w:hAnsi="Times New Roman" w:cs="Times New Roman"/>
              </w:rPr>
            </w:pPr>
            <w:r>
              <w:rPr>
                <w:rFonts w:ascii="Times New Roman" w:hAnsi="Times New Roman" w:cs="Times New Roman"/>
              </w:rPr>
              <w:t>14</w:t>
            </w:r>
          </w:p>
        </w:tc>
      </w:tr>
      <w:tr w:rsidR="002D6544" w:rsidTr="002D6544">
        <w:tc>
          <w:tcPr>
            <w:tcW w:w="1134"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82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51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737"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155"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c>
          <w:tcPr>
            <w:tcW w:w="1020" w:type="dxa"/>
            <w:tcBorders>
              <w:top w:val="single" w:sz="4" w:space="0" w:color="auto"/>
              <w:left w:val="single" w:sz="4" w:space="0" w:color="auto"/>
              <w:bottom w:val="single" w:sz="4" w:space="0" w:color="auto"/>
              <w:right w:val="single" w:sz="4" w:space="0" w:color="auto"/>
            </w:tcBorders>
          </w:tcPr>
          <w:p w:rsidR="002D6544" w:rsidRDefault="002D6544" w:rsidP="002D6544">
            <w:pPr>
              <w:pStyle w:val="ConsPlusNormal"/>
              <w:spacing w:line="256" w:lineRule="auto"/>
              <w:jc w:val="center"/>
              <w:rPr>
                <w:rFonts w:ascii="Times New Roman" w:hAnsi="Times New Roman" w:cs="Times New Roman"/>
              </w:rPr>
            </w:pPr>
          </w:p>
        </w:tc>
      </w:tr>
    </w:tbl>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Руководитель      ___________________      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Главный бухгалтер ___________________      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 xml:space="preserve">                       (подпись)                (расшифровка подписи)</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М.П.</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Тел. _____________ и Ф.И.О. исполнителя от клиента 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___________________________________________________________________________</w:t>
      </w: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Отметка администрации ____________ района Новосибирской области об исполнении</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Подпись исполнителя __________________</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___ ________________ 20_____ года</w:t>
      </w:r>
    </w:p>
    <w:p w:rsidR="002D6544" w:rsidRDefault="002D6544" w:rsidP="002D6544">
      <w:pPr>
        <w:pStyle w:val="ConsPlusNonformat"/>
        <w:jc w:val="both"/>
        <w:rPr>
          <w:rFonts w:ascii="Times New Roman" w:hAnsi="Times New Roman" w:cs="Times New Roman"/>
          <w:sz w:val="22"/>
          <w:szCs w:val="22"/>
        </w:rPr>
      </w:pPr>
    </w:p>
    <w:p w:rsidR="002D6544" w:rsidRDefault="002D6544" w:rsidP="002D6544">
      <w:pPr>
        <w:pStyle w:val="ConsPlusNonformat"/>
        <w:jc w:val="both"/>
        <w:rPr>
          <w:rFonts w:ascii="Times New Roman" w:hAnsi="Times New Roman" w:cs="Times New Roman"/>
          <w:sz w:val="22"/>
          <w:szCs w:val="22"/>
        </w:rPr>
      </w:pPr>
      <w:r>
        <w:rPr>
          <w:rFonts w:ascii="Times New Roman" w:hAnsi="Times New Roman" w:cs="Times New Roman"/>
          <w:sz w:val="22"/>
          <w:szCs w:val="22"/>
        </w:rPr>
        <w:t>Причины отклонения ________________________________________________________</w:t>
      </w: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ind w:firstLine="540"/>
        <w:jc w:val="both"/>
        <w:rPr>
          <w:rFonts w:ascii="Times New Roman" w:hAnsi="Times New Roman" w:cs="Times New Roman"/>
        </w:rPr>
      </w:pPr>
    </w:p>
    <w:p w:rsidR="002D6544" w:rsidRDefault="002D6544" w:rsidP="002D6544">
      <w:pPr>
        <w:pStyle w:val="ConsPlusNormal"/>
        <w:pBdr>
          <w:top w:val="single" w:sz="6" w:space="0" w:color="auto"/>
        </w:pBdr>
        <w:spacing w:before="100" w:after="100"/>
        <w:jc w:val="both"/>
        <w:rPr>
          <w:rFonts w:ascii="Times New Roman" w:hAnsi="Times New Roman" w:cs="Times New Roman"/>
          <w:sz w:val="2"/>
          <w:szCs w:val="2"/>
        </w:rPr>
      </w:pPr>
    </w:p>
    <w:p w:rsidR="002D6544" w:rsidRDefault="002D6544" w:rsidP="002D6544">
      <w:pPr>
        <w:rPr>
          <w:rFonts w:ascii="Times New Roman" w:hAnsi="Times New Roman" w:cs="Times New Roman"/>
        </w:rPr>
      </w:pPr>
    </w:p>
    <w:p w:rsidR="002D6544" w:rsidRDefault="002D6544" w:rsidP="002D6544"/>
    <w:p w:rsidR="00786259" w:rsidRPr="00677C10" w:rsidRDefault="00786259" w:rsidP="00677C10">
      <w:pPr>
        <w:spacing w:after="0" w:line="240" w:lineRule="auto"/>
        <w:rPr>
          <w:rFonts w:ascii="Times New Roman" w:hAnsi="Times New Roman" w:cs="Times New Roman"/>
          <w:sz w:val="28"/>
          <w:szCs w:val="28"/>
        </w:rPr>
      </w:pPr>
    </w:p>
    <w:sectPr w:rsidR="00786259" w:rsidRPr="00677C10" w:rsidSect="006A01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6111A"/>
    <w:multiLevelType w:val="hybridMultilevel"/>
    <w:tmpl w:val="CC9AE6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7B2A8A"/>
    <w:multiLevelType w:val="hybridMultilevel"/>
    <w:tmpl w:val="6E681A44"/>
    <w:lvl w:ilvl="0" w:tplc="1FCEA13E">
      <w:start w:val="1"/>
      <w:numFmt w:val="decimal"/>
      <w:lvlText w:val="%1."/>
      <w:lvlJc w:val="left"/>
      <w:pPr>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D2F500E"/>
    <w:multiLevelType w:val="hybridMultilevel"/>
    <w:tmpl w:val="E7960B14"/>
    <w:lvl w:ilvl="0" w:tplc="04190001">
      <w:start w:val="1"/>
      <w:numFmt w:val="bullet"/>
      <w:lvlText w:val=""/>
      <w:lvlJc w:val="left"/>
      <w:pPr>
        <w:tabs>
          <w:tab w:val="num" w:pos="928"/>
        </w:tabs>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5177811"/>
    <w:multiLevelType w:val="hybridMultilevel"/>
    <w:tmpl w:val="317479A2"/>
    <w:lvl w:ilvl="0" w:tplc="0DE8C1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380848D4"/>
    <w:multiLevelType w:val="hybridMultilevel"/>
    <w:tmpl w:val="E7A40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11218F"/>
    <w:multiLevelType w:val="hybridMultilevel"/>
    <w:tmpl w:val="2CCC0500"/>
    <w:lvl w:ilvl="0" w:tplc="6CDCD314">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6">
    <w:nsid w:val="744540FD"/>
    <w:multiLevelType w:val="hybridMultilevel"/>
    <w:tmpl w:val="070E1EC2"/>
    <w:lvl w:ilvl="0" w:tplc="52DC42E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6"/>
  </w:num>
  <w:num w:numId="2">
    <w:abstractNumId w:val="3"/>
  </w:num>
  <w:num w:numId="3">
    <w:abstractNumId w:val="5"/>
  </w:num>
  <w:num w:numId="4">
    <w:abstractNumId w:val="4"/>
  </w:num>
  <w:num w:numId="5">
    <w:abstractNumId w:val="0"/>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7E4E70"/>
    <w:rsid w:val="00223D63"/>
    <w:rsid w:val="002D6544"/>
    <w:rsid w:val="00490EA4"/>
    <w:rsid w:val="004B340D"/>
    <w:rsid w:val="00502D6A"/>
    <w:rsid w:val="00677C10"/>
    <w:rsid w:val="006A01ED"/>
    <w:rsid w:val="00786259"/>
    <w:rsid w:val="007E4E70"/>
    <w:rsid w:val="0084679C"/>
    <w:rsid w:val="008846BE"/>
    <w:rsid w:val="008F63D4"/>
    <w:rsid w:val="00906C68"/>
    <w:rsid w:val="00AB7C99"/>
    <w:rsid w:val="00B768FF"/>
    <w:rsid w:val="00B923AA"/>
    <w:rsid w:val="00BA0604"/>
    <w:rsid w:val="00E235E5"/>
    <w:rsid w:val="00F35129"/>
    <w:rsid w:val="00F807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1ED"/>
  </w:style>
  <w:style w:type="paragraph" w:styleId="3">
    <w:name w:val="heading 3"/>
    <w:basedOn w:val="a"/>
    <w:next w:val="a"/>
    <w:link w:val="30"/>
    <w:uiPriority w:val="99"/>
    <w:semiHidden/>
    <w:unhideWhenUsed/>
    <w:qFormat/>
    <w:rsid w:val="002D6544"/>
    <w:pPr>
      <w:keepNext/>
      <w:spacing w:after="0" w:line="240" w:lineRule="auto"/>
      <w:jc w:val="right"/>
      <w:outlineLvl w:val="2"/>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4E7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4E70"/>
    <w:rPr>
      <w:rFonts w:ascii="Tahoma" w:hAnsi="Tahoma" w:cs="Tahoma"/>
      <w:sz w:val="16"/>
      <w:szCs w:val="16"/>
    </w:rPr>
  </w:style>
  <w:style w:type="paragraph" w:styleId="a5">
    <w:name w:val="No Spacing"/>
    <w:uiPriority w:val="1"/>
    <w:qFormat/>
    <w:rsid w:val="007E4E70"/>
    <w:pPr>
      <w:spacing w:after="0" w:line="240" w:lineRule="auto"/>
    </w:pPr>
  </w:style>
  <w:style w:type="paragraph" w:styleId="a6">
    <w:name w:val="Normal (Web)"/>
    <w:basedOn w:val="a"/>
    <w:uiPriority w:val="99"/>
    <w:unhideWhenUsed/>
    <w:rsid w:val="007862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8"/>
    <w:rsid w:val="00786259"/>
    <w:pPr>
      <w:widowControl w:val="0"/>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ru-RU"/>
    </w:rPr>
  </w:style>
  <w:style w:type="character" w:customStyle="1" w:styleId="a8">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7"/>
    <w:rsid w:val="00786259"/>
    <w:rPr>
      <w:rFonts w:ascii="Times New Roman" w:eastAsia="Times New Roman" w:hAnsi="Times New Roman" w:cs="Times New Roman"/>
      <w:sz w:val="20"/>
      <w:szCs w:val="20"/>
      <w:lang w:eastAsia="ru-RU"/>
    </w:rPr>
  </w:style>
  <w:style w:type="paragraph" w:styleId="a9">
    <w:name w:val="Body Text Indent"/>
    <w:basedOn w:val="a"/>
    <w:link w:val="aa"/>
    <w:rsid w:val="00223D63"/>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rsid w:val="00223D63"/>
    <w:rPr>
      <w:rFonts w:ascii="Times New Roman" w:eastAsia="Times New Roman" w:hAnsi="Times New Roman" w:cs="Times New Roman"/>
      <w:sz w:val="24"/>
      <w:szCs w:val="24"/>
      <w:lang w:eastAsia="ru-RU"/>
    </w:rPr>
  </w:style>
  <w:style w:type="paragraph" w:customStyle="1" w:styleId="ConsPlusNormal">
    <w:name w:val="ConsPlusNormal"/>
    <w:uiPriority w:val="99"/>
    <w:rsid w:val="00223D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b">
    <w:name w:val="Strong"/>
    <w:basedOn w:val="a0"/>
    <w:uiPriority w:val="22"/>
    <w:qFormat/>
    <w:rsid w:val="00B768FF"/>
    <w:rPr>
      <w:b/>
      <w:bCs/>
    </w:rPr>
  </w:style>
  <w:style w:type="character" w:styleId="ac">
    <w:name w:val="Hyperlink"/>
    <w:basedOn w:val="a0"/>
    <w:uiPriority w:val="99"/>
    <w:semiHidden/>
    <w:unhideWhenUsed/>
    <w:rsid w:val="00B768FF"/>
    <w:rPr>
      <w:color w:val="0000FF"/>
      <w:u w:val="single"/>
    </w:rPr>
  </w:style>
  <w:style w:type="paragraph" w:customStyle="1" w:styleId="1">
    <w:name w:val="Без интервала1"/>
    <w:rsid w:val="00B768FF"/>
    <w:pPr>
      <w:spacing w:after="0" w:line="240" w:lineRule="auto"/>
    </w:pPr>
    <w:rPr>
      <w:rFonts w:ascii="Calibri" w:eastAsia="Times New Roman" w:hAnsi="Calibri" w:cs="Times New Roman"/>
      <w:lang w:eastAsia="ru-RU"/>
    </w:rPr>
  </w:style>
  <w:style w:type="paragraph" w:customStyle="1" w:styleId="ConsPlusTitle">
    <w:name w:val="ConsPlusTitle"/>
    <w:uiPriority w:val="99"/>
    <w:rsid w:val="00B768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30">
    <w:name w:val="Заголовок 3 Знак"/>
    <w:basedOn w:val="a0"/>
    <w:link w:val="3"/>
    <w:uiPriority w:val="99"/>
    <w:semiHidden/>
    <w:rsid w:val="002D6544"/>
    <w:rPr>
      <w:rFonts w:ascii="Times New Roman" w:eastAsia="Times New Roman" w:hAnsi="Times New Roman" w:cs="Times New Roman"/>
      <w:sz w:val="28"/>
      <w:szCs w:val="24"/>
      <w:lang w:eastAsia="ru-RU"/>
    </w:rPr>
  </w:style>
  <w:style w:type="character" w:customStyle="1" w:styleId="ad">
    <w:name w:val="Верхний колонтитул Знак"/>
    <w:basedOn w:val="a0"/>
    <w:link w:val="ae"/>
    <w:uiPriority w:val="99"/>
    <w:semiHidden/>
    <w:rsid w:val="002D6544"/>
    <w:rPr>
      <w:rFonts w:eastAsiaTheme="minorEastAsia"/>
      <w:lang w:eastAsia="ru-RU"/>
    </w:rPr>
  </w:style>
  <w:style w:type="paragraph" w:styleId="ae">
    <w:name w:val="header"/>
    <w:basedOn w:val="a"/>
    <w:link w:val="ad"/>
    <w:uiPriority w:val="99"/>
    <w:semiHidden/>
    <w:unhideWhenUsed/>
    <w:rsid w:val="002D6544"/>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f0"/>
    <w:uiPriority w:val="99"/>
    <w:semiHidden/>
    <w:rsid w:val="002D6544"/>
    <w:rPr>
      <w:rFonts w:eastAsiaTheme="minorEastAsia"/>
      <w:lang w:eastAsia="ru-RU"/>
    </w:rPr>
  </w:style>
  <w:style w:type="paragraph" w:styleId="af0">
    <w:name w:val="footer"/>
    <w:basedOn w:val="a"/>
    <w:link w:val="af"/>
    <w:uiPriority w:val="99"/>
    <w:semiHidden/>
    <w:unhideWhenUsed/>
    <w:rsid w:val="002D6544"/>
    <w:pPr>
      <w:tabs>
        <w:tab w:val="center" w:pos="4677"/>
        <w:tab w:val="right" w:pos="9355"/>
      </w:tabs>
      <w:spacing w:after="0" w:line="240" w:lineRule="auto"/>
    </w:pPr>
    <w:rPr>
      <w:rFonts w:eastAsiaTheme="minorEastAsia"/>
      <w:lang w:eastAsia="ru-RU"/>
    </w:rPr>
  </w:style>
  <w:style w:type="paragraph" w:customStyle="1" w:styleId="ConsTitle">
    <w:name w:val="ConsTitle"/>
    <w:uiPriority w:val="99"/>
    <w:semiHidden/>
    <w:rsid w:val="002D654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2D6544"/>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Page">
    <w:name w:val="ConsPlusTitlePage"/>
    <w:uiPriority w:val="99"/>
    <w:rsid w:val="002D6544"/>
    <w:pPr>
      <w:widowControl w:val="0"/>
      <w:autoSpaceDE w:val="0"/>
      <w:autoSpaceDN w:val="0"/>
      <w:adjustRightInd w:val="0"/>
      <w:spacing w:after="0" w:line="240" w:lineRule="auto"/>
    </w:pPr>
    <w:rPr>
      <w:rFonts w:ascii="Tahoma" w:eastAsiaTheme="minorEastAsia" w:hAnsi="Tahoma" w:cs="Tahoma"/>
      <w:sz w:val="20"/>
      <w:szCs w:val="20"/>
      <w:lang w:eastAsia="ru-RU"/>
    </w:rPr>
  </w:style>
  <w:style w:type="paragraph" w:customStyle="1" w:styleId="af1">
    <w:name w:val="Абзац"/>
    <w:basedOn w:val="a"/>
    <w:uiPriority w:val="99"/>
    <w:qFormat/>
    <w:rsid w:val="002D6544"/>
    <w:pPr>
      <w:widowControl w:val="0"/>
      <w:spacing w:before="120" w:after="120" w:line="240" w:lineRule="auto"/>
      <w:ind w:firstLine="720"/>
      <w:jc w:val="both"/>
    </w:pPr>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46396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FC7EA11345D0F56D4484ABC9369198928DFFBEE11F025A23DEC486F9B98CEAFC49AA30A5D62BjCB5D" TargetMode="External"/><Relationship Id="rId29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1"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63" Type="http://schemas.openxmlformats.org/officeDocument/2006/relationships/hyperlink" Target="consultantplus://offline/ref=C8F5BD47F9F875A3C2D42750FEA17ED59817BD1B8D4F87402F65A6BCB4CE7A0C34DD9BA72C041C8974D45E94n2J2J" TargetMode="External"/><Relationship Id="rId15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2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66" Type="http://schemas.openxmlformats.org/officeDocument/2006/relationships/hyperlink" Target="consultantplus://offline/ref=70D768FB89C4D376D5840A4321DE3BC9D9587D97A51C51009EF86FDDE9i5p4C" TargetMode="External"/><Relationship Id="rId17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2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6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2" Type="http://schemas.openxmlformats.org/officeDocument/2006/relationships/hyperlink" Target="file:///C:\Users\User_2\Desktop\&#1041;&#1102;&#1076;&#1078;&#1077;&#1090;&#1085;&#1072;&#1103;%20&#1088;&#1086;&#1089;&#1087;&#1080;&#1089;&#1100;%20&#1086;&#1073;.docx" TargetMode="External"/><Relationship Id="rId7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2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33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7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5" Type="http://schemas.openxmlformats.org/officeDocument/2006/relationships/image" Target="media/image1.jpeg"/><Relationship Id="rId18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37" Type="http://schemas.openxmlformats.org/officeDocument/2006/relationships/hyperlink" Target="consultantplus://offline/ref=80C5FAE6DBCF10049A01EA337E33F11227A1B3F9418A5D41B99DEAA418v6o1C" TargetMode="External"/><Relationship Id="rId40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5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7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2"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43" Type="http://schemas.openxmlformats.org/officeDocument/2006/relationships/hyperlink" Target="consultantplus://offline/ref=C1A6A81FB12FAB72CB885D76CD9086429D28AA259965AEE70765280CDFgAFAK" TargetMode="External"/><Relationship Id="rId6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18" Type="http://schemas.openxmlformats.org/officeDocument/2006/relationships/hyperlink" Target="consultantplus://offline/ref=FC7EA11345D0F56D4484ABC9369198928DFFBEE11F025A23DEC486F9B98CEAFC49AA30A5DC2FjCBCD" TargetMode="External"/><Relationship Id="rId139" Type="http://schemas.openxmlformats.org/officeDocument/2006/relationships/hyperlink" Target="consultantplus://offline/ref=F7E3F3BAE6E755870FE87841F383AAC3382CCEFC37C46D7317D89E743E1492601F8C66BD35025ADFA0n4C" TargetMode="External"/><Relationship Id="rId290" Type="http://schemas.openxmlformats.org/officeDocument/2006/relationships/hyperlink" Target="consultantplus://offline/ref=70D768FB89C4D376D5840A4321DE3BC9D9527894A01A51009EF86FDDE9i5p4C" TargetMode="External"/><Relationship Id="rId30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2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4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67" Type="http://schemas.openxmlformats.org/officeDocument/2006/relationships/hyperlink" Target="consultantplus://offline/ref=70D768FB89C4D376D5840A4321DE3BC9DA5D7A91A41D51009EF86FDDE9i5p4C" TargetMode="External"/><Relationship Id="rId38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8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50" Type="http://schemas.openxmlformats.org/officeDocument/2006/relationships/hyperlink" Target="consultantplus://offline/ref=9E26C5F58E28456B447939BB572B1D6A6F71BD09422FB78C069261C60EBEn3C" TargetMode="External"/><Relationship Id="rId17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9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0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2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41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48" Type="http://schemas.openxmlformats.org/officeDocument/2006/relationships/hyperlink" Target="consultantplus://offline/ref=80C5FAE6DBCF10049A01EA337E33F11224A4B7FC41865D41B99DEAA418v6o1C" TargetMode="External"/><Relationship Id="rId26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2" Type="http://schemas.openxmlformats.org/officeDocument/2006/relationships/hyperlink" Target="https://pandia.ru/text/category/trudovie_dogovora/" TargetMode="External"/><Relationship Id="rId3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6%20&#1086;&#1090;%2025%2012%202019%20&#1087;&#1086;&#1088;&#1103;&#1076;.&#1089;&#1086;&#1089;&#1090;%20&#1080;%20&#1074;&#1077;&#1076;.%20&#1073;&#1102;&#1076;&#1078;.%20&#1089;&#1074;&#1086;&#1076;&#1085;&#1086;&#1081;%20&#1088;&#1086;&#1089;&#1087;&#1080;&#1089;&#1080;.docx" TargetMode="External"/><Relationship Id="rId108" Type="http://schemas.openxmlformats.org/officeDocument/2006/relationships/hyperlink" Target="http://www.consultant.ru/document/Cons_doc_LAW_298687/62f7fcd0b8cc9d19412f837aa64d7b7ce0439aab/" TargetMode="External"/><Relationship Id="rId129" Type="http://schemas.openxmlformats.org/officeDocument/2006/relationships/hyperlink" Target="consultantplus://offline/ref=F7E3F3BAE6E755870FE87841F383AAC33925CDFC37CF6D7317D89E743E1492601F8C66BE3303A5nDC" TargetMode="External"/><Relationship Id="rId28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1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3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5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54" Type="http://schemas.openxmlformats.org/officeDocument/2006/relationships/hyperlink" Target="consultantplus://offline/ref=C1A6A81FB12FAB72CB885D76CD9086429D28AA259965AEE70765280CDFgAFAK" TargetMode="External"/><Relationship Id="rId7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9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40" Type="http://schemas.openxmlformats.org/officeDocument/2006/relationships/hyperlink" Target="consultantplus://offline/ref=F7E3F3BAE6E755870FE87841F383AAC3382CCCF136C46D7317D89E743EA1n4C" TargetMode="External"/><Relationship Id="rId16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8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1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78" Type="http://schemas.openxmlformats.org/officeDocument/2006/relationships/hyperlink" Target="consultantplus://offline/ref=70D768FB89C4D376D5840A4321DE3BC9D9537E9EA41051009EF86FDDE9546226B5C2F085FD3FD8ADi2p1C" TargetMode="External"/><Relationship Id="rId39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0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6" Type="http://schemas.openxmlformats.org/officeDocument/2006/relationships/hyperlink" Target="https://pandia.ru/text/category/novosibirskaya_obl_/" TargetMode="External"/><Relationship Id="rId238" Type="http://schemas.openxmlformats.org/officeDocument/2006/relationships/hyperlink" Target="consultantplus://offline/ref=80C5FAE6DBCF10049A01EA337E33F11227A1B3F9418A5D41B99DEAA418v6o1C" TargetMode="External"/><Relationship Id="rId25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3"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119" Type="http://schemas.openxmlformats.org/officeDocument/2006/relationships/hyperlink" Target="consultantplus://offline/ref=FC7EA11345D0F56D4484ABC9369198928DFFBEE11F025A23DEC486F9B98CEAFC49AA30A5DC2FjCBCD" TargetMode="External"/><Relationship Id="rId27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9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0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2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4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4" Type="http://schemas.openxmlformats.org/officeDocument/2006/relationships/hyperlink" Target="consultantplus://offline/ref=C1A6A81FB12FAB72CB885D76CD9086429D28AA259965AEE70765280CDFgAFAK" TargetMode="External"/><Relationship Id="rId6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8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30" Type="http://schemas.openxmlformats.org/officeDocument/2006/relationships/hyperlink" Target="consultantplus://offline/ref=F7E3F3BAE6E755870FE87841F383AAC3382DC8F634CC6D7317D89E743EA1n4C" TargetMode="External"/><Relationship Id="rId151" Type="http://schemas.openxmlformats.org/officeDocument/2006/relationships/hyperlink" Target="consultantplus://offline/ref=80C5FAE6DBCF10049A01EA337E33F11227A2B6F14C895D41B99DEAA41861ECFEB37E32v2oEC" TargetMode="External"/><Relationship Id="rId36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8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17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9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0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28" Type="http://schemas.openxmlformats.org/officeDocument/2006/relationships/hyperlink" Target="consultantplus://offline/ref=80C5FAE6DBCF10049A01EA337E33F11227A1B3F9418A5D41B99DEAA418v6o1C" TargetMode="External"/><Relationship Id="rId24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41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13" Type="http://schemas.openxmlformats.org/officeDocument/2006/relationships/hyperlink" Target="consultantplus://offline/ref=42E722081DB4C4836AC58C24C5A4ED10B2A976B2AF7650C3B195FEAA27FDF3107B54A0384FC06E08JFz3E" TargetMode="External"/><Relationship Id="rId10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26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8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1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3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4" Type="http://schemas.openxmlformats.org/officeDocument/2006/relationships/hyperlink" Target="consultantplus://offline/ref=71969F7E1D7A251F190A5BD2BAEB966EF3787F73C700AE86F030514B81f6FEK" TargetMode="External"/><Relationship Id="rId55" Type="http://schemas.openxmlformats.org/officeDocument/2006/relationships/hyperlink" Target="consultantplus://offline/ref=C1A6A81FB12FAB72CB885D76CD9086429D28AA259965AEE70765280CDFgAFAK" TargetMode="External"/><Relationship Id="rId76" Type="http://schemas.openxmlformats.org/officeDocument/2006/relationships/hyperlink" Target="consultantplus://offline/ref=FC7EA11345D0F56D4484ABC9369198928DFFB3EC18065A23DEC486F9B9j8BCD" TargetMode="External"/><Relationship Id="rId9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20" Type="http://schemas.openxmlformats.org/officeDocument/2006/relationships/hyperlink" Target="consultantplus://offline/ref=FC7EA11345D0F56D4484ABC9369198928DFFBEE11F025A23DEC486F9B98CEAFC49AA30A7D428C75Cj8B1D" TargetMode="External"/><Relationship Id="rId141" Type="http://schemas.openxmlformats.org/officeDocument/2006/relationships/hyperlink" Target="consultantplus://offline/ref=F7E3F3BAE6E755870FE87841F383AAC33B22C9F036C46D7317D89E743EA1n4C" TargetMode="External"/><Relationship Id="rId35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7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7" Type="http://schemas.openxmlformats.org/officeDocument/2006/relationships/hyperlink" Target="https://pandia.ru/text/category/zakoni_v_rossii/" TargetMode="External"/><Relationship Id="rId16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8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1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3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9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0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50" Type="http://schemas.openxmlformats.org/officeDocument/2006/relationships/hyperlink" Target="consultantplus://offline/ref=80C5FAE6DBCF10049A01EA337E33F11224A0B8FA468D5D41B99DEAA41861ECFEB37E322A51AB561Av2o8C" TargetMode="External"/><Relationship Id="rId271" Type="http://schemas.openxmlformats.org/officeDocument/2006/relationships/hyperlink" Target="consultantplus://offline/ref=80C5FAE6DBCF10049A01EA337E33F11227A5B2F94784004BB1C4E6A61F6EB3E9B4373E2B51A953v1oEC" TargetMode="External"/><Relationship Id="rId29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0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4"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45" Type="http://schemas.openxmlformats.org/officeDocument/2006/relationships/hyperlink" Target="consultantplus://offline/ref=C1A6A81FB12FAB72CB885D76CD9086429D28AA259965AEE70765280CDFgAFAK" TargetMode="External"/><Relationship Id="rId6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8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1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31" Type="http://schemas.openxmlformats.org/officeDocument/2006/relationships/hyperlink" Target="consultantplus://offline/ref=F7E3F3BAE6E755870FE87841F383AAC33827CDF536C86D7317D89E743EA1n4C" TargetMode="External"/><Relationship Id="rId32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4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6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152" Type="http://schemas.openxmlformats.org/officeDocument/2006/relationships/hyperlink" Target="consultantplus://offline/ref=80C5FAE6DBCF10049A01EA337E33F11227AAB8FB458D5D41B99DEAA41861ECFEB37E322A51AB561Bv2o3C" TargetMode="External"/><Relationship Id="rId17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9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0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29" Type="http://schemas.openxmlformats.org/officeDocument/2006/relationships/hyperlink" Target="consultantplus://offline/ref=80C5FAE6DBCF10049A01EA337E33F11224A4B4FF408B5D41B99DEAA418v6o1C" TargetMode="External"/><Relationship Id="rId38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1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4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6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4" Type="http://schemas.openxmlformats.org/officeDocument/2006/relationships/hyperlink" Target="consultantplus://offline/ref=42E722081DB4C4836AC58C24C5A4ED10B2AE78B5A57750C3B195FEAA27FDF3107B54A0384FC06E0CJFz9E" TargetMode="External"/><Relationship Id="rId35" Type="http://schemas.openxmlformats.org/officeDocument/2006/relationships/hyperlink" Target="consultantplus://offline/ref=71969F7E1D7A251F190A5BD2BAEB966EF3787F73C700AE86F030514B81f6FEK" TargetMode="External"/><Relationship Id="rId56" Type="http://schemas.openxmlformats.org/officeDocument/2006/relationships/hyperlink" Target="consultantplus://offline/ref=C1A6A81FB12FAB72CB885D76CD9086429D28AA259965AEE70765280CDFgAFAK" TargetMode="External"/><Relationship Id="rId77" Type="http://schemas.openxmlformats.org/officeDocument/2006/relationships/hyperlink" Target="consultantplus://offline/ref=FC7EA11345D0F56D4484ABC9369198928DFEB1E11E025A23DEC486F9B9j8BCD" TargetMode="External"/><Relationship Id="rId10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28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1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3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5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8" Type="http://schemas.openxmlformats.org/officeDocument/2006/relationships/hyperlink" Target="https://pandia.ru/text/category/novosibirskaya_obl_/" TargetMode="External"/><Relationship Id="rId9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21" Type="http://schemas.openxmlformats.org/officeDocument/2006/relationships/hyperlink" Target="consultantplus://offline/ref=FC7EA11345D0F56D4484ABC9369198928DFFBEE11F025A23DEC486F9B98CEAFC49AA30A5D62BjCB5D" TargetMode="External"/><Relationship Id="rId142" Type="http://schemas.openxmlformats.org/officeDocument/2006/relationships/hyperlink" Target="consultantplus://offline/ref=F7E3F3BAE6E755870FE87841F383AAC33B26C6F631CF6D7317D89E743E1492601F8C66BD35025ADEA0nFC" TargetMode="External"/><Relationship Id="rId16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8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1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70" Type="http://schemas.openxmlformats.org/officeDocument/2006/relationships/hyperlink" Target="consultantplus://offline/ref=70D768FB89C4D376D5840A4321DE3BC9D95B7A91A41951009EF86FDDE9546226B5C2F085FD3FD9A8i2pBC" TargetMode="External"/><Relationship Id="rId39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0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3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51" Type="http://schemas.openxmlformats.org/officeDocument/2006/relationships/hyperlink" Target="consultantplus://offline/ref=80C5FAE6DBCF10049A01EA337E33F11224A4B8FA438F5D41B99DEAA418v6o1C" TargetMode="External"/><Relationship Id="rId25" Type="http://schemas.openxmlformats.org/officeDocument/2006/relationships/hyperlink" Target="consultantplus://offline/ref=71969F7E1D7A251F190A5BD2BAEB966EF3787376C600AE86F030514B816E35BE1E6BFB3BB2FE9991f8F6K" TargetMode="External"/><Relationship Id="rId46" Type="http://schemas.openxmlformats.org/officeDocument/2006/relationships/hyperlink" Target="consultantplus://offline/ref=C1A6A81FB12FAB72CB885D76CD9086429D28AA259965AEE70765280CDFgAFAK" TargetMode="External"/><Relationship Id="rId6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27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9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0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2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4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8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1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32" Type="http://schemas.openxmlformats.org/officeDocument/2006/relationships/hyperlink" Target="consultantplus://offline/ref=F7E3F3BAE6E755870FE87841F383AAC33B22CAF337C96D7317D89E743EA1n4C" TargetMode="External"/><Relationship Id="rId153" Type="http://schemas.openxmlformats.org/officeDocument/2006/relationships/hyperlink" Target="consultantplus://offline/ref=80C5FAE6DBCF10049A01EA337E33F11227AAB8FB458D5D41B99DEAA41861ECFEB37E322A51AB561Bv2o3C" TargetMode="External"/><Relationship Id="rId17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9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0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6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81" Type="http://schemas.openxmlformats.org/officeDocument/2006/relationships/hyperlink" Target="consultantplus://offline/ref=70D768FB89C4D376D5840A4321DE3BC9D9537E9EA41051009EF86FDDE9546226B5C2F085FD3FD8ADi2p1C" TargetMode="External"/><Relationship Id="rId41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2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4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5" Type="http://schemas.openxmlformats.org/officeDocument/2006/relationships/hyperlink" Target="consultantplus://offline/ref=42E722081DB4C4836AC59229D3C8B319BAA42EBDA1785B96EACAA5F770F4F9473C1BF97A0BCD6F0CF198A9J1zCE" TargetMode="External"/><Relationship Id="rId36" Type="http://schemas.openxmlformats.org/officeDocument/2006/relationships/hyperlink" Target="consultantplus://offline/ref=71969F7E1D7A251F190A5BD2BAEB966EF3787F73C700AE86F030514B81f6FEK" TargetMode="External"/><Relationship Id="rId57" Type="http://schemas.openxmlformats.org/officeDocument/2006/relationships/hyperlink" Target="consultantplus://offline/ref=C1A6A81FB12FAB72CB885D76CD9086429D28AA259965AEE70765280CDFgAFAK" TargetMode="External"/><Relationship Id="rId262" Type="http://schemas.openxmlformats.org/officeDocument/2006/relationships/hyperlink" Target="consultantplus://offline/ref=80C5FAE6DBCF10049A01EA337E33F11227A2B6F14C895D41B99DEAA41861ECFEB37E322A51AB541Dv2o4C" TargetMode="External"/><Relationship Id="rId283" Type="http://schemas.openxmlformats.org/officeDocument/2006/relationships/hyperlink" Target="consultantplus://offline/ref=80C5FAE6DBCF10049A01EA337E33F11224A0B8FA468D5D41B99DEAA41861ECFEB37E322A51AB561Av2o8C" TargetMode="External"/><Relationship Id="rId31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3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7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9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0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2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43" Type="http://schemas.openxmlformats.org/officeDocument/2006/relationships/hyperlink" Target="consultantplus://offline/ref=F7E3F3BAE6E755870FE87841F383AAC33B22C6F634CD6D7317D89E743EA1n4C" TargetMode="External"/><Relationship Id="rId16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8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5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71" Type="http://schemas.openxmlformats.org/officeDocument/2006/relationships/hyperlink" Target="consultantplus://offline/ref=70D768FB89C4D376D5840A4321DE3BC9D9587D97A51C51009EF86FDDE9i5p4C" TargetMode="External"/><Relationship Id="rId406" Type="http://schemas.openxmlformats.org/officeDocument/2006/relationships/hyperlink" Target="consultantplus://offline/ref=70D768FB89C4D376D5840A4321DE3BC9D95C7C97A3120C0A96A163DFEE5B3D31B28BFC84FD3DDDiAp8C" TargetMode="External"/><Relationship Id="rId9" Type="http://schemas.openxmlformats.org/officeDocument/2006/relationships/hyperlink" Target="https://pandia.ru/text/category/novosibirskaya_obl_/" TargetMode="External"/><Relationship Id="rId21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9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6"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231" Type="http://schemas.openxmlformats.org/officeDocument/2006/relationships/hyperlink" Target="consultantplus://offline/ref=80C5FAE6DBCF10049A01EA337E33F11227A1B3F9418A5D41B99DEAA418v6o1C" TargetMode="External"/><Relationship Id="rId25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73" Type="http://schemas.openxmlformats.org/officeDocument/2006/relationships/hyperlink" Target="consultantplus://offline/ref=80C5FAE6DBCF10049A01EA337E33F11227ABB6FA438E5D41B99DEAA418v6o1C" TargetMode="External"/><Relationship Id="rId29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0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2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7" Type="http://schemas.openxmlformats.org/officeDocument/2006/relationships/hyperlink" Target="consultantplus://offline/ref=C1A6A81FB12FAB72CB885D76CD9086429D28AA259965AEE70765280CDFgAFAK" TargetMode="External"/><Relationship Id="rId6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8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12" Type="http://schemas.openxmlformats.org/officeDocument/2006/relationships/hyperlink" Target="consultantplus://offline/ref=FC7EA11345D0F56D4484ABC9369198928DFFBEE11F025A23DEC486F9B98CEAFC49AA30A4D22CjCBCD" TargetMode="External"/><Relationship Id="rId133" Type="http://schemas.openxmlformats.org/officeDocument/2006/relationships/hyperlink" Target="consultantplus://offline/ref=F7E3F3BAE6E755870FE87841F383AAC33827CDF536C86D7317D89E743EA1n4C" TargetMode="External"/><Relationship Id="rId154" Type="http://schemas.openxmlformats.org/officeDocument/2006/relationships/hyperlink" Target="consultantplus://offline/ref=80C5FAE6DBCF10049A01EA337E33F11227ABB6FA438E5D41B99DEAA418v6o1C" TargetMode="External"/><Relationship Id="rId17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4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6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19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0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82" Type="http://schemas.openxmlformats.org/officeDocument/2006/relationships/hyperlink" Target="consultantplus://offline/ref=70D768FB89C4D376D5840A4321DE3BC9D9537C93A51051009EF86FDDE9i5p4C" TargetMode="External"/><Relationship Id="rId417" Type="http://schemas.openxmlformats.org/officeDocument/2006/relationships/hyperlink" Target="consultantplus://offline/ref=70D768FB89C4D376D5840A4321DE3BC9DA597694A21B51009EF86FDDE9546226B5C2F085FD3FD8ACi2pAC" TargetMode="External"/><Relationship Id="rId16" Type="http://schemas.openxmlformats.org/officeDocument/2006/relationships/hyperlink" Target="consultantplus://offline/ref=42E722081DB4C4836AC59229D3C8B319BAA42EBDA1785B96EACAA5F770F4F9473C1BF97A0BCD6F0CF198A9J1z8E" TargetMode="External"/><Relationship Id="rId22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4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6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84" Type="http://schemas.openxmlformats.org/officeDocument/2006/relationships/hyperlink" Target="consultantplus://offline/ref=80C5FAE6DBCF10049A01EA337E33F11224A4B8FA438F5D41B99DEAA418v6o1C" TargetMode="External"/><Relationship Id="rId31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7" Type="http://schemas.openxmlformats.org/officeDocument/2006/relationships/hyperlink" Target="consultantplus://offline/ref=71969F7E1D7A251F190A5BD2BAEB966EF3787F73C700AE86F030514B81f6FEK" TargetMode="External"/><Relationship Id="rId58" Type="http://schemas.openxmlformats.org/officeDocument/2006/relationships/hyperlink" Target="consultantplus://offline/ref=C1A6A81FB12FAB72CB885D76CD9086429D28AA259965AEE70765280CDFgAFAK" TargetMode="External"/><Relationship Id="rId7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0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23" Type="http://schemas.openxmlformats.org/officeDocument/2006/relationships/hyperlink" Target="consultantplus://offline/ref=FC7EA11345D0F56D4484ABC9369198928DFFBEE11F025A23DEC486F9B98CEAFC49AA30A5D62BjCB5D" TargetMode="External"/><Relationship Id="rId144" Type="http://schemas.openxmlformats.org/officeDocument/2006/relationships/hyperlink" Target="consultantplus://offline/ref=F7E3F3BAE6E755870FE87841F383AAC33925CDFC37CF6D7317D89E743E1492601F8C66BE3307A5nDC" TargetMode="External"/><Relationship Id="rId33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9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6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8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5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72" Type="http://schemas.openxmlformats.org/officeDocument/2006/relationships/hyperlink" Target="consultantplus://offline/ref=70D768FB89C4D376D5840A4321DE3BC9D9587D97A51C51009EF86FDDE9i5p4C" TargetMode="External"/><Relationship Id="rId39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0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1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32" Type="http://schemas.openxmlformats.org/officeDocument/2006/relationships/hyperlink" Target="consultantplus://offline/ref=80C5FAE6DBCF10049A01EA337E33F11224A4B4FF408B5D41B99DEAA418v6o1C" TargetMode="External"/><Relationship Id="rId25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74" Type="http://schemas.openxmlformats.org/officeDocument/2006/relationships/hyperlink" Target="consultantplus://offline/ref=80C5FAE6DBCF10049A01EA337E33F11227ABB6FA448C5D41B99DEAA418v6o1C" TargetMode="External"/><Relationship Id="rId29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0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6%20&#1086;&#1090;%2025%2012%202019%20&#1087;&#1086;&#1088;&#1103;&#1076;.&#1089;&#1086;&#1089;&#1090;%20&#1080;%20&#1074;&#1077;&#1076;.%20&#1073;&#1102;&#1076;&#1078;.%20&#1089;&#1074;&#1086;&#1076;&#1085;&#1086;&#1081;%20&#1088;&#1086;&#1089;&#1087;&#1080;&#1089;&#1080;.docx" TargetMode="External"/><Relationship Id="rId48" Type="http://schemas.openxmlformats.org/officeDocument/2006/relationships/hyperlink" Target="consultantplus://offline/ref=C1A6A81FB12FAB72CB885D76CD9086429D28AA259965AEE70765280CDFgAFAK" TargetMode="External"/><Relationship Id="rId69" Type="http://schemas.openxmlformats.org/officeDocument/2006/relationships/hyperlink" Target="consultantplus://offline/ref=FC7EA11345D0F56D4484ABC9369198928DFFB3EC18065A23DEC486F9B9j8BCD" TargetMode="External"/><Relationship Id="rId113" Type="http://schemas.openxmlformats.org/officeDocument/2006/relationships/hyperlink" Target="consultantplus://offline/ref=FC7EA11345D0F56D4484ABC9369198928DFFBEE11F025A23DEC486F9B98CEAFC49AA30A4D22CjCBCD" TargetMode="External"/><Relationship Id="rId134" Type="http://schemas.openxmlformats.org/officeDocument/2006/relationships/hyperlink" Target="consultantplus://offline/ref=F7E3F3BAE6E755870FE87841F383AAC33B22CAF337C96D7317D89E743EA1n4C" TargetMode="External"/><Relationship Id="rId32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8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55" Type="http://schemas.openxmlformats.org/officeDocument/2006/relationships/hyperlink" Target="consultantplus://offline/ref=80C5FAE6DBCF10049A01EA337E33F11227ABB6FA448C5D41B99DEAA418v6o1C" TargetMode="External"/><Relationship Id="rId17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9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4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6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83" Type="http://schemas.openxmlformats.org/officeDocument/2006/relationships/hyperlink" Target="consultantplus://offline/ref=70D768FB89C4D376D5840A4321DE3BC9DA5D7992A51051009EF86FDDE9i5p4C" TargetMode="External"/><Relationship Id="rId418" Type="http://schemas.openxmlformats.org/officeDocument/2006/relationships/hyperlink" Target="consultantplus://offline/ref=70D768FB89C4D376D5840A4321DE3BC9DA5D7694A71951009EF86FDDE9i5p4C" TargetMode="External"/><Relationship Id="rId20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2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43" Type="http://schemas.openxmlformats.org/officeDocument/2006/relationships/hyperlink" Target="consultantplus://offline/ref=80C5FAE6DBCF10049A01EA337E33F11227AAB0F040865D41B99DEAA41861ECFEB37E322A51AB561Bv2o3C" TargetMode="External"/><Relationship Id="rId26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85" Type="http://schemas.openxmlformats.org/officeDocument/2006/relationships/hyperlink" Target="consultantplus://offline/ref=70D768FB89C4D376D5840A4321DE3BC9D85A7D9EA41B51009EF86FDDE9546226B5C2F086FB3EiDpFC" TargetMode="External"/><Relationship Id="rId17" Type="http://schemas.openxmlformats.org/officeDocument/2006/relationships/hyperlink" Target="consultantplus://offline/ref=5AC0444E606F8522CFFC8B9122F9A126D59A9D05F9C8F47C4AB59E8B637DBBD8299C65AE4A1F8748FEE403rDHEF" TargetMode="External"/><Relationship Id="rId38" Type="http://schemas.openxmlformats.org/officeDocument/2006/relationships/hyperlink" Target="consultantplus://offline/ref=71969F7E1D7A251F190A5BD2BAEB966EF3787F73C700AE86F030514B81f6FEK" TargetMode="External"/><Relationship Id="rId59" Type="http://schemas.openxmlformats.org/officeDocument/2006/relationships/hyperlink" Target="consultantplus://offline/ref=C1A6A81FB12FAB72CB885D76CD9086429D28AA259965AEE70765280CDFgAFAK" TargetMode="External"/><Relationship Id="rId103" Type="http://schemas.openxmlformats.org/officeDocument/2006/relationships/hyperlink" Target="consultantplus://offline/ref=FC7EA11345D0F56D4484ABC9369198928DFFBEE11F025A23DEC486F9B98CEAFC49AA30A7D429C555j8B3D" TargetMode="External"/><Relationship Id="rId124" Type="http://schemas.openxmlformats.org/officeDocument/2006/relationships/hyperlink" Target="consultantplus://offline/ref=FC7EA11345D0F56D4484ABC9369198928DFFBEE11F025A23DEC486F9B98CEAFC49AA30A5DC2FjCBCD" TargetMode="External"/><Relationship Id="rId31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70" Type="http://schemas.openxmlformats.org/officeDocument/2006/relationships/hyperlink" Target="consultantplus://offline/ref=FC7EA11345D0F56D4484ABC9369198928DFEB1E11E025A23DEC486F9B9j8BCD" TargetMode="External"/><Relationship Id="rId9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45" Type="http://schemas.openxmlformats.org/officeDocument/2006/relationships/hyperlink" Target="consultantplus://offline/ref=F7E3F3BAE6E755870FE87841F383AAC33925CDFC37CF6D7317D89E743E1492601F8C66BF3405A5nDC" TargetMode="External"/><Relationship Id="rId16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8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3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5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73" Type="http://schemas.openxmlformats.org/officeDocument/2006/relationships/hyperlink" Target="consultantplus://offline/ref=70D768FB89C4D376D5840A4321DE3BC9D9587D97A51C51009EF86FDDE9i5p4C" TargetMode="External"/><Relationship Id="rId39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08" Type="http://schemas.openxmlformats.org/officeDocument/2006/relationships/hyperlink" Target="consultantplus://offline/ref=70D768FB89C4D376D5840A4321DE3BC9D9527894A71851009EF86FDDE9i5p4C" TargetMode="External"/><Relationship Id="rId1" Type="http://schemas.openxmlformats.org/officeDocument/2006/relationships/numbering" Target="numbering.xml"/><Relationship Id="rId21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3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5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6%20&#1086;&#1090;%2025%2012%202019%20&#1087;&#1086;&#1088;&#1103;&#1076;.&#1089;&#1086;&#1089;&#1090;%20&#1080;%20&#1074;&#1077;&#1076;.%20&#1073;&#1102;&#1076;&#1078;.%20&#1089;&#1074;&#1086;&#1076;&#1085;&#1086;&#1081;%20&#1088;&#1086;&#1089;&#1087;&#1080;&#1089;&#1080;.docx" TargetMode="External"/><Relationship Id="rId49" Type="http://schemas.openxmlformats.org/officeDocument/2006/relationships/hyperlink" Target="consultantplus://offline/ref=C1A6A81FB12FAB72CB885D76CD9086429D28AA259965AEE70765280CDFgAFAK" TargetMode="External"/><Relationship Id="rId114" Type="http://schemas.openxmlformats.org/officeDocument/2006/relationships/hyperlink" Target="consultantplus://offline/ref=FC7EA11345D0F56D4484ABC9369198928DFFBEE11F025A23DEC486F9B98CEAFC49AA30A7D428C75Cj8B1D" TargetMode="External"/><Relationship Id="rId27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9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0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60" Type="http://schemas.openxmlformats.org/officeDocument/2006/relationships/hyperlink" Target="https://login.consultant.ru/link/?req=doc&amp;base=RZB&amp;n=304193&amp;rnd=FAC42B1FDD66020D9E2024DF3A4FC234&amp;dst=488&amp;fld=134" TargetMode="External"/><Relationship Id="rId8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35" Type="http://schemas.openxmlformats.org/officeDocument/2006/relationships/hyperlink" Target="consultantplus://offline/ref=F7E3F3BAE6E755870FE8664CE5EFF4CA332E91F83BCD602D4F87C529691D983758C33FFF710F5BDE07DAF2A5nFC" TargetMode="External"/><Relationship Id="rId15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7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9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2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4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63" Type="http://schemas.openxmlformats.org/officeDocument/2006/relationships/hyperlink" Target="consultantplus://offline/ref=70D768FB89C4D376D5840A4321DE3BC9D9587D97A51C51009EF86FDDE9i5p4C" TargetMode="External"/><Relationship Id="rId38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19" Type="http://schemas.openxmlformats.org/officeDocument/2006/relationships/fontTable" Target="fontTable.xml"/><Relationship Id="rId20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2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4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8" Type="http://schemas.openxmlformats.org/officeDocument/2006/relationships/hyperlink" Target="consultantplus://offline/ref=42E722081DB4C4836AC58C24C5A4ED10B2AE78B5A57750C3B195FEAA27FDF3107B54A0384FC06E0CJFz9E" TargetMode="External"/><Relationship Id="rId39" Type="http://schemas.openxmlformats.org/officeDocument/2006/relationships/hyperlink" Target="consultantplus://offline/ref=71969F7E1D7A251F190A5BD2BAEB966EF3787F73C700AE86F030514B81f6FEK" TargetMode="External"/><Relationship Id="rId26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86" Type="http://schemas.openxmlformats.org/officeDocument/2006/relationships/hyperlink" Target="consultantplus://offline/ref=70D768FB89C4D376D5840A4321DE3BC9D9527C92A81951009EF86FDDE9546226B5C2F085FD3ED9AAi2p5C" TargetMode="External"/><Relationship Id="rId50" Type="http://schemas.openxmlformats.org/officeDocument/2006/relationships/hyperlink" Target="consultantplus://offline/ref=C1A6A81FB12FAB72CB885D76CD9086429D28AA259965AEE70765280CDFgAFAK" TargetMode="External"/><Relationship Id="rId10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25" Type="http://schemas.openxmlformats.org/officeDocument/2006/relationships/hyperlink" Target="consultantplus://offline/ref=FC7EA11345D0F56D4484ABC9369198928DFFBEE11F025A23DEC486F9B98CEAFC49AA30A5DC2FjCBCD" TargetMode="External"/><Relationship Id="rId146" Type="http://schemas.openxmlformats.org/officeDocument/2006/relationships/hyperlink" Target="consultantplus://offline/ref=F7E3F3BAE6E755870FE87841F383AAC33823CCF530C630791F819276391BCD7718C56ABC35005FADnAC" TargetMode="External"/><Relationship Id="rId16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8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1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3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5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7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9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09" Type="http://schemas.openxmlformats.org/officeDocument/2006/relationships/hyperlink" Target="consultantplus://offline/ref=70D768FB89C4D376D5840A4321DE3BC9D9527894A01A51009EF86FDDE9i5p4C" TargetMode="External"/><Relationship Id="rId7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9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21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3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6%20&#1086;&#1090;%2025%2012%202019%20&#1087;&#1086;&#1088;&#1103;&#1076;.&#1089;&#1086;&#1089;&#1090;%20&#1080;%20&#1074;&#1077;&#1076;.%20&#1073;&#1102;&#1076;&#1078;.%20&#1089;&#1074;&#1086;&#1076;&#1085;&#1086;&#1081;%20&#1088;&#1086;&#1089;&#1087;&#1080;&#1089;&#1080;.docx" TargetMode="External"/><Relationship Id="rId25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7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9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0" Type="http://schemas.openxmlformats.org/officeDocument/2006/relationships/hyperlink" Target="consultantplus://offline/ref=71969F7E1D7A251F190A5BD2BAEB966EF3787F73C700AE86F030514B81f6FEK" TargetMode="External"/><Relationship Id="rId115" Type="http://schemas.openxmlformats.org/officeDocument/2006/relationships/hyperlink" Target="consultantplus://offline/ref=FC7EA11345D0F56D4484ABC9369198928DFFBEE11F025A23DEC486F9B98CEAFC49AA30A5D62BjCB5D" TargetMode="External"/><Relationship Id="rId136" Type="http://schemas.openxmlformats.org/officeDocument/2006/relationships/hyperlink" Target="consultantplus://offline/ref=F7E3F3BAE6E755870FE87841F383AAC33824CAF337CD6D7317D89E743E1492601F8C66BD35025BDAA0nEC" TargetMode="External"/><Relationship Id="rId15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17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0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2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4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64" Type="http://schemas.openxmlformats.org/officeDocument/2006/relationships/hyperlink" Target="consultantplus://offline/ref=70D768FB89C4D376D5840A4321DE3BC9DA5D7A91A41D51009EF86FDDE9i5p4C" TargetMode="External"/><Relationship Id="rId61" Type="http://schemas.openxmlformats.org/officeDocument/2006/relationships/hyperlink" Target="https://login.consultant.ru/link/?req=doc&amp;base=RZB&amp;n=304193&amp;rnd=FAC42B1FDD66020D9E2024DF3A4FC234&amp;dst=2579&amp;fld=134" TargetMode="External"/><Relationship Id="rId8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9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0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85" Type="http://schemas.openxmlformats.org/officeDocument/2006/relationships/hyperlink" Target="consultantplus://offline/ref=70D768FB89C4D376D5840A4321DE3BC9DA597694A21B51009EF86FDDE9546226B5C2F085FD3FD8ACi2pAC" TargetMode="External"/><Relationship Id="rId19" Type="http://schemas.openxmlformats.org/officeDocument/2006/relationships/hyperlink" Target="file:///C:\Users\User\Downloads\no_1188-pa_ot_28.12.2015_ob_utverzhdenii_poryadka_organizacii_i_provedeniya_monitoringa_pravoprimeneniya.doc" TargetMode="External"/><Relationship Id="rId22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4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6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87" Type="http://schemas.openxmlformats.org/officeDocument/2006/relationships/hyperlink" Target="consultantplus://offline/ref=70D768FB89C4D376D5840A4321DE3BC9D9537695A11B51009EF86FDDE9546226B5C2F085FD3FD8ADi2p1C" TargetMode="External"/><Relationship Id="rId41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0" Type="http://schemas.openxmlformats.org/officeDocument/2006/relationships/hyperlink" Target="file:///C:\Users\User_2\Desktop\&#1041;&#1102;&#1076;&#1078;&#1077;&#1090;&#1085;&#1072;&#1103;%20&#1088;&#1086;&#1089;&#1087;&#1080;&#1089;&#1100;%20&#1086;&#1073;.docx" TargetMode="External"/><Relationship Id="rId10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26" Type="http://schemas.openxmlformats.org/officeDocument/2006/relationships/hyperlink" Target="consultantplus://offline/ref=FC7EA11345D0F56D4484ABC9369198928DFFBEE11F025A23DEC486F9B9j8BCD" TargetMode="External"/><Relationship Id="rId147" Type="http://schemas.openxmlformats.org/officeDocument/2006/relationships/hyperlink" Target="consultantplus://offline/ref=F7E3F3BAE6E755870FE87841F383AAC3382DC8F634CC6D7317D89E743EA1n4C" TargetMode="External"/><Relationship Id="rId16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1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3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5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51" Type="http://schemas.openxmlformats.org/officeDocument/2006/relationships/hyperlink" Target="consultantplus://offline/ref=C1A6A81FB12FAB72CB885D76CD9086429D28AA259965AEE70765280CDFgAFAK" TargetMode="External"/><Relationship Id="rId7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9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8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7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96" Type="http://schemas.openxmlformats.org/officeDocument/2006/relationships/hyperlink" Target="consultantplus://offline/ref=70D768FB89C4D376D584144E37B265C0D251219AA1185A54CBA4698AB6046473F582F6D0BE7BD5AD22D4B18Ei8p1C" TargetMode="External"/><Relationship Id="rId3" Type="http://schemas.openxmlformats.org/officeDocument/2006/relationships/settings" Target="settings.xml"/><Relationship Id="rId21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35" Type="http://schemas.openxmlformats.org/officeDocument/2006/relationships/hyperlink" Target="consultantplus://offline/ref=80C5FAE6DBCF10049A01EA337E33F11227A2B4FF408F5D41B99DEAA41861ECFEB37E322A51AB571Ev2o9C" TargetMode="External"/><Relationship Id="rId25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7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9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0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11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37" Type="http://schemas.openxmlformats.org/officeDocument/2006/relationships/hyperlink" Target="consultantplus://offline/ref=F7E3F3BAE6E755870FE87841F383AAC33827CDF536C86D7317D89E743EA1n4C" TargetMode="External"/><Relationship Id="rId15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0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2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4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20" Type="http://schemas.openxmlformats.org/officeDocument/2006/relationships/hyperlink" Target="consultantplus://offline/main?base=LAW;n=90098;fld=134;dst=100049" TargetMode="External"/><Relationship Id="rId41" Type="http://schemas.openxmlformats.org/officeDocument/2006/relationships/hyperlink" Target="consultantplus://offline/ref=C1A6A81FB12FAB72CB885D76CD9086429D28AA259965AEE70765280CDFgAFAK" TargetMode="External"/><Relationship Id="rId62" Type="http://schemas.openxmlformats.org/officeDocument/2006/relationships/hyperlink" Target="consultantplus://offline/ref=C8F5BD47F9F875A3C2D42750FEA17ED59817BD1B8D4F87402F65A6BCB4CE7A0C34DD9BA72C041C8974D45E94n2J2J" TargetMode="External"/><Relationship Id="rId8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7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6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86" Type="http://schemas.openxmlformats.org/officeDocument/2006/relationships/hyperlink" Target="consultantplus://offline/ref=70D768FB89C4D376D5840A4321DE3BC9DA5D7694A71951009EF86FDDE9i5p4C" TargetMode="External"/><Relationship Id="rId19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0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2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46" Type="http://schemas.openxmlformats.org/officeDocument/2006/relationships/hyperlink" Target="consultantplus://offline/ref=80C5FAE6DBCF10049A01EA337E33F11227AAB0F040865D41B99DEAA41861ECFEB37E322A51AB561Bv2o3C" TargetMode="External"/><Relationship Id="rId26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88" Type="http://schemas.openxmlformats.org/officeDocument/2006/relationships/hyperlink" Target="consultantplus://offline/ref=70D768FB89C4D376D5840A4321DE3BC9D9537695A11B51009EF86FDDE9546226B5C2F085FD3FD8ADi2p1C" TargetMode="External"/><Relationship Id="rId41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10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27" Type="http://schemas.openxmlformats.org/officeDocument/2006/relationships/hyperlink" Target="consultantplus://offline/ref=FC7EA11345D0F56D4484ABC9369198928DFFBEE11F025A23DEC486F9B98CEAFC49AA30A7D428C75Cj8B2D" TargetMode="External"/><Relationship Id="rId31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10" Type="http://schemas.openxmlformats.org/officeDocument/2006/relationships/hyperlink" Target="https://pandia.ru/text/category/2_marta/" TargetMode="External"/><Relationship Id="rId31" Type="http://schemas.openxmlformats.org/officeDocument/2006/relationships/hyperlink" Target="file:///C:\Users\User_2\Desktop\&#1041;&#1102;&#1076;&#1078;&#1077;&#1090;&#1085;&#1072;&#1103;%20&#1088;&#1086;&#1089;&#1087;&#1080;&#1089;&#1100;%20&#1086;&#1073;.docx" TargetMode="External"/><Relationship Id="rId52" Type="http://schemas.openxmlformats.org/officeDocument/2006/relationships/hyperlink" Target="consultantplus://offline/ref=C1A6A81FB12FAB72CB885D76CD9086429D28AA259965AEE70765280CDFgAFAK" TargetMode="External"/><Relationship Id="rId7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9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48" Type="http://schemas.openxmlformats.org/officeDocument/2006/relationships/hyperlink" Target="consultantplus://offline/ref=F7E3F3BAE6E755870FE8664CE5EFF4CA332E91F83BCD602D4F87C529691D983758C33FFF710F5BDE07DAF7A5n7C" TargetMode="External"/><Relationship Id="rId169"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33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5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7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97" Type="http://schemas.openxmlformats.org/officeDocument/2006/relationships/hyperlink" Target="consultantplus://offline/ref=70D768FB89C4D376D5840A4321DE3BC9D9527C92A81951009EF86FDDE9546226B5C2F085FD3EDBA9i2p5C" TargetMode="External"/><Relationship Id="rId4" Type="http://schemas.openxmlformats.org/officeDocument/2006/relationships/webSettings" Target="webSettings.xml"/><Relationship Id="rId18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1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36" Type="http://schemas.openxmlformats.org/officeDocument/2006/relationships/hyperlink" Target="consultantplus://offline/ref=80C5FAE6DBCF10049A01EA337E33F11227A1B3F9418A5D41B99DEAA418v6o1C" TargetMode="External"/><Relationship Id="rId25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78"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40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03"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42" Type="http://schemas.openxmlformats.org/officeDocument/2006/relationships/hyperlink" Target="consultantplus://offline/ref=C1A6A81FB12FAB72CB885D76CD9086429D29A0209869AEE70765280CDFgAFAK" TargetMode="External"/><Relationship Id="rId8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38" Type="http://schemas.openxmlformats.org/officeDocument/2006/relationships/hyperlink" Target="consultantplus://offline/ref=F7E3F3BAE6E755870FE87841F383AAC3382CCEFC37C46D7317D89E743E1492601F8C66BD35025ADFA0n4C" TargetMode="External"/><Relationship Id="rId34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8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191"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0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47" Type="http://schemas.openxmlformats.org/officeDocument/2006/relationships/hyperlink" Target="consultantplus://offline/ref=80C5FAE6DBCF10049A01EA337E33F11227AAB2FD41865D41B99DEAA418v6o1C" TargetMode="External"/><Relationship Id="rId412"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107"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289" Type="http://schemas.openxmlformats.org/officeDocument/2006/relationships/hyperlink" Target="consultantplus://offline/ref=70D768FB89C4D376D5840A4321DE3BC9D9527894A71851009EF86FDDE9i5p4C" TargetMode="External"/><Relationship Id="rId11" Type="http://schemas.openxmlformats.org/officeDocument/2006/relationships/hyperlink" Target="https://pandia.ru/text/category/vipolnenie_rabot/" TargetMode="External"/><Relationship Id="rId53" Type="http://schemas.openxmlformats.org/officeDocument/2006/relationships/hyperlink" Target="consultantplus://offline/ref=C1A6A81FB12FAB72CB885D76CD9086429D28AA259965AEE70765280CDFgAFAK" TargetMode="External"/><Relationship Id="rId149" Type="http://schemas.openxmlformats.org/officeDocument/2006/relationships/hyperlink" Target="consultantplus://offline/ref=9E26C5F58E28456B447939BB572B1D6A6F75BD09472DB78C069261C60EE345268DF1A4DE915F7D01B2nDC" TargetMode="External"/><Relationship Id="rId314"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5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1%20&#1086;&#1090;%2025.12.2018%20&#1055;&#1086;&#1088;&#1103;&#1076;&#1086;&#1082;%20&#1074;&#1077;&#1076;&#1077;&#1085;&#1080;&#1103;%20&#1083;&#1080;&#1094;&#1077;&#1074;&#1099;&#1093;%20&#1089;&#1095;&#1077;&#1090;&#1086;&#1074;%20&#1087;&#1086;%20&#1041;&#1059;%20&#1087;&#1086;&#1089;&#1083;&#1077;%205%20&#1076;&#1077;&#1082;&#1072;&#1073;&#1088;&#1103;%202018.docx" TargetMode="External"/><Relationship Id="rId398" Type="http://schemas.openxmlformats.org/officeDocument/2006/relationships/hyperlink" Target="consultantplus://offline/ref=70D768FB89C4D376D584144E37B265C0D251219AA1185A54CBA4698AB6046473F582F6D0BE7BD5AD22D4B18Ci8p0C" TargetMode="External"/><Relationship Id="rId95"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2058%20&#1086;&#1090;%2025.12.2018%20&#1048;&#1085;&#1089;&#1090;&#1088;&#1091;&#1082;&#1094;&#1080;&#1103;%20&#1080;&#1089;&#1087;&#1086;&#1083;&#1085;&#1077;&#1085;&#1080;&#1103;%20&#1089;&#1091;&#1076;&#1077;&#1073;&#1085;&#1099;&#1093;%20&#1072;&#1082;&#1090;&#1086;&#1074;%20&#1080;%20&#1088;&#1077;&#1096;&#1077;&#1085;&#1080;&#1081;%20&#1085;&#1072;&#1083;&#1086;&#1075;&#1086;&#1074;&#1099;&#1093;%20&#1086;&#1088;&#1075;&#1072;&#1085;&#1086;&#1074;%20(&#1072;&#1074;&#1090;&#1086;&#1074;&#1086;&#1089;&#1089;&#1090;&#1072;&#1085;&#1086;&#1074;&#1083;&#1077;&#1085;&#1080;&#1077;).docx" TargetMode="External"/><Relationship Id="rId160"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 Id="rId216" Type="http://schemas.openxmlformats.org/officeDocument/2006/relationships/hyperlink" Target="file:///C:\Users\User\Desktop\&#1042;&#1089;&#1077;%20&#1087;&#1086;&#1089;&#1090;&#1072;&#1085;&#1086;&#1074;&#1083;&#1077;&#1085;&#1080;&#1103;\&#1087;&#1086;&#1089;&#1090;&#1072;&#1085;&#1086;&#1074;&#1083;&#1077;&#1085;&#1080;&#1103;%202018&#1075;&#1086;&#1076;\&#1087;&#1086;&#1089;&#1090;&#1072;&#1085;&#1086;&#1074;&#1083;&#1077;&#1085;&#1080;&#1103;%20&#1072;&#1076;&#1084;&#1080;&#1085;&#1080;&#1089;&#1090;&#1088;&#1072;&#1094;&#1080;&#1080;\&#1087;&#1072;%20&#8470;60%20&#1086;&#1090;%2025.12.2018%20&#1055;&#1086;&#1088;.&#1074;&#1077;&#1076;.%20&#1083;.%20&#1089;&#1095;.%20&#1087;&#1086;%20&#1040;&#1059;.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137751</Words>
  <Characters>785185</Characters>
  <Application>Microsoft Office Word</Application>
  <DocSecurity>0</DocSecurity>
  <Lines>6543</Lines>
  <Paragraphs>1842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dcterms:created xsi:type="dcterms:W3CDTF">2018-12-27T09:11:00Z</dcterms:created>
  <dcterms:modified xsi:type="dcterms:W3CDTF">2019-12-02T08:46:00Z</dcterms:modified>
</cp:coreProperties>
</file>