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97" w:rsidRPr="00392851" w:rsidRDefault="00DA4FCA" w:rsidP="00DA4FC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851">
        <w:rPr>
          <w:rFonts w:ascii="Times New Roman" w:hAnsi="Times New Roman" w:cs="Times New Roman"/>
          <w:sz w:val="24"/>
          <w:szCs w:val="24"/>
        </w:rPr>
        <w:t xml:space="preserve">ЭЛЕКТРОЭНЕРГЕТИКА </w:t>
      </w:r>
    </w:p>
    <w:p w:rsidR="00DA4FCA" w:rsidRPr="00392851" w:rsidRDefault="00DA4FCA" w:rsidP="00BB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51">
        <w:rPr>
          <w:rFonts w:ascii="Times New Roman" w:hAnsi="Times New Roman" w:cs="Times New Roman"/>
          <w:sz w:val="24"/>
          <w:szCs w:val="24"/>
        </w:rPr>
        <w:t>Прокуратура Новосибирской области, проверив деятельность крупной сетевой компан</w:t>
      </w:r>
      <w:proofErr w:type="gramStart"/>
      <w:r w:rsidRPr="00392851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Pr="00392851">
        <w:rPr>
          <w:rFonts w:ascii="Times New Roman" w:hAnsi="Times New Roman" w:cs="Times New Roman"/>
          <w:sz w:val="24"/>
          <w:szCs w:val="24"/>
        </w:rPr>
        <w:t xml:space="preserve"> «РЭС», выявила системные  нарушения прав хозяйствующих субъектов на выбор вида тарифной ставки при определении размера платы за подключение к электросетям построенных объектов. </w:t>
      </w:r>
    </w:p>
    <w:p w:rsidR="00DA4FCA" w:rsidRPr="00392851" w:rsidRDefault="00DA4FCA" w:rsidP="00BB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51">
        <w:rPr>
          <w:rFonts w:ascii="Times New Roman" w:hAnsi="Times New Roman" w:cs="Times New Roman"/>
          <w:sz w:val="24"/>
          <w:szCs w:val="24"/>
        </w:rPr>
        <w:t>Проверка показала, что АО «РЭС» самостоятельно применяло экономически невыгодный для заявителей вид тарифной ставки, что повлекло увеличение платы за подключение к электросетям на общую сумму свыше 129 млн</w:t>
      </w:r>
      <w:proofErr w:type="gramStart"/>
      <w:r w:rsidRPr="003928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92851">
        <w:rPr>
          <w:rFonts w:ascii="Times New Roman" w:hAnsi="Times New Roman" w:cs="Times New Roman"/>
          <w:sz w:val="24"/>
          <w:szCs w:val="24"/>
        </w:rPr>
        <w:t xml:space="preserve">уб. (в том числе: 109, млн.руб. необоснованно получено за подключение к электросетям многоквартирных домов, в строительство которых вложили средства граждане (12 заявок), 1,4 млн.руб.- за подключение социальных объектов (школ, детских садов и др.), строительство которых осуществлялось за счет бюджетных средств (по 7 заявкам). </w:t>
      </w:r>
    </w:p>
    <w:p w:rsidR="00DA4FCA" w:rsidRPr="00392851" w:rsidRDefault="00DA4FCA" w:rsidP="00BB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5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2851">
        <w:rPr>
          <w:rFonts w:ascii="Times New Roman" w:hAnsi="Times New Roman" w:cs="Times New Roman"/>
          <w:sz w:val="24"/>
          <w:szCs w:val="24"/>
        </w:rPr>
        <w:t xml:space="preserve">Кроме этого, проверкой выявлен факт предоставления АО «РЭС» в </w:t>
      </w:r>
      <w:proofErr w:type="spellStart"/>
      <w:r w:rsidRPr="00392851">
        <w:rPr>
          <w:rFonts w:ascii="Times New Roman" w:hAnsi="Times New Roman" w:cs="Times New Roman"/>
          <w:sz w:val="24"/>
          <w:szCs w:val="24"/>
        </w:rPr>
        <w:t>мерию</w:t>
      </w:r>
      <w:proofErr w:type="spellEnd"/>
      <w:r w:rsidRPr="00392851">
        <w:rPr>
          <w:rFonts w:ascii="Times New Roman" w:hAnsi="Times New Roman" w:cs="Times New Roman"/>
          <w:sz w:val="24"/>
          <w:szCs w:val="24"/>
        </w:rPr>
        <w:t xml:space="preserve"> г. Новосибирска договора на подключение к электросетям «проблемного» многоквартирного дома в целях получения бюджетной субсидии в размере платы за технологическое присоединение к электросетям, определенной сетевой компанией в суме 2 млн.437 тыс.68 руб., и получения авансового платежа по этому договору в сумме 865 тыс.364 руб. (при альтернативном способе</w:t>
      </w:r>
      <w:proofErr w:type="gramEnd"/>
      <w:r w:rsidRPr="00392851">
        <w:rPr>
          <w:rFonts w:ascii="Times New Roman" w:hAnsi="Times New Roman" w:cs="Times New Roman"/>
          <w:sz w:val="24"/>
          <w:szCs w:val="24"/>
        </w:rPr>
        <w:t xml:space="preserve"> расчета по другому виду тарифной ставки цена договора составила бы 325 тыс.555 руб.49 коп.). </w:t>
      </w:r>
    </w:p>
    <w:p w:rsidR="00BB252D" w:rsidRPr="00392851" w:rsidRDefault="00DA4FCA" w:rsidP="00BB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51">
        <w:rPr>
          <w:rFonts w:ascii="Times New Roman" w:hAnsi="Times New Roman" w:cs="Times New Roman"/>
          <w:sz w:val="24"/>
          <w:szCs w:val="24"/>
        </w:rPr>
        <w:t xml:space="preserve">Изложенное создает </w:t>
      </w:r>
      <w:r w:rsidR="00BB252D" w:rsidRPr="00392851">
        <w:rPr>
          <w:rFonts w:ascii="Times New Roman" w:hAnsi="Times New Roman" w:cs="Times New Roman"/>
          <w:sz w:val="24"/>
          <w:szCs w:val="24"/>
        </w:rPr>
        <w:t xml:space="preserve">предпосылки к  неэффективному использованию бюджетных средств, в том числе выделенных по подпрограмме «Государственная поддержка при завершении строительства «Проблемных» жилых домов» Государственной программы Новосибирской области «Стимулирование жилищного строительства в Новосибирской области на 2015-2020 годы».   </w:t>
      </w:r>
      <w:r w:rsidRPr="0039285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252D" w:rsidRPr="00392851" w:rsidRDefault="00BB252D" w:rsidP="00BB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51">
        <w:rPr>
          <w:rFonts w:ascii="Times New Roman" w:hAnsi="Times New Roman" w:cs="Times New Roman"/>
          <w:sz w:val="24"/>
          <w:szCs w:val="24"/>
        </w:rPr>
        <w:t xml:space="preserve">Таким образом, разъясняю, что обращаясь в сетевую  компанию с заявкой на подключение, заявитель вправе самостоятельно выбрать вид ставки платы на технологическое присоединение и на стадии заключения договора потребовать рассчитать размер этой платы двумя альтернативными способами (с применением ставки за единицу максимальной мощности либо стандартизованных тарифных ставок). </w:t>
      </w:r>
    </w:p>
    <w:p w:rsidR="0058668B" w:rsidRPr="00392851" w:rsidRDefault="00BB252D" w:rsidP="00BB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51">
        <w:rPr>
          <w:rFonts w:ascii="Times New Roman" w:hAnsi="Times New Roman" w:cs="Times New Roman"/>
          <w:sz w:val="24"/>
          <w:szCs w:val="24"/>
        </w:rPr>
        <w:t xml:space="preserve">Такое правило заявителя предусмотрено </w:t>
      </w:r>
      <w:proofErr w:type="spellStart"/>
      <w:r w:rsidRPr="0039285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392851">
        <w:rPr>
          <w:rFonts w:ascii="Times New Roman" w:hAnsi="Times New Roman" w:cs="Times New Roman"/>
          <w:sz w:val="24"/>
          <w:szCs w:val="24"/>
        </w:rPr>
        <w:t>. 7 п. 87 Основ ценообразования в области регулируемых цен (тарифов) в электроэнергетике</w:t>
      </w:r>
      <w:r w:rsidR="0058668B" w:rsidRPr="00392851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Правительства РФ от 29.12.2011 №  1178, п. 7 Методических указаний по определению размера платы за технологическое присоединение к электрическим сетям, утвержденных приказами ФАС России от 29.08.2017 № 1135/17. </w:t>
      </w:r>
    </w:p>
    <w:p w:rsidR="00392851" w:rsidRDefault="00392851" w:rsidP="00BB2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851">
        <w:rPr>
          <w:rFonts w:ascii="Times New Roman" w:hAnsi="Times New Roman" w:cs="Times New Roman"/>
          <w:sz w:val="24"/>
          <w:szCs w:val="24"/>
        </w:rPr>
        <w:t xml:space="preserve">При этом обязанность по предоставлению заявителю такого выбора возложена на сетевую компанию, что следует из пунктов 15,16 Правил технологического присоединения, утвержденных  постановлением Правительства РФ от 27.12.2004 № 961, и правоприменительной судебной практики.   </w:t>
      </w:r>
      <w:r w:rsidR="0058668B" w:rsidRPr="003928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2851" w:rsidRDefault="00392851" w:rsidP="00392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851" w:rsidRDefault="00392851" w:rsidP="00392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DA4FCA" w:rsidRPr="00392851" w:rsidRDefault="00392851" w:rsidP="00392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 1 класса     О.Е.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Кузеванова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252D" w:rsidRPr="00392851">
        <w:rPr>
          <w:rFonts w:ascii="Times New Roman" w:hAnsi="Times New Roman" w:cs="Times New Roman"/>
          <w:sz w:val="24"/>
          <w:szCs w:val="24"/>
        </w:rPr>
        <w:t xml:space="preserve">        </w:t>
      </w:r>
      <w:r w:rsidR="00DA4FCA" w:rsidRPr="00392851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DA4FCA" w:rsidRPr="00392851" w:rsidSect="0011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FCA"/>
    <w:rsid w:val="00110297"/>
    <w:rsid w:val="00392851"/>
    <w:rsid w:val="0058668B"/>
    <w:rsid w:val="00BB252D"/>
    <w:rsid w:val="00DA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cp:lastPrinted>2019-09-18T04:02:00Z</cp:lastPrinted>
  <dcterms:created xsi:type="dcterms:W3CDTF">2019-09-18T04:02:00Z</dcterms:created>
  <dcterms:modified xsi:type="dcterms:W3CDTF">2019-09-18T04:02:00Z</dcterms:modified>
</cp:coreProperties>
</file>