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6BF" w:rsidRDefault="007076BF" w:rsidP="007076BF">
      <w:pPr>
        <w:pStyle w:val="a3"/>
        <w:spacing w:line="317" w:lineRule="atLeast"/>
        <w:ind w:firstLine="53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7076BF" w:rsidRDefault="007076BF" w:rsidP="007076BF">
      <w:pPr>
        <w:pStyle w:val="a3"/>
        <w:spacing w:line="317" w:lineRule="atLeast"/>
        <w:ind w:firstLine="53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ПОКРОВСКОГО СЕЛЬСОВЕТА</w:t>
      </w:r>
    </w:p>
    <w:p w:rsidR="007076BF" w:rsidRDefault="007076BF" w:rsidP="007076BF">
      <w:pPr>
        <w:pStyle w:val="a3"/>
        <w:spacing w:line="317" w:lineRule="atLeast"/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ЧАНОВСКОГО РАЙОНА 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7076BF" w:rsidRDefault="007076BF" w:rsidP="007076BF">
      <w:pPr>
        <w:spacing w:line="317" w:lineRule="atLeast"/>
        <w:ind w:firstLine="539"/>
        <w:jc w:val="center"/>
        <w:rPr>
          <w:b/>
          <w:sz w:val="28"/>
          <w:szCs w:val="28"/>
        </w:rPr>
      </w:pPr>
    </w:p>
    <w:p w:rsidR="007076BF" w:rsidRDefault="007076BF" w:rsidP="007076BF">
      <w:pPr>
        <w:spacing w:line="317" w:lineRule="atLeast"/>
        <w:ind w:firstLine="539"/>
        <w:jc w:val="center"/>
        <w:rPr>
          <w:b/>
          <w:sz w:val="28"/>
          <w:szCs w:val="28"/>
        </w:rPr>
      </w:pPr>
    </w:p>
    <w:p w:rsidR="007076BF" w:rsidRDefault="007076BF" w:rsidP="007076BF">
      <w:pPr>
        <w:pStyle w:val="3"/>
        <w:spacing w:before="0" w:after="0" w:line="317" w:lineRule="atLeast"/>
        <w:ind w:firstLine="5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7076BF" w:rsidRDefault="007076BF" w:rsidP="007076BF">
      <w:pPr>
        <w:widowControl w:val="0"/>
        <w:autoSpaceDE w:val="0"/>
        <w:autoSpaceDN w:val="0"/>
        <w:adjustRightInd w:val="0"/>
        <w:spacing w:line="317" w:lineRule="atLeast"/>
        <w:ind w:firstLine="539"/>
        <w:jc w:val="center"/>
        <w:rPr>
          <w:sz w:val="28"/>
          <w:szCs w:val="28"/>
        </w:rPr>
      </w:pPr>
    </w:p>
    <w:p w:rsidR="007076BF" w:rsidRDefault="007076BF" w:rsidP="007076BF">
      <w:pPr>
        <w:widowControl w:val="0"/>
        <w:autoSpaceDE w:val="0"/>
        <w:autoSpaceDN w:val="0"/>
        <w:adjustRightInd w:val="0"/>
        <w:spacing w:line="317" w:lineRule="atLeast"/>
        <w:ind w:firstLine="539"/>
        <w:jc w:val="center"/>
        <w:rPr>
          <w:sz w:val="28"/>
          <w:szCs w:val="28"/>
        </w:rPr>
      </w:pPr>
    </w:p>
    <w:p w:rsidR="007076BF" w:rsidRDefault="007076BF" w:rsidP="007076BF">
      <w:pPr>
        <w:pStyle w:val="3"/>
        <w:spacing w:before="0" w:after="0" w:line="317" w:lineRule="atLeast"/>
        <w:ind w:firstLine="539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 xml:space="preserve">17.11.2017г.      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/>
          <w:b w:val="0"/>
          <w:sz w:val="28"/>
          <w:szCs w:val="28"/>
          <w:lang w:val="ru-RU"/>
        </w:rPr>
        <w:t>51</w:t>
      </w:r>
    </w:p>
    <w:p w:rsidR="007076BF" w:rsidRDefault="007076BF" w:rsidP="007076BF">
      <w:pPr>
        <w:widowControl w:val="0"/>
        <w:autoSpaceDE w:val="0"/>
        <w:autoSpaceDN w:val="0"/>
        <w:adjustRightInd w:val="0"/>
        <w:spacing w:line="317" w:lineRule="atLeast"/>
        <w:ind w:firstLine="539"/>
        <w:jc w:val="center"/>
        <w:rPr>
          <w:bCs/>
          <w:sz w:val="28"/>
          <w:szCs w:val="28"/>
        </w:rPr>
      </w:pPr>
    </w:p>
    <w:p w:rsidR="007076BF" w:rsidRDefault="007076BF" w:rsidP="007076BF">
      <w:pPr>
        <w:widowControl w:val="0"/>
        <w:autoSpaceDE w:val="0"/>
        <w:autoSpaceDN w:val="0"/>
        <w:adjustRightInd w:val="0"/>
        <w:spacing w:line="317" w:lineRule="atLeast"/>
        <w:ind w:firstLine="539"/>
        <w:jc w:val="center"/>
        <w:rPr>
          <w:sz w:val="28"/>
          <w:szCs w:val="28"/>
        </w:rPr>
      </w:pPr>
    </w:p>
    <w:p w:rsidR="007076BF" w:rsidRDefault="007076BF" w:rsidP="007076BF">
      <w:pPr>
        <w:shd w:val="clear" w:color="auto" w:fill="FFFFFF"/>
        <w:spacing w:line="317" w:lineRule="atLeast"/>
        <w:ind w:firstLine="539"/>
        <w:jc w:val="center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</w:rPr>
        <w:t>Об утверждении Порядка и Методики планирования бюджетных ассигнований бюджета Покровского сельсовета Чановского района Новосибирской области на очередной 2018 год и плановый период 2019,2020гг.</w:t>
      </w:r>
    </w:p>
    <w:p w:rsidR="007076BF" w:rsidRDefault="007076BF" w:rsidP="007076BF">
      <w:pPr>
        <w:widowControl w:val="0"/>
        <w:autoSpaceDE w:val="0"/>
        <w:autoSpaceDN w:val="0"/>
        <w:adjustRightInd w:val="0"/>
        <w:spacing w:line="317" w:lineRule="atLeast"/>
        <w:ind w:firstLine="539"/>
        <w:jc w:val="center"/>
        <w:rPr>
          <w:sz w:val="28"/>
          <w:szCs w:val="28"/>
        </w:rPr>
      </w:pPr>
    </w:p>
    <w:p w:rsidR="007076BF" w:rsidRDefault="007076BF" w:rsidP="007076BF">
      <w:pPr>
        <w:widowControl w:val="0"/>
        <w:autoSpaceDE w:val="0"/>
        <w:autoSpaceDN w:val="0"/>
        <w:adjustRightInd w:val="0"/>
        <w:spacing w:line="317" w:lineRule="atLeast"/>
        <w:ind w:firstLine="539"/>
        <w:jc w:val="center"/>
        <w:rPr>
          <w:sz w:val="28"/>
          <w:szCs w:val="28"/>
        </w:rPr>
      </w:pPr>
    </w:p>
    <w:p w:rsidR="007076BF" w:rsidRDefault="007076BF" w:rsidP="007076BF">
      <w:pPr>
        <w:autoSpaceDE w:val="0"/>
        <w:autoSpaceDN w:val="0"/>
        <w:adjustRightInd w:val="0"/>
        <w:spacing w:line="317" w:lineRule="atLeas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174.2 Бюджетного кодекса Российской Федерации администрация Покровского сельсовета Чановского района Новосибирской области ПОСТАНОВЛЯЕТ:</w:t>
      </w:r>
    </w:p>
    <w:p w:rsidR="007076BF" w:rsidRDefault="007076BF" w:rsidP="007076BF">
      <w:pPr>
        <w:autoSpaceDE w:val="0"/>
        <w:autoSpaceDN w:val="0"/>
        <w:adjustRightInd w:val="0"/>
        <w:spacing w:line="317" w:lineRule="atLeas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Порядок планирования бюджетных ассигнований бюджета Покровского сельсовета Чановского района Новосибирской области на очередной год и плановый период.</w:t>
      </w:r>
    </w:p>
    <w:p w:rsidR="007076BF" w:rsidRDefault="007076BF" w:rsidP="007076BF">
      <w:pPr>
        <w:autoSpaceDE w:val="0"/>
        <w:autoSpaceDN w:val="0"/>
        <w:adjustRightInd w:val="0"/>
        <w:spacing w:line="317" w:lineRule="atLeas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Методику планирования бюджетных ассигнований бюджета Покровского сельсовета Чановского района Новосибирской области на очередной год и плановый период.</w:t>
      </w:r>
    </w:p>
    <w:p w:rsidR="007076BF" w:rsidRDefault="007076BF" w:rsidP="007076BF">
      <w:pPr>
        <w:autoSpaceDE w:val="0"/>
        <w:autoSpaceDN w:val="0"/>
        <w:adjustRightInd w:val="0"/>
        <w:spacing w:line="317" w:lineRule="atLeas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3.Признать утратившим силу Постановление администрации Покровского сельсовета Чановского района Новосибирской области от 27.10.2014 № 39 « О порядке и методике планирования бюджетных ассигнований бюджета Покровского сельсовета Чановского района Новосибирской области на 2018 и на плановый период 2019 и 2020 годов»</w:t>
      </w:r>
    </w:p>
    <w:p w:rsidR="007076BF" w:rsidRDefault="007076BF" w:rsidP="007076BF">
      <w:pPr>
        <w:autoSpaceDE w:val="0"/>
        <w:autoSpaceDN w:val="0"/>
        <w:adjustRightInd w:val="0"/>
        <w:spacing w:line="317" w:lineRule="atLeas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оставляю  за собой.</w:t>
      </w:r>
    </w:p>
    <w:p w:rsidR="007076BF" w:rsidRDefault="007076BF" w:rsidP="007076BF">
      <w:pPr>
        <w:widowControl w:val="0"/>
        <w:autoSpaceDE w:val="0"/>
        <w:autoSpaceDN w:val="0"/>
        <w:adjustRightInd w:val="0"/>
        <w:spacing w:line="317" w:lineRule="atLeast"/>
        <w:ind w:firstLine="539"/>
        <w:rPr>
          <w:sz w:val="28"/>
          <w:szCs w:val="28"/>
        </w:rPr>
      </w:pPr>
    </w:p>
    <w:p w:rsidR="007076BF" w:rsidRDefault="007076BF" w:rsidP="007076BF">
      <w:pPr>
        <w:widowControl w:val="0"/>
        <w:autoSpaceDE w:val="0"/>
        <w:autoSpaceDN w:val="0"/>
        <w:adjustRightInd w:val="0"/>
        <w:spacing w:line="317" w:lineRule="atLeast"/>
        <w:ind w:firstLine="539"/>
        <w:rPr>
          <w:sz w:val="28"/>
          <w:szCs w:val="28"/>
        </w:rPr>
      </w:pPr>
    </w:p>
    <w:p w:rsidR="007076BF" w:rsidRDefault="007076BF" w:rsidP="007076BF">
      <w:pPr>
        <w:widowControl w:val="0"/>
        <w:autoSpaceDE w:val="0"/>
        <w:autoSpaceDN w:val="0"/>
        <w:adjustRightInd w:val="0"/>
        <w:spacing w:line="317" w:lineRule="atLeast"/>
        <w:ind w:firstLine="539"/>
        <w:rPr>
          <w:sz w:val="28"/>
          <w:szCs w:val="28"/>
        </w:rPr>
      </w:pPr>
    </w:p>
    <w:p w:rsidR="007076BF" w:rsidRDefault="007076BF" w:rsidP="007076BF">
      <w:pPr>
        <w:widowControl w:val="0"/>
        <w:autoSpaceDE w:val="0"/>
        <w:autoSpaceDN w:val="0"/>
        <w:adjustRightInd w:val="0"/>
        <w:spacing w:line="317" w:lineRule="atLeast"/>
        <w:ind w:firstLine="539"/>
        <w:rPr>
          <w:sz w:val="28"/>
          <w:szCs w:val="28"/>
        </w:rPr>
      </w:pPr>
    </w:p>
    <w:p w:rsidR="007076BF" w:rsidRDefault="007076BF" w:rsidP="007076BF">
      <w:pPr>
        <w:widowControl w:val="0"/>
        <w:autoSpaceDE w:val="0"/>
        <w:autoSpaceDN w:val="0"/>
        <w:adjustRightInd w:val="0"/>
        <w:spacing w:line="317" w:lineRule="atLeast"/>
        <w:ind w:firstLine="539"/>
        <w:rPr>
          <w:sz w:val="28"/>
          <w:szCs w:val="28"/>
        </w:rPr>
      </w:pPr>
    </w:p>
    <w:p w:rsidR="007076BF" w:rsidRDefault="007076BF" w:rsidP="007076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Покровского сельсовета</w:t>
      </w:r>
    </w:p>
    <w:p w:rsidR="007076BF" w:rsidRDefault="007076BF" w:rsidP="007076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Чановского района </w:t>
      </w:r>
    </w:p>
    <w:p w:rsidR="007076BF" w:rsidRDefault="007076BF" w:rsidP="007076BF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П.В. Семченко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076BF" w:rsidRDefault="007076BF" w:rsidP="007076BF">
      <w:pPr>
        <w:autoSpaceDE w:val="0"/>
        <w:autoSpaceDN w:val="0"/>
        <w:adjustRightInd w:val="0"/>
        <w:spacing w:line="317" w:lineRule="atLeast"/>
        <w:ind w:firstLine="539"/>
        <w:jc w:val="both"/>
        <w:outlineLvl w:val="1"/>
        <w:rPr>
          <w:sz w:val="28"/>
          <w:szCs w:val="28"/>
        </w:rPr>
      </w:pPr>
    </w:p>
    <w:p w:rsidR="007076BF" w:rsidRDefault="007076BF" w:rsidP="007076BF">
      <w:pPr>
        <w:autoSpaceDE w:val="0"/>
        <w:autoSpaceDN w:val="0"/>
        <w:adjustRightInd w:val="0"/>
        <w:spacing w:line="317" w:lineRule="atLeast"/>
        <w:ind w:firstLine="539"/>
        <w:jc w:val="both"/>
        <w:outlineLvl w:val="1"/>
        <w:rPr>
          <w:sz w:val="28"/>
          <w:szCs w:val="28"/>
        </w:rPr>
      </w:pPr>
    </w:p>
    <w:p w:rsidR="007076BF" w:rsidRDefault="007076BF" w:rsidP="007076BF">
      <w:pPr>
        <w:autoSpaceDE w:val="0"/>
        <w:autoSpaceDN w:val="0"/>
        <w:adjustRightInd w:val="0"/>
        <w:spacing w:line="317" w:lineRule="atLeast"/>
        <w:ind w:firstLine="539"/>
        <w:jc w:val="both"/>
        <w:outlineLvl w:val="1"/>
        <w:rPr>
          <w:sz w:val="28"/>
          <w:szCs w:val="28"/>
        </w:rPr>
      </w:pPr>
    </w:p>
    <w:p w:rsidR="007076BF" w:rsidRDefault="007076BF" w:rsidP="007076BF">
      <w:pPr>
        <w:autoSpaceDE w:val="0"/>
        <w:autoSpaceDN w:val="0"/>
        <w:adjustRightInd w:val="0"/>
        <w:spacing w:line="317" w:lineRule="atLeast"/>
        <w:ind w:firstLine="539"/>
        <w:jc w:val="both"/>
        <w:outlineLvl w:val="1"/>
        <w:rPr>
          <w:sz w:val="28"/>
          <w:szCs w:val="28"/>
        </w:rPr>
      </w:pPr>
    </w:p>
    <w:p w:rsidR="007076BF" w:rsidRDefault="007076BF" w:rsidP="007076BF">
      <w:pPr>
        <w:widowControl w:val="0"/>
        <w:autoSpaceDE w:val="0"/>
        <w:autoSpaceDN w:val="0"/>
        <w:adjustRightInd w:val="0"/>
        <w:ind w:right="-5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УТВЕРЖДЕНО</w:t>
      </w:r>
    </w:p>
    <w:p w:rsidR="007076BF" w:rsidRDefault="007076BF" w:rsidP="007076BF">
      <w:pPr>
        <w:widowControl w:val="0"/>
        <w:autoSpaceDE w:val="0"/>
        <w:autoSpaceDN w:val="0"/>
        <w:adjustRightInd w:val="0"/>
        <w:ind w:left="5664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7076BF" w:rsidRDefault="007076BF" w:rsidP="007076BF">
      <w:pPr>
        <w:widowControl w:val="0"/>
        <w:autoSpaceDE w:val="0"/>
        <w:autoSpaceDN w:val="0"/>
        <w:adjustRightInd w:val="0"/>
        <w:ind w:left="5664" w:right="-5"/>
        <w:jc w:val="center"/>
        <w:rPr>
          <w:sz w:val="28"/>
          <w:szCs w:val="28"/>
        </w:rPr>
      </w:pPr>
      <w:r>
        <w:rPr>
          <w:sz w:val="28"/>
          <w:szCs w:val="28"/>
        </w:rPr>
        <w:t>Покровского сельсовета Чановского района</w:t>
      </w:r>
    </w:p>
    <w:p w:rsidR="007076BF" w:rsidRDefault="007076BF" w:rsidP="007076BF">
      <w:pPr>
        <w:widowControl w:val="0"/>
        <w:autoSpaceDE w:val="0"/>
        <w:autoSpaceDN w:val="0"/>
        <w:adjustRightInd w:val="0"/>
        <w:ind w:left="5664" w:right="-5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7076BF" w:rsidRDefault="007076BF" w:rsidP="007076BF">
      <w:pPr>
        <w:pStyle w:val="3"/>
        <w:spacing w:before="0" w:after="0" w:line="317" w:lineRule="atLeast"/>
        <w:ind w:left="5664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 17.11.2017 № 51</w:t>
      </w:r>
    </w:p>
    <w:p w:rsidR="007076BF" w:rsidRDefault="007076BF" w:rsidP="007076BF">
      <w:pPr>
        <w:shd w:val="clear" w:color="auto" w:fill="FFFFFF"/>
        <w:jc w:val="center"/>
        <w:rPr>
          <w:sz w:val="28"/>
          <w:szCs w:val="28"/>
        </w:rPr>
      </w:pPr>
    </w:p>
    <w:p w:rsidR="007076BF" w:rsidRDefault="007076BF" w:rsidP="007076BF">
      <w:pPr>
        <w:shd w:val="clear" w:color="auto" w:fill="FFFFFF"/>
        <w:jc w:val="center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>ПОРЯДОК</w:t>
      </w:r>
    </w:p>
    <w:p w:rsidR="007076BF" w:rsidRDefault="007076BF" w:rsidP="007076BF">
      <w:pPr>
        <w:shd w:val="clear" w:color="auto" w:fill="FFFFFF"/>
        <w:jc w:val="center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</w:rPr>
        <w:t>планирования бюджетных ассигнований местного бюджета на очередной год и плановый период</w:t>
      </w:r>
    </w:p>
    <w:p w:rsidR="007076BF" w:rsidRDefault="007076BF" w:rsidP="007076BF">
      <w:pPr>
        <w:shd w:val="clear" w:color="auto" w:fill="FFFFFF"/>
        <w:jc w:val="center"/>
        <w:rPr>
          <w:bCs/>
          <w:sz w:val="28"/>
          <w:szCs w:val="28"/>
          <w:bdr w:val="none" w:sz="0" w:space="0" w:color="auto" w:frame="1"/>
        </w:rPr>
      </w:pP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  <w:lang w:val="en-US"/>
        </w:rPr>
        <w:t>I</w:t>
      </w:r>
      <w:r>
        <w:rPr>
          <w:bCs/>
          <w:sz w:val="28"/>
          <w:szCs w:val="28"/>
          <w:bdr w:val="none" w:sz="0" w:space="0" w:color="auto" w:frame="1"/>
        </w:rPr>
        <w:t xml:space="preserve"> Общие положения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Настоящий Порядок планирования бюджетных ассигнований местного бюджета  Покровского сельсовета на очередной год и плановый период (далее – Порядок) разработан в соответствии со статьями 69.1, 69.2 и 174.2 Бюджетного кодекса Российской Федерации, со статьей 13 Решения Совета депутатов Покровского  сельсовета Чановского района Новосибирской области от 22.06.2012 года № 101 «Об утверждении Положения о бюджетном процессе в Покровском сельсовете Чановского района Новосибирской области».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Для целей настоящего Порядка используются следующие основные понятия: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Базисный период расчета – период времени, принятый за основу расчета экономических показателей;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Очередной финансовый год - год, следующий за текущим финансовым годом;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Индекс-дефлятор цен - индекс, отражающий среднее изменение цен за выбранный период наблюдения (текущий финансовый год, очередной финансовый год);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Расчетный показатель по материальным расходам местного бюджета - минимально необходимый размер финансового обеспечения материальных затрат для обеспечения функций казенных учреждений.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Бюджетные ассигнования - предельные объемы денежных средств, предусмотренных в соответствующем финансовом году для исполнения бюджетных обязательств;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Отраслевая система оплаты труда - система оплаты труда, устанавливающая дифференцированные условия оплаты труда, по отраслям бюджетной сферы исходя из значимости оказываемых отраслью бюджетных услуг, специфики и условий труда в каждой отрасли и возможностей бюджета по ее содержанию;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Муниципальная программа - увязанный по задачам, ресурсам комплекс мероприятий, направленных на реализацию крупномасштабных, </w:t>
      </w:r>
      <w:r>
        <w:rPr>
          <w:sz w:val="28"/>
          <w:szCs w:val="28"/>
          <w:bdr w:val="none" w:sz="0" w:space="0" w:color="auto" w:frame="1"/>
        </w:rPr>
        <w:lastRenderedPageBreak/>
        <w:t>наиболее важных для поселения инвестиционных и научно-технических проектов межотраслевого характера, ориентированных на решение системных проблем, входящих в сферу компетенции органов исполнительной власти местного самоуправления.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Порядок планирования бюджетных ассигнований осуществляется главным распорядителем бюджетных средств поселения (далее – администрация поселения) раздельно по бюджетным ассигнованиям на исполнение действующих и принимаемых обязательств.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Под бюджетными ассигнованиями на исполнение действующих расходных обязательств понимаются ассигнования, состав и (или) объем которых обусловлен муниципальными правовыми актами, договорами и соглашениями, не предлагаемыми (не планируемыми)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заключенные (подлежащие заключению) получателями бюджетных средств во исполнение указанных нормативно- правовых муниципальных актов).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Под бюджетными ассигнованиями на исполнение принимаемых обязательств понимаются ассигнования, состав и (или) объем которых обусловлен муниципальными правовыми актами, договорами и соглашениями, предлагаемыми (планируемыми) к принятию или изменению в текущем финансовом году, в очередном финансовом году или в плановом периоде, к принятию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подлежащие заключению получателями бюджетных средств во исполнение указанных муниципальных правовых актов.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К бюджетным ассигнованиям относятся: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1. Социальное обеспечения населения: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- объемы бюджетных ассигнований, направляемых на исполнение публичных нормативных обязательств (в  виде пенсий) 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2.Оказание муниципальных услуг( выполнение работ) в том числе ассигнование на оплату муниципальных контрактов на поставку товаров, выполнение работ, оказание услуг для муниципальных нужд: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-обеспечение выполнения функций казенных учреждений:</w:t>
      </w:r>
    </w:p>
    <w:p w:rsidR="007076BF" w:rsidRDefault="007076BF" w:rsidP="007076BF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Оплата труда работников казенных учреждений, денежное содержание (денежное вознаграждение, заработная плата) муниципальных слушающих поселения, работников муниципальных органов;</w:t>
      </w:r>
    </w:p>
    <w:p w:rsidR="007076BF" w:rsidRDefault="007076BF" w:rsidP="007076BF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Оплата поставок товаров, выполнения работ, оказание услуг для обеспечения муниципальных нужд;</w:t>
      </w:r>
    </w:p>
    <w:p w:rsidR="007076BF" w:rsidRDefault="007076BF" w:rsidP="007076BF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Уплата налогов, сборов и иных обязательных платежей в бюджетную систему Российской Федерации;</w:t>
      </w:r>
    </w:p>
    <w:p w:rsidR="007076BF" w:rsidRDefault="007076BF" w:rsidP="007076BF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lastRenderedPageBreak/>
        <w:t>Возмещение вреда, причинённого казенным учреждением при осуществлении его деятельности.</w:t>
      </w:r>
    </w:p>
    <w:p w:rsidR="007076BF" w:rsidRDefault="007076BF" w:rsidP="007076BF">
      <w:pPr>
        <w:shd w:val="clear" w:color="auto" w:fill="FFFFFF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3. Предоставление субсидий юридическим лицам:</w:t>
      </w:r>
    </w:p>
    <w:p w:rsidR="007076BF" w:rsidRDefault="007076BF" w:rsidP="007076BF">
      <w:pPr>
        <w:shd w:val="clear" w:color="auto" w:fill="FFFFFF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- субсидии юридическим лицам ( за исключением субсидий муниципальным учреждениям), индивидуальным предпринимателям, физическим лицам- производителям товаров, работ, услуг на безвозмездной и безвозвратной основе в целях возмещения затрат.</w:t>
      </w:r>
    </w:p>
    <w:p w:rsidR="007076BF" w:rsidRDefault="007076BF" w:rsidP="007076BF">
      <w:pPr>
        <w:shd w:val="clear" w:color="auto" w:fill="FFFFFF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4. Предоставление межбюджетных трансфертов :</w:t>
      </w:r>
    </w:p>
    <w:p w:rsidR="007076BF" w:rsidRDefault="007076BF" w:rsidP="007076BF">
      <w:pPr>
        <w:shd w:val="clear" w:color="auto" w:fill="FFFFFF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- иные межбюджетные трансферты бюджету района из бюджета поселения.</w:t>
      </w:r>
    </w:p>
    <w:p w:rsidR="007076BF" w:rsidRDefault="007076BF" w:rsidP="007076BF">
      <w:pPr>
        <w:shd w:val="clear" w:color="auto" w:fill="FFFFFF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5. Обслуживание муниципального долга:</w:t>
      </w:r>
    </w:p>
    <w:p w:rsidR="007076BF" w:rsidRDefault="007076BF" w:rsidP="007076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платежи, возникающие и исполняющиеся в соответствии с федеральными законами, нормативными правовыми актами Правительства Российской Федерации, Министерства финансов Российской Федерации и Центрального банка Российской Федерации, нормативными правовыми актами поселения, а также в соответствии с договорами (соглашениями), определяющими условия привлечения и обращения муниципальных долговых обязательств поселения.</w:t>
      </w:r>
    </w:p>
    <w:p w:rsidR="007076BF" w:rsidRDefault="007076BF" w:rsidP="007076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6.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Исполнение судебных актов по искам к Новопреображенскому сельсовету о возмещении вреда, причиненного гражданину или юридическому лицу в результате незаконных действий (бездействия) органа муниципальной власти (муниципальных органов) либо должностных лиц этих органов: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-</w:t>
      </w:r>
      <w:r>
        <w:rPr>
          <w:sz w:val="28"/>
          <w:szCs w:val="28"/>
        </w:rPr>
        <w:t xml:space="preserve"> судебные акты по искам к поселению о возмещении вреда, причиненного гражданину или юридическому лицу в результате незаконных действий (бездействия) органов муниципальной власти (муниципальных органов) либо должностных лиц этих органов. </w:t>
      </w:r>
      <w:r>
        <w:rPr>
          <w:sz w:val="28"/>
          <w:szCs w:val="28"/>
          <w:bdr w:val="none" w:sz="0" w:space="0" w:color="auto" w:frame="1"/>
        </w:rPr>
        <w:t>Для формирования проекта представительного органа Покровского сельсовета Чановского района Новосибирской области «О бюджете Покровского сельсовета Чановского района Новосибирской области на очередной год и плановый период» необходимо: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1. В срок до 15.09. текущего года - разработать и предоставить на согласование Главе Покровского сельсовета проекты муниципальных программ, проекты постановлений о внесении изменений в действующие муниципальные программы с целью уточнения плановых показателей на очередной год и плановый период.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Эта необходимость вызвана принятой Концепцией реформирования бюджетного планирования Российской Федерации. В качестве одного из инструментов повышения эффективности бюджетных расходов, как составной части эффективности деятельности органов местного самоуправления Покровского сельсовета Чановского района Новосибирской области предусматривается дальнейшее развитие программно-целевого принципа организации их деятельности. Программно-целевые методы бюджетного планирования на территории муниципального образования реализуются путем принятия муниципальных программ.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lastRenderedPageBreak/>
        <w:t>- муниципальным учреждениям поселения предоставить расчеты обоснования  смет для обеспечения выполнения функций казенных учреждений.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- специалистам поселения  подготовить необходимую информацию для формирования проекта расходной части бюджета на очередной год с предоставлением копий документов, подтверждающих наличие бюджетного обязательства, в части их касающейся.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2. В срок до 15.09. текущего года поселения подготовить к согласованию плановые показатели бюджетных ассигнований на очередной год.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3. В срок до 20.09.текущего года администрации поселения  сформировать и представить на рассмотрение главе администрации поселения проект бюджета.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4. В срок до 20.10.текущего года подготовить с учетом уточненных данных проект Решения совета депутатов «О бюджете поселения на очередной год и плановый период», проект прогноза социально- экономического развития на очередной год и плановый период.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5. По результатам планирования бюджетных ассигнований администрация поселения выносит на рассмотрение основные характеристики прогноза параметров бюджета поселения на очередной год и плановый период по разделам функциональной структуры расходов.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7.По представленным перечням несогласованных вопросов, предусматривающих увеличение общего объема бюджетных ассигнований, проводятся согласительные совещания.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При проведении согласительных совещаний с представителями должны быть рассмотрены и протокольно зафиксированы следующие позиции: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- распределение предельных объемов бюджетного финансирования по действующим обязательствам на очередной год и плановый период;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- разногласия по доведенным предельным объемам на очередной год и плановый период в рамках действующих бюджетных обязательств;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- перечень и параметры на очередной год и плановый период по принимаемым обязательствам;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- меры, принимаемые по оптимизации состава расходных обязательств, достижения эффективности и результативности бюджетных расходов.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Несогласованные вопросы, зафиксированные протоколом согласительных совещаний, могут быть вынесены в установленном порядке на рассмотрение администрации поселения.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bookmarkStart w:id="0" w:name="_GoBack"/>
      <w:bookmarkEnd w:id="0"/>
    </w:p>
    <w:p w:rsidR="007076BF" w:rsidRDefault="007076BF" w:rsidP="007076BF">
      <w:pPr>
        <w:shd w:val="clear" w:color="auto" w:fill="FFFFFF"/>
        <w:ind w:firstLine="900"/>
        <w:jc w:val="center"/>
        <w:rPr>
          <w:sz w:val="28"/>
          <w:szCs w:val="28"/>
          <w:bdr w:val="none" w:sz="0" w:space="0" w:color="auto" w:frame="1"/>
        </w:rPr>
      </w:pPr>
    </w:p>
    <w:p w:rsidR="007076BF" w:rsidRDefault="007076BF" w:rsidP="007076BF">
      <w:pPr>
        <w:shd w:val="clear" w:color="auto" w:fill="FFFFFF"/>
        <w:ind w:firstLine="900"/>
        <w:jc w:val="center"/>
        <w:rPr>
          <w:sz w:val="28"/>
          <w:szCs w:val="28"/>
          <w:bdr w:val="none" w:sz="0" w:space="0" w:color="auto" w:frame="1"/>
        </w:rPr>
      </w:pPr>
    </w:p>
    <w:p w:rsidR="007076BF" w:rsidRDefault="007076BF" w:rsidP="007076BF">
      <w:pPr>
        <w:shd w:val="clear" w:color="auto" w:fill="FFFFFF"/>
        <w:ind w:firstLine="900"/>
        <w:jc w:val="center"/>
        <w:rPr>
          <w:sz w:val="28"/>
          <w:szCs w:val="28"/>
          <w:bdr w:val="none" w:sz="0" w:space="0" w:color="auto" w:frame="1"/>
        </w:rPr>
      </w:pPr>
    </w:p>
    <w:p w:rsidR="007076BF" w:rsidRDefault="007076BF" w:rsidP="007076BF">
      <w:pPr>
        <w:shd w:val="clear" w:color="auto" w:fill="FFFFFF"/>
        <w:ind w:firstLine="900"/>
        <w:jc w:val="center"/>
        <w:rPr>
          <w:sz w:val="28"/>
          <w:szCs w:val="28"/>
          <w:bdr w:val="none" w:sz="0" w:space="0" w:color="auto" w:frame="1"/>
        </w:rPr>
      </w:pPr>
    </w:p>
    <w:p w:rsidR="007076BF" w:rsidRDefault="007076BF" w:rsidP="007076BF">
      <w:pPr>
        <w:shd w:val="clear" w:color="auto" w:fill="FFFFFF"/>
        <w:ind w:firstLine="900"/>
        <w:jc w:val="center"/>
        <w:rPr>
          <w:sz w:val="28"/>
          <w:szCs w:val="28"/>
          <w:bdr w:val="none" w:sz="0" w:space="0" w:color="auto" w:frame="1"/>
        </w:rPr>
      </w:pPr>
    </w:p>
    <w:p w:rsidR="007076BF" w:rsidRDefault="007076BF" w:rsidP="007076BF">
      <w:pPr>
        <w:shd w:val="clear" w:color="auto" w:fill="FFFFFF"/>
        <w:ind w:left="5664"/>
        <w:jc w:val="center"/>
        <w:rPr>
          <w:sz w:val="28"/>
          <w:szCs w:val="28"/>
          <w:lang w:eastAsia="en-US"/>
        </w:rPr>
      </w:pPr>
    </w:p>
    <w:p w:rsidR="007076BF" w:rsidRDefault="007076BF" w:rsidP="007076BF">
      <w:pPr>
        <w:shd w:val="clear" w:color="auto" w:fill="FFFFFF"/>
        <w:ind w:left="5664"/>
        <w:jc w:val="center"/>
        <w:rPr>
          <w:sz w:val="28"/>
          <w:szCs w:val="28"/>
        </w:rPr>
      </w:pPr>
    </w:p>
    <w:p w:rsidR="007076BF" w:rsidRDefault="007076BF" w:rsidP="007076BF">
      <w:pPr>
        <w:shd w:val="clear" w:color="auto" w:fill="FFFFFF"/>
        <w:ind w:left="5664"/>
        <w:jc w:val="center"/>
        <w:rPr>
          <w:sz w:val="28"/>
          <w:szCs w:val="28"/>
        </w:rPr>
      </w:pPr>
    </w:p>
    <w:p w:rsidR="007076BF" w:rsidRDefault="007076BF" w:rsidP="007076BF">
      <w:pPr>
        <w:shd w:val="clear" w:color="auto" w:fill="FFFFFF"/>
        <w:ind w:left="5664"/>
        <w:jc w:val="center"/>
        <w:rPr>
          <w:sz w:val="28"/>
          <w:szCs w:val="28"/>
        </w:rPr>
      </w:pPr>
    </w:p>
    <w:p w:rsidR="007076BF" w:rsidRDefault="007076BF" w:rsidP="007076BF">
      <w:pPr>
        <w:shd w:val="clear" w:color="auto" w:fill="FFFFFF"/>
        <w:ind w:left="5664"/>
        <w:jc w:val="center"/>
        <w:rPr>
          <w:sz w:val="28"/>
          <w:szCs w:val="28"/>
        </w:rPr>
      </w:pPr>
    </w:p>
    <w:p w:rsidR="007076BF" w:rsidRDefault="007076BF" w:rsidP="007076BF">
      <w:pPr>
        <w:shd w:val="clear" w:color="auto" w:fill="FFFFFF"/>
        <w:ind w:left="5664"/>
        <w:jc w:val="center"/>
        <w:rPr>
          <w:sz w:val="28"/>
          <w:szCs w:val="28"/>
        </w:rPr>
      </w:pPr>
    </w:p>
    <w:p w:rsidR="007076BF" w:rsidRDefault="007076BF" w:rsidP="007076BF">
      <w:pPr>
        <w:shd w:val="clear" w:color="auto" w:fill="FFFFFF"/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7076BF" w:rsidRDefault="007076BF" w:rsidP="007076BF">
      <w:pPr>
        <w:widowControl w:val="0"/>
        <w:autoSpaceDE w:val="0"/>
        <w:autoSpaceDN w:val="0"/>
        <w:adjustRightInd w:val="0"/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7076BF" w:rsidRDefault="007076BF" w:rsidP="007076BF">
      <w:pPr>
        <w:widowControl w:val="0"/>
        <w:autoSpaceDE w:val="0"/>
        <w:autoSpaceDN w:val="0"/>
        <w:adjustRightInd w:val="0"/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Покровского сельсовета Чановского района</w:t>
      </w:r>
    </w:p>
    <w:p w:rsidR="007076BF" w:rsidRDefault="007076BF" w:rsidP="007076BF">
      <w:pPr>
        <w:widowControl w:val="0"/>
        <w:autoSpaceDE w:val="0"/>
        <w:autoSpaceDN w:val="0"/>
        <w:adjustRightInd w:val="0"/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7076BF" w:rsidRDefault="007076BF" w:rsidP="007076BF">
      <w:pPr>
        <w:pStyle w:val="3"/>
        <w:spacing w:before="0" w:after="0" w:line="317" w:lineRule="atLeast"/>
        <w:ind w:left="5664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 17.11.2017 № 51</w:t>
      </w:r>
    </w:p>
    <w:p w:rsidR="007076BF" w:rsidRDefault="007076BF" w:rsidP="007076B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76BF" w:rsidRDefault="007076BF" w:rsidP="007076B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76BF" w:rsidRDefault="007076BF" w:rsidP="007076BF">
      <w:pPr>
        <w:shd w:val="clear" w:color="auto" w:fill="FFFFFF"/>
        <w:jc w:val="center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>МЕТОДИКА</w:t>
      </w:r>
    </w:p>
    <w:p w:rsidR="007076BF" w:rsidRDefault="007076BF" w:rsidP="007076BF">
      <w:pPr>
        <w:shd w:val="clear" w:color="auto" w:fill="FFFFFF"/>
        <w:jc w:val="center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>планирования бюджетных ассигнований бюджета Покровского сельсовета Чановского района Новосибирской области на очередной год и плановый период</w:t>
      </w:r>
    </w:p>
    <w:p w:rsidR="007076BF" w:rsidRDefault="007076BF" w:rsidP="007076BF">
      <w:pPr>
        <w:shd w:val="clear" w:color="auto" w:fill="FFFFFF"/>
        <w:jc w:val="center"/>
        <w:rPr>
          <w:sz w:val="28"/>
          <w:szCs w:val="28"/>
        </w:rPr>
      </w:pPr>
    </w:p>
    <w:p w:rsidR="007076BF" w:rsidRDefault="007076BF" w:rsidP="007076BF">
      <w:pPr>
        <w:shd w:val="clear" w:color="auto" w:fill="FFFFFF"/>
        <w:jc w:val="center"/>
        <w:rPr>
          <w:sz w:val="28"/>
          <w:szCs w:val="28"/>
        </w:rPr>
      </w:pP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Настоящая Методика планирования бюджетных ассигнований бюджета Покровского сельсовета на очередной год и плановый период (далее – Методика) разработана в соответствии с требованиями пункта 1 статьи 174.2 Бюджетного кодекса Российской Федерации, Решением Совета депутатов Покровского сельсовета Чановского района Новосибирской области от 22.06.2012 года № 101 «Об утверждении Положения о бюджетном процессе в Покровском сельсовете Чановского района Новосибирской области» с целью создания единой методической базы расчета расходов бюджета Покровского сельсовета Чановского района Новосибирской области раздельно по действующим и принимаемым обязательствам на очередной год и плановый период.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</w:rPr>
        <w:t>I. Общие положения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1. Настоящей Методикой предлагаются предварительные проектировки предельных объемов бюджетных ассигнований на очередной год и плановый период.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2. Планирование бюджетных ассигнований производится в соответствии с расходными обязательствами, исполнение которых осуществляется за счет средств бюджета  поселения Покровского сельсовета Чановского района Новосибирской области, раздельно по бюджетным ассигнованиям на исполнение действующих и принимаемых расходных обязательств.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3. К действующим расходным обязательствам относятся: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обеспечение выполнения функций казенных учреждений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lastRenderedPageBreak/>
        <w:t>- предоставление субсидий юридическим лицам, индивидуальным предпринимателям и физическим лицам, предусмотренных муниципальными программами Покровского сельсовета Чановского района Новосибирской области (далее – муниципальными программами поселения Покровского сельсовета);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межбюджетные трансферты бюджету района из бюджета поселения, предусмотренные действующим законодательством;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обслуживание муниципального долга Покровского сельсовета Чановского района Новосибирской области (далее – муниципального долга Покровского сельсовета) по действующим долговым обязательствам.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4. К принимаемым расходным обязательствам относятся: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увеличение объема действующих или введение новых видов расходных обязательств по оказанию муниципальных услуг (выполнению работ);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предоставление субсидий юридическим лицам, индивидуальным предпринимателям и физическим лицам, не предусмотренных муниципальными программами Покровского сельсовета Чановского района Новосибирской области;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обслуживание муниципального долга Покровского сельсовета по принимаемым долговым обязательствам;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исполнение судебных актов по искам к администрации Покровского сельсовета Чановского района Новосибирской области (далее – администрации поселения).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5. Бюджетные ассигнования группируются по видам в соответствии со статьей 69 Бюджетного кодекса Российской Федерации. Расчет бюджетных ассигнований производится в зависимости от вида бюджетного ассигнования одним из следующих методов: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нормативный метод расчета бюджетного ассигнования - расчет объема бюджетного ассигнования на основе нормативов, утвержденных в соответствующих нормативных правовых актах;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метод индексации расчета бюджетного ассигнования - расчет объема бюджетного ассигнования путем индексации объема бюджетного ассигнования текущего года с учетом инфляции (иной коэффициент) (применяется исключительно при расчете объема бюджетных ассигнований по действующим обязательствам);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плановый метод расчета бюджетного ассигнования - установление объема бюджетного ассигнования в соответствии с показателями, установленными в нормативном правовом акте;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иной метод расчета бюджетного ассигнования - расчет объема бюджетного ассигнования методом, отличным от нормативного метода, метода индексации и планового метода расчета бюджетного ассигнования.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6. При распределении объемов бюджетных ассигнований должны соблюдаться следующие принципы: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повышение эффективности расходов при реструктуризации действующих обязательств;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lastRenderedPageBreak/>
        <w:t>- принятие новых обязательств только в рамках установленных ограничений расходов, при условии и в пределах сокращения действующих расходных обязательств;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высокое качество муниципальных услуг и эффективное использование бюджетных средств в условиях необходимого сокращения расходов;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инвентаризация бюджетных обязательств в целях исключения необязательных в текущей ситуации затрат, определение приоритетов в расходовании бюджетных средств;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приведение расходов бюджета в соответствие с бюджетным законодательством;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упорядочение системы социальных гарантий и компенсационных выплат;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принятие мер по оптимизации бюджетных расходов;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внедрение современных методов бюджетного планирования, ориентированных на конечные результаты работы муниципального учреждения.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При формировании объемов бюджетных ассигнований, в первую очередь, должно обеспечиваться удовлетворение потребностей в соответствии с установленными нормами по расходам на: оплату труда, начислениям на оплату труда, оплату коммунальных услуг.</w:t>
      </w:r>
    </w:p>
    <w:p w:rsidR="007076BF" w:rsidRDefault="007076BF" w:rsidP="007076BF">
      <w:pPr>
        <w:shd w:val="clear" w:color="auto" w:fill="FFFFFF"/>
        <w:ind w:firstLine="900"/>
        <w:jc w:val="both"/>
        <w:rPr>
          <w:bCs/>
          <w:sz w:val="28"/>
          <w:szCs w:val="28"/>
          <w:bdr w:val="none" w:sz="0" w:space="0" w:color="auto" w:frame="1"/>
        </w:rPr>
      </w:pP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</w:rPr>
        <w:t>II. Формирование объемов действующих обязательств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За базу формирования объемов действующих расходных обязательств на очередной год и плановый период принимаются </w:t>
      </w:r>
      <w:r>
        <w:rPr>
          <w:iCs/>
          <w:sz w:val="28"/>
          <w:szCs w:val="28"/>
          <w:bdr w:val="none" w:sz="0" w:space="0" w:color="auto" w:frame="1"/>
        </w:rPr>
        <w:t xml:space="preserve">бюджетные ассигнования, утвержденные представительным органом  поселения Покровского сельсовета «О бюджете Покровского сельсовета на текущий год и на плановый период» с изменениями на текущую дату текущего года, </w:t>
      </w:r>
      <w:r>
        <w:rPr>
          <w:sz w:val="28"/>
          <w:szCs w:val="28"/>
          <w:bdr w:val="none" w:sz="0" w:space="0" w:color="auto" w:frame="1"/>
        </w:rPr>
        <w:t>состав и (или) объем которых обусловлены нормативными правовыми актами, договорами и соглашениями, не предлагаемыми (не планируемыми) к изменению в текущем финансовом году, в очередном финансовом году,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заключенные (подлежащие заключению) получателями бюджетных средств во исполнение указанных нормативных правовых актов, за исключением следующих расходов: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утративших значение в результате изменения полномочий;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произведенных в текущем  году в соответствии с разовыми решениями о финансировании из бюджета поселения;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на реализацию решений, срок действия которых ограничен текущим годом;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на реализацию муниципальных программ;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по актам (представлениям) проверок.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lastRenderedPageBreak/>
        <w:t>Расходы на приобретение основных средств планируются в соответствии с принципами эффективности и результативности расходования бюджетных средств, в пределах доведенных предварительных объемов бюджетных ассигнований в целом по соответствующему подразделу бюджетной классификации.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</w:rPr>
        <w:t>III. Формирование объемов принимаемых обязательств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Планирование бюджетных ассигнований на исполнение принимаемых расходных обязательств осуществляется: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в соответствии с решениями и (или) поручениями администрации поселения, устанавливающими порядок определения объема и предоставления указанных ассигнований (плановым методом);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 на реализацию утвержденных (проектов) муниципальных  программ с учетом инвентаризации действующих муниципальных программ с целью исполнения расходных обязательств, носящих первоочередной характер, исключения неэффективного расходования денежных средств, дублирования программных мероприятий в действующих программах.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</w:rPr>
        <w:t>IV. Формирование объемов бюджетных ассигнований бюджета Покровского сельсовета Чановского района Новосибирской области на очередной год и плановый период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1. При планировании и осуществлении бюджетных инвестиций необходимо сосредоточить бюджетные ресурсы на объектах с высокой степенью готовности и повысить эффективность их использования за счет перехода на современные принципы осуществления бюджетных инвестиций.</w:t>
      </w:r>
    </w:p>
    <w:p w:rsidR="007076BF" w:rsidRDefault="007076BF" w:rsidP="007076BF">
      <w:pPr>
        <w:shd w:val="clear" w:color="auto" w:fill="FFFFFF"/>
        <w:ind w:firstLine="90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2. Иные бюджетные ассигнования определяются плановым методом в соответствии с нормативными правовыми актами, устанавливающими порядок определения объема и предоставления указанных ассигнований, а также решениями и (или) поручениями администрации поселения.</w:t>
      </w:r>
    </w:p>
    <w:p w:rsidR="007076BF" w:rsidRDefault="007076BF" w:rsidP="007076BF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7076BF" w:rsidRDefault="007076BF" w:rsidP="007076BF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7076BF" w:rsidRDefault="007076BF" w:rsidP="007076BF">
      <w:pPr>
        <w:shd w:val="clear" w:color="auto" w:fill="FFFFFF"/>
        <w:jc w:val="center"/>
        <w:rPr>
          <w:sz w:val="28"/>
          <w:szCs w:val="28"/>
          <w:bdr w:val="none" w:sz="0" w:space="0" w:color="auto" w:frame="1"/>
        </w:rPr>
      </w:pPr>
    </w:p>
    <w:p w:rsidR="007076BF" w:rsidRDefault="007076BF" w:rsidP="007076BF">
      <w:pPr>
        <w:rPr>
          <w:sz w:val="28"/>
          <w:szCs w:val="28"/>
        </w:rPr>
      </w:pPr>
    </w:p>
    <w:p w:rsidR="007076BF" w:rsidRDefault="007076BF" w:rsidP="007076BF">
      <w:pPr>
        <w:rPr>
          <w:sz w:val="28"/>
          <w:szCs w:val="28"/>
        </w:rPr>
      </w:pPr>
    </w:p>
    <w:p w:rsidR="007076BF" w:rsidRDefault="007076BF" w:rsidP="007076BF">
      <w:pPr>
        <w:shd w:val="clear" w:color="auto" w:fill="FFFFFF"/>
        <w:ind w:left="5664"/>
        <w:jc w:val="center"/>
        <w:rPr>
          <w:sz w:val="28"/>
          <w:szCs w:val="28"/>
        </w:rPr>
      </w:pPr>
    </w:p>
    <w:p w:rsidR="007076BF" w:rsidRDefault="007076BF" w:rsidP="007076BF">
      <w:pPr>
        <w:shd w:val="clear" w:color="auto" w:fill="FFFFFF"/>
        <w:ind w:left="5664"/>
        <w:jc w:val="center"/>
        <w:rPr>
          <w:sz w:val="28"/>
          <w:szCs w:val="28"/>
        </w:rPr>
      </w:pPr>
    </w:p>
    <w:p w:rsidR="007076BF" w:rsidRDefault="007076BF" w:rsidP="007076BF">
      <w:pPr>
        <w:shd w:val="clear" w:color="auto" w:fill="FFFFFF"/>
        <w:ind w:left="5664"/>
        <w:jc w:val="center"/>
        <w:rPr>
          <w:sz w:val="28"/>
          <w:szCs w:val="28"/>
        </w:rPr>
      </w:pPr>
    </w:p>
    <w:p w:rsidR="007076BF" w:rsidRDefault="007076BF" w:rsidP="007076BF">
      <w:pPr>
        <w:rPr>
          <w:sz w:val="28"/>
          <w:szCs w:val="28"/>
        </w:rPr>
      </w:pPr>
    </w:p>
    <w:p w:rsidR="007076BF" w:rsidRDefault="007076BF" w:rsidP="007076BF">
      <w:pPr>
        <w:autoSpaceDE w:val="0"/>
        <w:autoSpaceDN w:val="0"/>
        <w:adjustRightInd w:val="0"/>
        <w:spacing w:line="317" w:lineRule="atLeast"/>
        <w:ind w:firstLine="539"/>
        <w:jc w:val="both"/>
        <w:outlineLvl w:val="1"/>
        <w:rPr>
          <w:sz w:val="28"/>
          <w:szCs w:val="28"/>
        </w:rPr>
      </w:pPr>
    </w:p>
    <w:p w:rsidR="007076BF" w:rsidRDefault="007076BF" w:rsidP="007076BF">
      <w:pPr>
        <w:autoSpaceDE w:val="0"/>
        <w:autoSpaceDN w:val="0"/>
        <w:adjustRightInd w:val="0"/>
        <w:spacing w:line="317" w:lineRule="atLeast"/>
        <w:ind w:firstLine="539"/>
        <w:jc w:val="both"/>
        <w:outlineLvl w:val="1"/>
        <w:rPr>
          <w:sz w:val="28"/>
          <w:szCs w:val="28"/>
        </w:rPr>
      </w:pPr>
    </w:p>
    <w:p w:rsidR="007076BF" w:rsidRDefault="007076BF" w:rsidP="007076BF">
      <w:pPr>
        <w:autoSpaceDE w:val="0"/>
        <w:autoSpaceDN w:val="0"/>
        <w:adjustRightInd w:val="0"/>
        <w:spacing w:line="317" w:lineRule="atLeast"/>
        <w:ind w:firstLine="539"/>
        <w:jc w:val="both"/>
        <w:outlineLvl w:val="1"/>
        <w:rPr>
          <w:sz w:val="28"/>
          <w:szCs w:val="28"/>
        </w:rPr>
      </w:pPr>
    </w:p>
    <w:p w:rsidR="007076BF" w:rsidRDefault="007076BF" w:rsidP="007076BF">
      <w:pPr>
        <w:widowControl w:val="0"/>
        <w:outlineLvl w:val="0"/>
        <w:rPr>
          <w:sz w:val="28"/>
          <w:szCs w:val="28"/>
        </w:rPr>
      </w:pPr>
    </w:p>
    <w:p w:rsidR="007076BF" w:rsidRDefault="007076BF" w:rsidP="007076BF">
      <w:pPr>
        <w:rPr>
          <w:sz w:val="28"/>
          <w:szCs w:val="28"/>
        </w:rPr>
      </w:pPr>
    </w:p>
    <w:p w:rsidR="007076BF" w:rsidRDefault="007076BF" w:rsidP="007076BF">
      <w:pPr>
        <w:widowControl w:val="0"/>
        <w:outlineLvl w:val="0"/>
        <w:rPr>
          <w:sz w:val="28"/>
          <w:szCs w:val="28"/>
        </w:rPr>
      </w:pPr>
    </w:p>
    <w:p w:rsidR="009F7B74" w:rsidRDefault="009F7B74"/>
    <w:sectPr w:rsidR="009F7B74" w:rsidSect="009F7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E6E58"/>
    <w:multiLevelType w:val="hybridMultilevel"/>
    <w:tmpl w:val="013E1FC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76BF"/>
    <w:rsid w:val="007076BF"/>
    <w:rsid w:val="009F7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076BF"/>
    <w:pPr>
      <w:keepNext/>
      <w:spacing w:before="240" w:after="60" w:line="276" w:lineRule="auto"/>
      <w:outlineLvl w:val="2"/>
    </w:pPr>
    <w:rPr>
      <w:rFonts w:ascii="Cambria" w:eastAsia="Calibri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076BF"/>
    <w:rPr>
      <w:rFonts w:ascii="Cambria" w:eastAsia="Calibri" w:hAnsi="Cambria" w:cs="Times New Roman"/>
      <w:b/>
      <w:bCs/>
      <w:sz w:val="26"/>
      <w:szCs w:val="26"/>
      <w:lang/>
    </w:rPr>
  </w:style>
  <w:style w:type="paragraph" w:styleId="a3">
    <w:name w:val="Title"/>
    <w:basedOn w:val="a"/>
    <w:link w:val="a4"/>
    <w:qFormat/>
    <w:rsid w:val="007076BF"/>
    <w:pPr>
      <w:jc w:val="center"/>
    </w:pPr>
    <w:rPr>
      <w:rFonts w:ascii="Cambria" w:eastAsia="Calibri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7076BF"/>
    <w:rPr>
      <w:rFonts w:ascii="Cambria" w:eastAsia="Calibri" w:hAnsi="Cambria" w:cs="Times New Roman"/>
      <w:b/>
      <w:bCs/>
      <w:kern w:val="28"/>
      <w:sz w:val="32"/>
      <w:szCs w:val="3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5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2757</Words>
  <Characters>15718</Characters>
  <Application>Microsoft Office Word</Application>
  <DocSecurity>0</DocSecurity>
  <Lines>130</Lines>
  <Paragraphs>36</Paragraphs>
  <ScaleCrop>false</ScaleCrop>
  <Company/>
  <LinksUpToDate>false</LinksUpToDate>
  <CharactersWithSpaces>18439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2018-02-03T06:50:00Z</dcterms:created>
  <dcterms:modified xsi:type="dcterms:W3CDTF">2018-02-03T06:50:00Z</dcterms:modified>
</cp:coreProperties>
</file>